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C415" w14:textId="69C1CEC1" w:rsidR="00C5637F" w:rsidRPr="00AD23EA" w:rsidRDefault="006131D9">
      <w:pPr>
        <w:jc w:val="right"/>
        <w:rPr>
          <w:color w:val="000000"/>
          <w:sz w:val="32"/>
          <w:szCs w:val="32"/>
        </w:rPr>
      </w:pPr>
      <w:r>
        <w:rPr>
          <w:noProof/>
          <w:lang w:eastAsia="es-ES"/>
        </w:rPr>
        <w:pict w14:anchorId="033FF5A1">
          <v:shapetype id="_x0000_t202" coordsize="21600,21600" o:spt="202" path="m,l,21600r21600,l21600,xe">
            <v:stroke joinstyle="miter"/>
            <v:path gradientshapeok="t" o:connecttype="rect"/>
          </v:shapetype>
          <v:shape id="_x0000_s1074" type="#_x0000_t202" style="position:absolute;left:0;text-align:left;margin-left:-16.05pt;margin-top:24.15pt;width:464.7pt;height:39.55pt;z-index:251666944" stroked="f">
            <v:textbox style="mso-next-textbox:#_x0000_s1074">
              <w:txbxContent>
                <w:p w14:paraId="43115190" w14:textId="6A4B7FFB" w:rsidR="00FD14E5" w:rsidRPr="007F6636" w:rsidRDefault="00FD14E5" w:rsidP="004A2EAC">
                  <w:pPr>
                    <w:spacing w:line="240" w:lineRule="auto"/>
                    <w:jc w:val="center"/>
                    <w:rPr>
                      <w:b/>
                      <w:sz w:val="44"/>
                      <w:szCs w:val="44"/>
                    </w:rPr>
                  </w:pPr>
                  <w:r>
                    <w:rPr>
                      <w:b/>
                      <w:sz w:val="44"/>
                      <w:szCs w:val="44"/>
                    </w:rPr>
                    <w:t>CONCURSO PÚBLICO</w:t>
                  </w:r>
                </w:p>
              </w:txbxContent>
            </v:textbox>
          </v:shape>
        </w:pict>
      </w:r>
      <w:r>
        <w:rPr>
          <w:noProof/>
        </w:rPr>
        <w:pict w14:anchorId="770B2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2pt;margin-top:-55.5pt;width:432.75pt;height:74.4pt;z-index:251653632;mso-position-horizontal-relative:text;mso-position-vertical-relative:text;mso-width-relative:page;mso-height-relative:page">
            <v:imagedata r:id="rId8" o:title="MEMBRETE SUPERIOR" cropleft="5132f" cropright="5964f"/>
          </v:shape>
        </w:pict>
      </w:r>
      <w:bookmarkStart w:id="0" w:name="_GoBack"/>
      <w:r>
        <w:rPr>
          <w:noProof/>
          <w:sz w:val="44"/>
          <w:szCs w:val="44"/>
        </w:rPr>
        <w:pict w14:anchorId="029F7956">
          <v:group id="Grupo 39" o:spid="_x0000_s1031" style="position:absolute;left:0;text-align:left;margin-left:0;margin-top:0;width:595.1pt;height:841.55pt;z-index:-25166182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" o:allowincell="f">
            <v:rect id="Rectangle 40" o:spid="_x0000_s1032"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3PMIA&#10;AADcAAAADwAAAGRycy9kb3ducmV2LnhtbERPXWvCMBR9H/gfwhX2NlM3GVKNIsrUp7F2/oBrc22L&#10;zU1JokZ//TIY7O0czhdnvoymE1dyvrWsYDzKQBBXVrdcKzh8f7xMQfiArLGzTAru5GG5GDzNMdf2&#10;xgVdy1CLVMI+RwVNCH0upa8aMuhHtidO2sk6gyFRV0vt8JbKTSdfs+xdGmw5LTTY07qh6lxejAK3&#10;228eRTY5xu3nuI/FV5nAXannYVzNQASK4d/8l95rBW/TCfyeSU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jc8wgAAANwAAAAPAAAAAAAAAAAAAAAAAJgCAABkcnMvZG93&#10;bnJldi54bWxQSwUGAAAAAAQABAD1AAAAhwMAAAAA&#10;" fillcolor="#002060" stroked="f"/>
            <v:rect id="Rectangle 41" o:spid="_x0000_s1033"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w:r>
      <w:bookmarkEnd w:id="0"/>
    </w:p>
    <w:p w14:paraId="0F561FB1" w14:textId="24EAD009" w:rsidR="00C5637F" w:rsidRDefault="008744C4">
      <w:pPr>
        <w:rPr>
          <w:b/>
        </w:rPr>
      </w:pPr>
      <w:r>
        <w:rPr>
          <w:noProof/>
          <w:lang w:eastAsia="es-ES"/>
        </w:rPr>
        <w:pict w14:anchorId="033FF5A1">
          <v:shape id="_x0000_s1049" type="#_x0000_t202" style="position:absolute;margin-left:-9.75pt;margin-top:59pt;width:444.75pt;height:35.25pt;z-index:251655680" stroked="f">
            <v:textbox>
              <w:txbxContent>
                <w:p w14:paraId="47BEC108" w14:textId="429A5B6A" w:rsidR="00FD14E5" w:rsidRPr="007F6636" w:rsidRDefault="00FD14E5" w:rsidP="008744C4">
                  <w:pPr>
                    <w:jc w:val="center"/>
                    <w:rPr>
                      <w:b/>
                      <w:sz w:val="44"/>
                      <w:szCs w:val="44"/>
                    </w:rPr>
                  </w:pPr>
                  <w:r w:rsidRPr="007F6636">
                    <w:rPr>
                      <w:b/>
                      <w:sz w:val="44"/>
                      <w:szCs w:val="44"/>
                    </w:rPr>
                    <w:t>CÓDIGO DEL PROCESO: AE-EPMM-M-201</w:t>
                  </w:r>
                  <w:r>
                    <w:rPr>
                      <w:b/>
                      <w:sz w:val="44"/>
                      <w:szCs w:val="44"/>
                    </w:rPr>
                    <w:t>9</w:t>
                  </w:r>
                  <w:r w:rsidRPr="007F6636">
                    <w:rPr>
                      <w:b/>
                      <w:sz w:val="44"/>
                      <w:szCs w:val="44"/>
                    </w:rPr>
                    <w:t>-00</w:t>
                  </w:r>
                  <w:r>
                    <w:rPr>
                      <w:b/>
                      <w:sz w:val="44"/>
                      <w:szCs w:val="44"/>
                    </w:rPr>
                    <w:t>2</w:t>
                  </w:r>
                </w:p>
              </w:txbxContent>
            </v:textbox>
          </v:shape>
        </w:pict>
      </w:r>
      <w:r>
        <w:rPr>
          <w:noProof/>
        </w:rPr>
        <w:pict w14:anchorId="3AFE9203">
          <v:rect id="Rectángulo 42" o:spid="_x0000_s1030" style="position:absolute;margin-left:29.75pt;margin-top:266.4pt;width:536.1pt;height:176.5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" o:allowincell="f" fillcolor="#a5a5a5" stroked="f">
            <v:fill opacity="58853f"/>
            <v:textbox style="mso-fit-shape-to-text:t" inset="18pt,0,18pt,0">
              <w:txbxContent>
                <w:tbl>
                  <w:tblPr>
                    <w:tblW w:w="4855" w:type="pct"/>
                    <w:tblCellMar>
                      <w:left w:w="360" w:type="dxa"/>
                      <w:right w:w="360" w:type="dxa"/>
                    </w:tblCellMar>
                    <w:tblLook w:val="04A0" w:firstRow="1" w:lastRow="0" w:firstColumn="1" w:lastColumn="0" w:noHBand="0" w:noVBand="1"/>
                  </w:tblPr>
                  <w:tblGrid>
                    <w:gridCol w:w="10426"/>
                  </w:tblGrid>
                  <w:tr w:rsidR="00FD14E5" w:rsidRPr="00AD23EA" w14:paraId="4EA052BF" w14:textId="77777777" w:rsidTr="00C5637F">
                    <w:trPr>
                      <w:trHeight w:val="1080"/>
                    </w:trPr>
                    <w:tc>
                      <w:tcPr>
                        <w:tcW w:w="5000" w:type="pct"/>
                        <w:shd w:val="clear" w:color="auto" w:fill="auto"/>
                        <w:vAlign w:val="center"/>
                      </w:tcPr>
                      <w:p w14:paraId="3C4C1A78" w14:textId="17DC3909" w:rsidR="00FD14E5" w:rsidRPr="00AD23EA" w:rsidRDefault="00FD14E5" w:rsidP="001F14CC">
                        <w:pPr>
                          <w:pStyle w:val="Sinespaciado"/>
                          <w:ind w:right="-218"/>
                          <w:jc w:val="center"/>
                          <w:rPr>
                            <w:smallCaps/>
                            <w:color w:val="FFFFFF"/>
                            <w:sz w:val="48"/>
                            <w:szCs w:val="48"/>
                          </w:rPr>
                        </w:pPr>
                        <w:r>
                          <w:rPr>
                            <w:smallCaps/>
                            <w:color w:val="FFFFFF"/>
                            <w:sz w:val="48"/>
                            <w:szCs w:val="48"/>
                          </w:rPr>
                          <w:t>SELECCIÓN DEL ALIADO ESTRATÉGICO PARA LA PROVISIÓN, IMPLEMENTACIÓN Y EQUIPAMIENTO TÉCNICO Y TECNOLÓGICO EN LA ASUNCIÓN DE LA COMPETENCIA DEL CONTROL Y VIGILANCIA MÓVIL DEL TRÁNSITO EN EL TERRITORIO DEL CANTÓN MACHALA</w:t>
                        </w:r>
                      </w:p>
                    </w:tc>
                  </w:tr>
                </w:tbl>
                <w:p w14:paraId="77934B77" w14:textId="77777777" w:rsidR="00FD14E5" w:rsidRDefault="00FD14E5" w:rsidP="00C5637F">
                  <w:pPr>
                    <w:pStyle w:val="Sinespaciado"/>
                    <w:spacing w:line="14" w:lineRule="exact"/>
                    <w:jc w:val="center"/>
                  </w:pPr>
                </w:p>
              </w:txbxContent>
            </v:textbox>
            <w10:wrap anchorx="page" anchory="page"/>
          </v:rect>
        </w:pict>
      </w:r>
      <w:r>
        <w:rPr>
          <w:noProof/>
          <w:lang w:eastAsia="es-ES"/>
        </w:rPr>
        <w:pict w14:anchorId="533458A7">
          <v:shape id="_x0000_s1040" type="#_x0000_t202" style="position:absolute;margin-left:247.55pt;margin-top:610.25pt;width:181.15pt;height:35.25pt;z-index:251652608" filled="f" stroked="f">
            <v:textbox style="mso-next-textbox:#_x0000_s1040">
              <w:txbxContent>
                <w:p w14:paraId="1D9DA763" w14:textId="00E9A276" w:rsidR="00FD14E5" w:rsidRPr="00CB0AFB" w:rsidRDefault="00FD14E5" w:rsidP="007F6636">
                  <w:pPr>
                    <w:jc w:val="right"/>
                    <w:rPr>
                      <w:b/>
                      <w:sz w:val="44"/>
                    </w:rPr>
                  </w:pPr>
                  <w:r>
                    <w:rPr>
                      <w:b/>
                      <w:sz w:val="44"/>
                    </w:rPr>
                    <w:t>ENERO</w:t>
                  </w:r>
                  <w:r w:rsidRPr="00CB0AFB">
                    <w:rPr>
                      <w:b/>
                      <w:sz w:val="44"/>
                    </w:rPr>
                    <w:t xml:space="preserve"> DE 201</w:t>
                  </w:r>
                  <w:r>
                    <w:rPr>
                      <w:b/>
                      <w:sz w:val="44"/>
                    </w:rPr>
                    <w:t>9</w:t>
                  </w:r>
                </w:p>
              </w:txbxContent>
            </v:textbox>
          </v:shape>
        </w:pict>
      </w:r>
      <w:r w:rsidR="00C5637F">
        <w:rPr>
          <w:b/>
        </w:rPr>
        <w:br w:type="page"/>
      </w:r>
    </w:p>
    <w:p w14:paraId="760A7668" w14:textId="77777777" w:rsidR="00E32ADE" w:rsidRPr="00E32ADE" w:rsidRDefault="00E32ADE">
      <w:pPr>
        <w:pStyle w:val="TtulodeTDC"/>
        <w:rPr>
          <w:b/>
          <w:color w:val="auto"/>
          <w:sz w:val="28"/>
        </w:rPr>
      </w:pPr>
      <w:r w:rsidRPr="00E32ADE">
        <w:rPr>
          <w:b/>
          <w:color w:val="auto"/>
          <w:sz w:val="28"/>
        </w:rPr>
        <w:t>INDICE</w:t>
      </w:r>
    </w:p>
    <w:p w14:paraId="44F85E85" w14:textId="77777777" w:rsidR="00126FD8" w:rsidRDefault="005329E5">
      <w:pPr>
        <w:pStyle w:val="TDC1"/>
        <w:rPr>
          <w:rFonts w:asciiTheme="minorHAnsi" w:eastAsiaTheme="minorEastAsia" w:hAnsiTheme="minorHAnsi" w:cstheme="minorBidi"/>
          <w:b w:val="0"/>
          <w:sz w:val="22"/>
          <w:lang w:val="es-ES" w:eastAsia="es-ES"/>
        </w:rPr>
      </w:pPr>
      <w:r>
        <w:fldChar w:fldCharType="begin"/>
      </w:r>
      <w:r w:rsidRPr="00A442D4">
        <w:instrText xml:space="preserve"> TOC \o "1-3" \h \z \u </w:instrText>
      </w:r>
      <w:r>
        <w:fldChar w:fldCharType="separate"/>
      </w:r>
      <w:hyperlink w:anchor="_Toc536531457" w:history="1">
        <w:r w:rsidR="00126FD8" w:rsidRPr="004E3EC3">
          <w:rPr>
            <w:rStyle w:val="Hipervnculo"/>
          </w:rPr>
          <w:t>SECCIÓN I</w:t>
        </w:r>
        <w:r w:rsidR="00126FD8">
          <w:rPr>
            <w:webHidden/>
          </w:rPr>
          <w:tab/>
        </w:r>
        <w:r w:rsidR="00126FD8">
          <w:rPr>
            <w:webHidden/>
          </w:rPr>
          <w:fldChar w:fldCharType="begin"/>
        </w:r>
        <w:r w:rsidR="00126FD8">
          <w:rPr>
            <w:webHidden/>
          </w:rPr>
          <w:instrText xml:space="preserve"> PAGEREF _Toc536531457 \h </w:instrText>
        </w:r>
        <w:r w:rsidR="00126FD8">
          <w:rPr>
            <w:webHidden/>
          </w:rPr>
        </w:r>
        <w:r w:rsidR="00126FD8">
          <w:rPr>
            <w:webHidden/>
          </w:rPr>
          <w:fldChar w:fldCharType="separate"/>
        </w:r>
        <w:r w:rsidR="00914FEE">
          <w:rPr>
            <w:webHidden/>
          </w:rPr>
          <w:t>5</w:t>
        </w:r>
        <w:r w:rsidR="00126FD8">
          <w:rPr>
            <w:webHidden/>
          </w:rPr>
          <w:fldChar w:fldCharType="end"/>
        </w:r>
      </w:hyperlink>
    </w:p>
    <w:p w14:paraId="074EE6E4" w14:textId="77777777" w:rsidR="00126FD8" w:rsidRDefault="006131D9">
      <w:pPr>
        <w:pStyle w:val="TDC2"/>
        <w:rPr>
          <w:rFonts w:asciiTheme="minorHAnsi" w:eastAsiaTheme="minorEastAsia" w:hAnsiTheme="minorHAnsi" w:cstheme="minorBidi"/>
          <w:noProof/>
          <w:lang w:val="es-ES" w:eastAsia="es-ES"/>
        </w:rPr>
      </w:pPr>
      <w:hyperlink w:anchor="_Toc536531458" w:history="1">
        <w:r w:rsidR="00126FD8" w:rsidRPr="004E3EC3">
          <w:rPr>
            <w:rStyle w:val="Hipervnculo"/>
            <w:noProof/>
          </w:rPr>
          <w:t>CONVOCATORIA</w:t>
        </w:r>
        <w:r w:rsidR="00126FD8">
          <w:rPr>
            <w:noProof/>
            <w:webHidden/>
          </w:rPr>
          <w:tab/>
        </w:r>
        <w:r w:rsidR="00126FD8">
          <w:rPr>
            <w:noProof/>
            <w:webHidden/>
          </w:rPr>
          <w:fldChar w:fldCharType="begin"/>
        </w:r>
        <w:r w:rsidR="00126FD8">
          <w:rPr>
            <w:noProof/>
            <w:webHidden/>
          </w:rPr>
          <w:instrText xml:space="preserve"> PAGEREF _Toc536531458 \h </w:instrText>
        </w:r>
        <w:r w:rsidR="00126FD8">
          <w:rPr>
            <w:noProof/>
            <w:webHidden/>
          </w:rPr>
        </w:r>
        <w:r w:rsidR="00126FD8">
          <w:rPr>
            <w:noProof/>
            <w:webHidden/>
          </w:rPr>
          <w:fldChar w:fldCharType="separate"/>
        </w:r>
        <w:r w:rsidR="00914FEE">
          <w:rPr>
            <w:noProof/>
            <w:webHidden/>
          </w:rPr>
          <w:t>5</w:t>
        </w:r>
        <w:r w:rsidR="00126FD8">
          <w:rPr>
            <w:noProof/>
            <w:webHidden/>
          </w:rPr>
          <w:fldChar w:fldCharType="end"/>
        </w:r>
      </w:hyperlink>
    </w:p>
    <w:p w14:paraId="78FC72BF" w14:textId="77777777" w:rsidR="00126FD8" w:rsidRDefault="006131D9">
      <w:pPr>
        <w:pStyle w:val="TDC1"/>
        <w:rPr>
          <w:rFonts w:asciiTheme="minorHAnsi" w:eastAsiaTheme="minorEastAsia" w:hAnsiTheme="minorHAnsi" w:cstheme="minorBidi"/>
          <w:b w:val="0"/>
          <w:sz w:val="22"/>
          <w:lang w:val="es-ES" w:eastAsia="es-ES"/>
        </w:rPr>
      </w:pPr>
      <w:hyperlink w:anchor="_Toc536531459" w:history="1">
        <w:r w:rsidR="00126FD8" w:rsidRPr="004E3EC3">
          <w:rPr>
            <w:rStyle w:val="Hipervnculo"/>
          </w:rPr>
          <w:t>SECCION II</w:t>
        </w:r>
        <w:r w:rsidR="00126FD8">
          <w:rPr>
            <w:webHidden/>
          </w:rPr>
          <w:tab/>
        </w:r>
        <w:r w:rsidR="00126FD8">
          <w:rPr>
            <w:webHidden/>
          </w:rPr>
          <w:fldChar w:fldCharType="begin"/>
        </w:r>
        <w:r w:rsidR="00126FD8">
          <w:rPr>
            <w:webHidden/>
          </w:rPr>
          <w:instrText xml:space="preserve"> PAGEREF _Toc536531459 \h </w:instrText>
        </w:r>
        <w:r w:rsidR="00126FD8">
          <w:rPr>
            <w:webHidden/>
          </w:rPr>
        </w:r>
        <w:r w:rsidR="00126FD8">
          <w:rPr>
            <w:webHidden/>
          </w:rPr>
          <w:fldChar w:fldCharType="separate"/>
        </w:r>
        <w:r w:rsidR="00914FEE">
          <w:rPr>
            <w:webHidden/>
          </w:rPr>
          <w:t>8</w:t>
        </w:r>
        <w:r w:rsidR="00126FD8">
          <w:rPr>
            <w:webHidden/>
          </w:rPr>
          <w:fldChar w:fldCharType="end"/>
        </w:r>
      </w:hyperlink>
    </w:p>
    <w:p w14:paraId="07CAF2E4" w14:textId="77777777" w:rsidR="00126FD8" w:rsidRDefault="006131D9">
      <w:pPr>
        <w:pStyle w:val="TDC2"/>
        <w:rPr>
          <w:rFonts w:asciiTheme="minorHAnsi" w:eastAsiaTheme="minorEastAsia" w:hAnsiTheme="minorHAnsi" w:cstheme="minorBidi"/>
          <w:noProof/>
          <w:lang w:val="es-ES" w:eastAsia="es-ES"/>
        </w:rPr>
      </w:pPr>
      <w:hyperlink w:anchor="_Toc536531460" w:history="1">
        <w:r w:rsidR="00126FD8" w:rsidRPr="004E3EC3">
          <w:rPr>
            <w:rStyle w:val="Hipervnculo"/>
            <w:noProof/>
          </w:rPr>
          <w:t>OBJETO DEL CONTRATO</w:t>
        </w:r>
        <w:r w:rsidR="00126FD8">
          <w:rPr>
            <w:noProof/>
            <w:webHidden/>
          </w:rPr>
          <w:tab/>
        </w:r>
        <w:r w:rsidR="00126FD8">
          <w:rPr>
            <w:noProof/>
            <w:webHidden/>
          </w:rPr>
          <w:fldChar w:fldCharType="begin"/>
        </w:r>
        <w:r w:rsidR="00126FD8">
          <w:rPr>
            <w:noProof/>
            <w:webHidden/>
          </w:rPr>
          <w:instrText xml:space="preserve"> PAGEREF _Toc536531460 \h </w:instrText>
        </w:r>
        <w:r w:rsidR="00126FD8">
          <w:rPr>
            <w:noProof/>
            <w:webHidden/>
          </w:rPr>
        </w:r>
        <w:r w:rsidR="00126FD8">
          <w:rPr>
            <w:noProof/>
            <w:webHidden/>
          </w:rPr>
          <w:fldChar w:fldCharType="separate"/>
        </w:r>
        <w:r w:rsidR="00914FEE">
          <w:rPr>
            <w:noProof/>
            <w:webHidden/>
          </w:rPr>
          <w:t>8</w:t>
        </w:r>
        <w:r w:rsidR="00126FD8">
          <w:rPr>
            <w:noProof/>
            <w:webHidden/>
          </w:rPr>
          <w:fldChar w:fldCharType="end"/>
        </w:r>
      </w:hyperlink>
    </w:p>
    <w:p w14:paraId="0FD4BEB7" w14:textId="77777777" w:rsidR="00126FD8" w:rsidRDefault="006131D9">
      <w:pPr>
        <w:pStyle w:val="TDC3"/>
        <w:rPr>
          <w:rFonts w:asciiTheme="minorHAnsi" w:eastAsiaTheme="minorEastAsia" w:hAnsiTheme="minorHAnsi" w:cstheme="minorBidi"/>
          <w:noProof/>
          <w:lang w:val="es-ES" w:eastAsia="es-ES"/>
        </w:rPr>
      </w:pPr>
      <w:hyperlink w:anchor="_Toc536531461" w:history="1">
        <w:r w:rsidR="00126FD8" w:rsidRPr="004E3EC3">
          <w:rPr>
            <w:rStyle w:val="Hipervnculo"/>
            <w:noProof/>
          </w:rPr>
          <w:t>ÁMBITO GEOGRÁFICO:</w:t>
        </w:r>
        <w:r w:rsidR="00126FD8">
          <w:rPr>
            <w:noProof/>
            <w:webHidden/>
          </w:rPr>
          <w:tab/>
        </w:r>
        <w:r w:rsidR="00126FD8">
          <w:rPr>
            <w:noProof/>
            <w:webHidden/>
          </w:rPr>
          <w:fldChar w:fldCharType="begin"/>
        </w:r>
        <w:r w:rsidR="00126FD8">
          <w:rPr>
            <w:noProof/>
            <w:webHidden/>
          </w:rPr>
          <w:instrText xml:space="preserve"> PAGEREF _Toc536531461 \h </w:instrText>
        </w:r>
        <w:r w:rsidR="00126FD8">
          <w:rPr>
            <w:noProof/>
            <w:webHidden/>
          </w:rPr>
        </w:r>
        <w:r w:rsidR="00126FD8">
          <w:rPr>
            <w:noProof/>
            <w:webHidden/>
          </w:rPr>
          <w:fldChar w:fldCharType="separate"/>
        </w:r>
        <w:r w:rsidR="00914FEE">
          <w:rPr>
            <w:noProof/>
            <w:webHidden/>
          </w:rPr>
          <w:t>8</w:t>
        </w:r>
        <w:r w:rsidR="00126FD8">
          <w:rPr>
            <w:noProof/>
            <w:webHidden/>
          </w:rPr>
          <w:fldChar w:fldCharType="end"/>
        </w:r>
      </w:hyperlink>
    </w:p>
    <w:p w14:paraId="6FA53A8F" w14:textId="77777777" w:rsidR="00126FD8" w:rsidRDefault="006131D9">
      <w:pPr>
        <w:pStyle w:val="TDC3"/>
        <w:rPr>
          <w:rFonts w:asciiTheme="minorHAnsi" w:eastAsiaTheme="minorEastAsia" w:hAnsiTheme="minorHAnsi" w:cstheme="minorBidi"/>
          <w:noProof/>
          <w:lang w:val="es-ES" w:eastAsia="es-ES"/>
        </w:rPr>
      </w:pPr>
      <w:hyperlink w:anchor="_Toc536531462" w:history="1">
        <w:r w:rsidR="00126FD8" w:rsidRPr="004E3EC3">
          <w:rPr>
            <w:rStyle w:val="Hipervnculo"/>
            <w:noProof/>
          </w:rPr>
          <w:t>ALCANCE DEL CONTROL:</w:t>
        </w:r>
        <w:r w:rsidR="00126FD8">
          <w:rPr>
            <w:noProof/>
            <w:webHidden/>
          </w:rPr>
          <w:tab/>
        </w:r>
        <w:r w:rsidR="00126FD8">
          <w:rPr>
            <w:noProof/>
            <w:webHidden/>
          </w:rPr>
          <w:fldChar w:fldCharType="begin"/>
        </w:r>
        <w:r w:rsidR="00126FD8">
          <w:rPr>
            <w:noProof/>
            <w:webHidden/>
          </w:rPr>
          <w:instrText xml:space="preserve"> PAGEREF _Toc536531462 \h </w:instrText>
        </w:r>
        <w:r w:rsidR="00126FD8">
          <w:rPr>
            <w:noProof/>
            <w:webHidden/>
          </w:rPr>
        </w:r>
        <w:r w:rsidR="00126FD8">
          <w:rPr>
            <w:noProof/>
            <w:webHidden/>
          </w:rPr>
          <w:fldChar w:fldCharType="separate"/>
        </w:r>
        <w:r w:rsidR="00914FEE">
          <w:rPr>
            <w:noProof/>
            <w:webHidden/>
          </w:rPr>
          <w:t>9</w:t>
        </w:r>
        <w:r w:rsidR="00126FD8">
          <w:rPr>
            <w:noProof/>
            <w:webHidden/>
          </w:rPr>
          <w:fldChar w:fldCharType="end"/>
        </w:r>
      </w:hyperlink>
    </w:p>
    <w:p w14:paraId="30C4761D" w14:textId="77777777" w:rsidR="00126FD8" w:rsidRDefault="006131D9">
      <w:pPr>
        <w:pStyle w:val="TDC3"/>
        <w:rPr>
          <w:rFonts w:asciiTheme="minorHAnsi" w:eastAsiaTheme="minorEastAsia" w:hAnsiTheme="minorHAnsi" w:cstheme="minorBidi"/>
          <w:noProof/>
          <w:lang w:val="es-ES" w:eastAsia="es-ES"/>
        </w:rPr>
      </w:pPr>
      <w:hyperlink w:anchor="_Toc536531463" w:history="1">
        <w:r w:rsidR="00126FD8" w:rsidRPr="004E3EC3">
          <w:rPr>
            <w:rStyle w:val="Hipervnculo"/>
            <w:noProof/>
          </w:rPr>
          <w:t>PLAZO DE LA ALIANZA ESTRATÉGICA:</w:t>
        </w:r>
        <w:r w:rsidR="00126FD8">
          <w:rPr>
            <w:noProof/>
            <w:webHidden/>
          </w:rPr>
          <w:tab/>
        </w:r>
        <w:r w:rsidR="00126FD8">
          <w:rPr>
            <w:noProof/>
            <w:webHidden/>
          </w:rPr>
          <w:fldChar w:fldCharType="begin"/>
        </w:r>
        <w:r w:rsidR="00126FD8">
          <w:rPr>
            <w:noProof/>
            <w:webHidden/>
          </w:rPr>
          <w:instrText xml:space="preserve"> PAGEREF _Toc536531463 \h </w:instrText>
        </w:r>
        <w:r w:rsidR="00126FD8">
          <w:rPr>
            <w:noProof/>
            <w:webHidden/>
          </w:rPr>
        </w:r>
        <w:r w:rsidR="00126FD8">
          <w:rPr>
            <w:noProof/>
            <w:webHidden/>
          </w:rPr>
          <w:fldChar w:fldCharType="separate"/>
        </w:r>
        <w:r w:rsidR="00914FEE">
          <w:rPr>
            <w:noProof/>
            <w:webHidden/>
          </w:rPr>
          <w:t>9</w:t>
        </w:r>
        <w:r w:rsidR="00126FD8">
          <w:rPr>
            <w:noProof/>
            <w:webHidden/>
          </w:rPr>
          <w:fldChar w:fldCharType="end"/>
        </w:r>
      </w:hyperlink>
    </w:p>
    <w:p w14:paraId="7BF3FB3E" w14:textId="77777777" w:rsidR="00126FD8" w:rsidRDefault="006131D9">
      <w:pPr>
        <w:pStyle w:val="TDC1"/>
        <w:rPr>
          <w:rFonts w:asciiTheme="minorHAnsi" w:eastAsiaTheme="minorEastAsia" w:hAnsiTheme="minorHAnsi" w:cstheme="minorBidi"/>
          <w:b w:val="0"/>
          <w:sz w:val="22"/>
          <w:lang w:val="es-ES" w:eastAsia="es-ES"/>
        </w:rPr>
      </w:pPr>
      <w:hyperlink w:anchor="_Toc536531464" w:history="1">
        <w:r w:rsidR="00126FD8" w:rsidRPr="004E3EC3">
          <w:rPr>
            <w:rStyle w:val="Hipervnculo"/>
          </w:rPr>
          <w:t>SECCION III</w:t>
        </w:r>
        <w:r w:rsidR="00126FD8">
          <w:rPr>
            <w:webHidden/>
          </w:rPr>
          <w:tab/>
        </w:r>
        <w:r w:rsidR="00126FD8">
          <w:rPr>
            <w:webHidden/>
          </w:rPr>
          <w:fldChar w:fldCharType="begin"/>
        </w:r>
        <w:r w:rsidR="00126FD8">
          <w:rPr>
            <w:webHidden/>
          </w:rPr>
          <w:instrText xml:space="preserve"> PAGEREF _Toc536531464 \h </w:instrText>
        </w:r>
        <w:r w:rsidR="00126FD8">
          <w:rPr>
            <w:webHidden/>
          </w:rPr>
        </w:r>
        <w:r w:rsidR="00126FD8">
          <w:rPr>
            <w:webHidden/>
          </w:rPr>
          <w:fldChar w:fldCharType="separate"/>
        </w:r>
        <w:r w:rsidR="00914FEE">
          <w:rPr>
            <w:webHidden/>
          </w:rPr>
          <w:t>10</w:t>
        </w:r>
        <w:r w:rsidR="00126FD8">
          <w:rPr>
            <w:webHidden/>
          </w:rPr>
          <w:fldChar w:fldCharType="end"/>
        </w:r>
      </w:hyperlink>
    </w:p>
    <w:p w14:paraId="59FA6904" w14:textId="77777777" w:rsidR="00126FD8" w:rsidRDefault="006131D9">
      <w:pPr>
        <w:pStyle w:val="TDC2"/>
        <w:rPr>
          <w:rFonts w:asciiTheme="minorHAnsi" w:eastAsiaTheme="minorEastAsia" w:hAnsiTheme="minorHAnsi" w:cstheme="minorBidi"/>
          <w:noProof/>
          <w:lang w:val="es-ES" w:eastAsia="es-ES"/>
        </w:rPr>
      </w:pPr>
      <w:hyperlink w:anchor="_Toc536531465" w:history="1">
        <w:r w:rsidR="00126FD8" w:rsidRPr="004E3EC3">
          <w:rPr>
            <w:rStyle w:val="Hipervnculo"/>
            <w:noProof/>
          </w:rPr>
          <w:t>CONDICIONES GENERALES</w:t>
        </w:r>
        <w:r w:rsidR="00126FD8">
          <w:rPr>
            <w:noProof/>
            <w:webHidden/>
          </w:rPr>
          <w:tab/>
        </w:r>
        <w:r w:rsidR="00126FD8">
          <w:rPr>
            <w:noProof/>
            <w:webHidden/>
          </w:rPr>
          <w:fldChar w:fldCharType="begin"/>
        </w:r>
        <w:r w:rsidR="00126FD8">
          <w:rPr>
            <w:noProof/>
            <w:webHidden/>
          </w:rPr>
          <w:instrText xml:space="preserve"> PAGEREF _Toc536531465 \h </w:instrText>
        </w:r>
        <w:r w:rsidR="00126FD8">
          <w:rPr>
            <w:noProof/>
            <w:webHidden/>
          </w:rPr>
        </w:r>
        <w:r w:rsidR="00126FD8">
          <w:rPr>
            <w:noProof/>
            <w:webHidden/>
          </w:rPr>
          <w:fldChar w:fldCharType="separate"/>
        </w:r>
        <w:r w:rsidR="00914FEE">
          <w:rPr>
            <w:noProof/>
            <w:webHidden/>
          </w:rPr>
          <w:t>10</w:t>
        </w:r>
        <w:r w:rsidR="00126FD8">
          <w:rPr>
            <w:noProof/>
            <w:webHidden/>
          </w:rPr>
          <w:fldChar w:fldCharType="end"/>
        </w:r>
      </w:hyperlink>
    </w:p>
    <w:p w14:paraId="769BA314" w14:textId="77777777" w:rsidR="00126FD8" w:rsidRDefault="006131D9">
      <w:pPr>
        <w:pStyle w:val="TDC3"/>
        <w:rPr>
          <w:rFonts w:asciiTheme="minorHAnsi" w:eastAsiaTheme="minorEastAsia" w:hAnsiTheme="minorHAnsi" w:cstheme="minorBidi"/>
          <w:noProof/>
          <w:lang w:val="es-ES" w:eastAsia="es-ES"/>
        </w:rPr>
      </w:pPr>
      <w:hyperlink w:anchor="_Toc536531466" w:history="1">
        <w:r w:rsidR="00126FD8" w:rsidRPr="004E3EC3">
          <w:rPr>
            <w:rStyle w:val="Hipervnculo"/>
            <w:noProof/>
          </w:rPr>
          <w:t>3.1 Ámbito</w:t>
        </w:r>
        <w:r w:rsidR="00126FD8">
          <w:rPr>
            <w:noProof/>
            <w:webHidden/>
          </w:rPr>
          <w:tab/>
        </w:r>
        <w:r w:rsidR="00126FD8">
          <w:rPr>
            <w:noProof/>
            <w:webHidden/>
          </w:rPr>
          <w:fldChar w:fldCharType="begin"/>
        </w:r>
        <w:r w:rsidR="00126FD8">
          <w:rPr>
            <w:noProof/>
            <w:webHidden/>
          </w:rPr>
          <w:instrText xml:space="preserve"> PAGEREF _Toc536531466 \h </w:instrText>
        </w:r>
        <w:r w:rsidR="00126FD8">
          <w:rPr>
            <w:noProof/>
            <w:webHidden/>
          </w:rPr>
        </w:r>
        <w:r w:rsidR="00126FD8">
          <w:rPr>
            <w:noProof/>
            <w:webHidden/>
          </w:rPr>
          <w:fldChar w:fldCharType="separate"/>
        </w:r>
        <w:r w:rsidR="00914FEE">
          <w:rPr>
            <w:noProof/>
            <w:webHidden/>
          </w:rPr>
          <w:t>10</w:t>
        </w:r>
        <w:r w:rsidR="00126FD8">
          <w:rPr>
            <w:noProof/>
            <w:webHidden/>
          </w:rPr>
          <w:fldChar w:fldCharType="end"/>
        </w:r>
      </w:hyperlink>
    </w:p>
    <w:p w14:paraId="4BCC344B" w14:textId="77777777" w:rsidR="00126FD8" w:rsidRDefault="006131D9">
      <w:pPr>
        <w:pStyle w:val="TDC3"/>
        <w:rPr>
          <w:rFonts w:asciiTheme="minorHAnsi" w:eastAsiaTheme="minorEastAsia" w:hAnsiTheme="minorHAnsi" w:cstheme="minorBidi"/>
          <w:noProof/>
          <w:lang w:val="es-ES" w:eastAsia="es-ES"/>
        </w:rPr>
      </w:pPr>
      <w:hyperlink w:anchor="_Toc536531467" w:history="1">
        <w:r w:rsidR="00126FD8" w:rsidRPr="004E3EC3">
          <w:rPr>
            <w:rStyle w:val="Hipervnculo"/>
            <w:noProof/>
          </w:rPr>
          <w:t>3.2 Normativa Aplicable</w:t>
        </w:r>
        <w:r w:rsidR="00126FD8">
          <w:rPr>
            <w:noProof/>
            <w:webHidden/>
          </w:rPr>
          <w:tab/>
        </w:r>
        <w:r w:rsidR="00126FD8">
          <w:rPr>
            <w:noProof/>
            <w:webHidden/>
          </w:rPr>
          <w:fldChar w:fldCharType="begin"/>
        </w:r>
        <w:r w:rsidR="00126FD8">
          <w:rPr>
            <w:noProof/>
            <w:webHidden/>
          </w:rPr>
          <w:instrText xml:space="preserve"> PAGEREF _Toc536531467 \h </w:instrText>
        </w:r>
        <w:r w:rsidR="00126FD8">
          <w:rPr>
            <w:noProof/>
            <w:webHidden/>
          </w:rPr>
        </w:r>
        <w:r w:rsidR="00126FD8">
          <w:rPr>
            <w:noProof/>
            <w:webHidden/>
          </w:rPr>
          <w:fldChar w:fldCharType="separate"/>
        </w:r>
        <w:r w:rsidR="00914FEE">
          <w:rPr>
            <w:noProof/>
            <w:webHidden/>
          </w:rPr>
          <w:t>12</w:t>
        </w:r>
        <w:r w:rsidR="00126FD8">
          <w:rPr>
            <w:noProof/>
            <w:webHidden/>
          </w:rPr>
          <w:fldChar w:fldCharType="end"/>
        </w:r>
      </w:hyperlink>
    </w:p>
    <w:p w14:paraId="73FF0F2A" w14:textId="77777777" w:rsidR="00126FD8" w:rsidRDefault="006131D9">
      <w:pPr>
        <w:pStyle w:val="TDC3"/>
        <w:rPr>
          <w:rFonts w:asciiTheme="minorHAnsi" w:eastAsiaTheme="minorEastAsia" w:hAnsiTheme="minorHAnsi" w:cstheme="minorBidi"/>
          <w:noProof/>
          <w:lang w:val="es-ES" w:eastAsia="es-ES"/>
        </w:rPr>
      </w:pPr>
      <w:hyperlink w:anchor="_Toc536531468" w:history="1">
        <w:r w:rsidR="00126FD8" w:rsidRPr="004E3EC3">
          <w:rPr>
            <w:rStyle w:val="Hipervnculo"/>
            <w:rFonts w:eastAsia="Century Gothic" w:cs="Arial"/>
            <w:noProof/>
            <w:spacing w:val="-3"/>
            <w:lang w:eastAsia="en-US"/>
          </w:rPr>
          <w:t xml:space="preserve">3.3 </w:t>
        </w:r>
        <w:r w:rsidR="00126FD8" w:rsidRPr="004E3EC3">
          <w:rPr>
            <w:rStyle w:val="Hipervnculo"/>
            <w:noProof/>
          </w:rPr>
          <w:t>Comisión Técnica</w:t>
        </w:r>
        <w:r w:rsidR="00126FD8">
          <w:rPr>
            <w:noProof/>
            <w:webHidden/>
          </w:rPr>
          <w:tab/>
        </w:r>
        <w:r w:rsidR="00126FD8">
          <w:rPr>
            <w:noProof/>
            <w:webHidden/>
          </w:rPr>
          <w:fldChar w:fldCharType="begin"/>
        </w:r>
        <w:r w:rsidR="00126FD8">
          <w:rPr>
            <w:noProof/>
            <w:webHidden/>
          </w:rPr>
          <w:instrText xml:space="preserve"> PAGEREF _Toc536531468 \h </w:instrText>
        </w:r>
        <w:r w:rsidR="00126FD8">
          <w:rPr>
            <w:noProof/>
            <w:webHidden/>
          </w:rPr>
        </w:r>
        <w:r w:rsidR="00126FD8">
          <w:rPr>
            <w:noProof/>
            <w:webHidden/>
          </w:rPr>
          <w:fldChar w:fldCharType="separate"/>
        </w:r>
        <w:r w:rsidR="00914FEE">
          <w:rPr>
            <w:noProof/>
            <w:webHidden/>
          </w:rPr>
          <w:t>14</w:t>
        </w:r>
        <w:r w:rsidR="00126FD8">
          <w:rPr>
            <w:noProof/>
            <w:webHidden/>
          </w:rPr>
          <w:fldChar w:fldCharType="end"/>
        </w:r>
      </w:hyperlink>
    </w:p>
    <w:p w14:paraId="1AF5AA02" w14:textId="77777777" w:rsidR="00126FD8" w:rsidRDefault="006131D9">
      <w:pPr>
        <w:pStyle w:val="TDC3"/>
        <w:rPr>
          <w:rFonts w:asciiTheme="minorHAnsi" w:eastAsiaTheme="minorEastAsia" w:hAnsiTheme="minorHAnsi" w:cstheme="minorBidi"/>
          <w:noProof/>
          <w:lang w:val="es-ES" w:eastAsia="es-ES"/>
        </w:rPr>
      </w:pPr>
      <w:hyperlink w:anchor="_Toc536531469" w:history="1">
        <w:r w:rsidR="00126FD8" w:rsidRPr="004E3EC3">
          <w:rPr>
            <w:rStyle w:val="Hipervnculo"/>
            <w:noProof/>
          </w:rPr>
          <w:t>3.4 Participantes</w:t>
        </w:r>
        <w:r w:rsidR="00126FD8">
          <w:rPr>
            <w:noProof/>
            <w:webHidden/>
          </w:rPr>
          <w:tab/>
        </w:r>
        <w:r w:rsidR="00126FD8">
          <w:rPr>
            <w:noProof/>
            <w:webHidden/>
          </w:rPr>
          <w:fldChar w:fldCharType="begin"/>
        </w:r>
        <w:r w:rsidR="00126FD8">
          <w:rPr>
            <w:noProof/>
            <w:webHidden/>
          </w:rPr>
          <w:instrText xml:space="preserve"> PAGEREF _Toc536531469 \h </w:instrText>
        </w:r>
        <w:r w:rsidR="00126FD8">
          <w:rPr>
            <w:noProof/>
            <w:webHidden/>
          </w:rPr>
        </w:r>
        <w:r w:rsidR="00126FD8">
          <w:rPr>
            <w:noProof/>
            <w:webHidden/>
          </w:rPr>
          <w:fldChar w:fldCharType="separate"/>
        </w:r>
        <w:r w:rsidR="00914FEE">
          <w:rPr>
            <w:noProof/>
            <w:webHidden/>
          </w:rPr>
          <w:t>14</w:t>
        </w:r>
        <w:r w:rsidR="00126FD8">
          <w:rPr>
            <w:noProof/>
            <w:webHidden/>
          </w:rPr>
          <w:fldChar w:fldCharType="end"/>
        </w:r>
      </w:hyperlink>
    </w:p>
    <w:p w14:paraId="5D87C9FE" w14:textId="77777777" w:rsidR="00126FD8" w:rsidRDefault="006131D9">
      <w:pPr>
        <w:pStyle w:val="TDC3"/>
        <w:rPr>
          <w:rFonts w:asciiTheme="minorHAnsi" w:eastAsiaTheme="minorEastAsia" w:hAnsiTheme="minorHAnsi" w:cstheme="minorBidi"/>
          <w:noProof/>
          <w:lang w:val="es-ES" w:eastAsia="es-ES"/>
        </w:rPr>
      </w:pPr>
      <w:hyperlink w:anchor="_Toc536531470" w:history="1">
        <w:r w:rsidR="00126FD8" w:rsidRPr="004E3EC3">
          <w:rPr>
            <w:rStyle w:val="Hipervnculo"/>
            <w:noProof/>
          </w:rPr>
          <w:t>3.5 Presentación y apertura de ofertas</w:t>
        </w:r>
        <w:r w:rsidR="00126FD8">
          <w:rPr>
            <w:noProof/>
            <w:webHidden/>
          </w:rPr>
          <w:tab/>
        </w:r>
        <w:r w:rsidR="00126FD8">
          <w:rPr>
            <w:noProof/>
            <w:webHidden/>
          </w:rPr>
          <w:fldChar w:fldCharType="begin"/>
        </w:r>
        <w:r w:rsidR="00126FD8">
          <w:rPr>
            <w:noProof/>
            <w:webHidden/>
          </w:rPr>
          <w:instrText xml:space="preserve"> PAGEREF _Toc536531470 \h </w:instrText>
        </w:r>
        <w:r w:rsidR="00126FD8">
          <w:rPr>
            <w:noProof/>
            <w:webHidden/>
          </w:rPr>
        </w:r>
        <w:r w:rsidR="00126FD8">
          <w:rPr>
            <w:noProof/>
            <w:webHidden/>
          </w:rPr>
          <w:fldChar w:fldCharType="separate"/>
        </w:r>
        <w:r w:rsidR="00914FEE">
          <w:rPr>
            <w:noProof/>
            <w:webHidden/>
          </w:rPr>
          <w:t>15</w:t>
        </w:r>
        <w:r w:rsidR="00126FD8">
          <w:rPr>
            <w:noProof/>
            <w:webHidden/>
          </w:rPr>
          <w:fldChar w:fldCharType="end"/>
        </w:r>
      </w:hyperlink>
    </w:p>
    <w:p w14:paraId="3D5D091D" w14:textId="77777777" w:rsidR="00126FD8" w:rsidRDefault="006131D9">
      <w:pPr>
        <w:pStyle w:val="TDC3"/>
        <w:rPr>
          <w:rFonts w:asciiTheme="minorHAnsi" w:eastAsiaTheme="minorEastAsia" w:hAnsiTheme="minorHAnsi" w:cstheme="minorBidi"/>
          <w:noProof/>
          <w:lang w:val="es-ES" w:eastAsia="es-ES"/>
        </w:rPr>
      </w:pPr>
      <w:hyperlink w:anchor="_Toc536531471" w:history="1">
        <w:r w:rsidR="00126FD8" w:rsidRPr="004E3EC3">
          <w:rPr>
            <w:rStyle w:val="Hipervnculo"/>
            <w:noProof/>
            <w:lang w:eastAsia="ar-SA"/>
          </w:rPr>
          <w:t>3.6 Inhabilidades</w:t>
        </w:r>
        <w:r w:rsidR="00126FD8">
          <w:rPr>
            <w:noProof/>
            <w:webHidden/>
          </w:rPr>
          <w:tab/>
        </w:r>
        <w:r w:rsidR="00126FD8">
          <w:rPr>
            <w:noProof/>
            <w:webHidden/>
          </w:rPr>
          <w:fldChar w:fldCharType="begin"/>
        </w:r>
        <w:r w:rsidR="00126FD8">
          <w:rPr>
            <w:noProof/>
            <w:webHidden/>
          </w:rPr>
          <w:instrText xml:space="preserve"> PAGEREF _Toc536531471 \h </w:instrText>
        </w:r>
        <w:r w:rsidR="00126FD8">
          <w:rPr>
            <w:noProof/>
            <w:webHidden/>
          </w:rPr>
        </w:r>
        <w:r w:rsidR="00126FD8">
          <w:rPr>
            <w:noProof/>
            <w:webHidden/>
          </w:rPr>
          <w:fldChar w:fldCharType="separate"/>
        </w:r>
        <w:r w:rsidR="00914FEE">
          <w:rPr>
            <w:noProof/>
            <w:webHidden/>
          </w:rPr>
          <w:t>17</w:t>
        </w:r>
        <w:r w:rsidR="00126FD8">
          <w:rPr>
            <w:noProof/>
            <w:webHidden/>
          </w:rPr>
          <w:fldChar w:fldCharType="end"/>
        </w:r>
      </w:hyperlink>
    </w:p>
    <w:p w14:paraId="35337055" w14:textId="77777777" w:rsidR="00126FD8" w:rsidRDefault="006131D9">
      <w:pPr>
        <w:pStyle w:val="TDC3"/>
        <w:rPr>
          <w:rFonts w:asciiTheme="minorHAnsi" w:eastAsiaTheme="minorEastAsia" w:hAnsiTheme="minorHAnsi" w:cstheme="minorBidi"/>
          <w:noProof/>
          <w:lang w:val="es-ES" w:eastAsia="es-ES"/>
        </w:rPr>
      </w:pPr>
      <w:hyperlink w:anchor="_Toc536531472" w:history="1">
        <w:r w:rsidR="00126FD8" w:rsidRPr="004E3EC3">
          <w:rPr>
            <w:rStyle w:val="Hipervnculo"/>
            <w:noProof/>
          </w:rPr>
          <w:t>3.7 Modelos obligatorios de formularios</w:t>
        </w:r>
        <w:r w:rsidR="00126FD8">
          <w:rPr>
            <w:noProof/>
            <w:webHidden/>
          </w:rPr>
          <w:tab/>
        </w:r>
        <w:r w:rsidR="00126FD8">
          <w:rPr>
            <w:noProof/>
            <w:webHidden/>
          </w:rPr>
          <w:fldChar w:fldCharType="begin"/>
        </w:r>
        <w:r w:rsidR="00126FD8">
          <w:rPr>
            <w:noProof/>
            <w:webHidden/>
          </w:rPr>
          <w:instrText xml:space="preserve"> PAGEREF _Toc536531472 \h </w:instrText>
        </w:r>
        <w:r w:rsidR="00126FD8">
          <w:rPr>
            <w:noProof/>
            <w:webHidden/>
          </w:rPr>
        </w:r>
        <w:r w:rsidR="00126FD8">
          <w:rPr>
            <w:noProof/>
            <w:webHidden/>
          </w:rPr>
          <w:fldChar w:fldCharType="separate"/>
        </w:r>
        <w:r w:rsidR="00914FEE">
          <w:rPr>
            <w:noProof/>
            <w:webHidden/>
          </w:rPr>
          <w:t>17</w:t>
        </w:r>
        <w:r w:rsidR="00126FD8">
          <w:rPr>
            <w:noProof/>
            <w:webHidden/>
          </w:rPr>
          <w:fldChar w:fldCharType="end"/>
        </w:r>
      </w:hyperlink>
    </w:p>
    <w:p w14:paraId="11693BB5" w14:textId="77777777" w:rsidR="00126FD8" w:rsidRDefault="006131D9">
      <w:pPr>
        <w:pStyle w:val="TDC3"/>
        <w:rPr>
          <w:rFonts w:asciiTheme="minorHAnsi" w:eastAsiaTheme="minorEastAsia" w:hAnsiTheme="minorHAnsi" w:cstheme="minorBidi"/>
          <w:noProof/>
          <w:lang w:val="es-ES" w:eastAsia="es-ES"/>
        </w:rPr>
      </w:pPr>
      <w:hyperlink w:anchor="_Toc536531473" w:history="1">
        <w:r w:rsidR="00126FD8" w:rsidRPr="004E3EC3">
          <w:rPr>
            <w:rStyle w:val="Hipervnculo"/>
            <w:noProof/>
          </w:rPr>
          <w:t>3.8 Preguntas, Respuestas y Aclaraciones</w:t>
        </w:r>
        <w:r w:rsidR="00126FD8">
          <w:rPr>
            <w:noProof/>
            <w:webHidden/>
          </w:rPr>
          <w:tab/>
        </w:r>
        <w:r w:rsidR="00126FD8">
          <w:rPr>
            <w:noProof/>
            <w:webHidden/>
          </w:rPr>
          <w:fldChar w:fldCharType="begin"/>
        </w:r>
        <w:r w:rsidR="00126FD8">
          <w:rPr>
            <w:noProof/>
            <w:webHidden/>
          </w:rPr>
          <w:instrText xml:space="preserve"> PAGEREF _Toc536531473 \h </w:instrText>
        </w:r>
        <w:r w:rsidR="00126FD8">
          <w:rPr>
            <w:noProof/>
            <w:webHidden/>
          </w:rPr>
        </w:r>
        <w:r w:rsidR="00126FD8">
          <w:rPr>
            <w:noProof/>
            <w:webHidden/>
          </w:rPr>
          <w:fldChar w:fldCharType="separate"/>
        </w:r>
        <w:r w:rsidR="00914FEE">
          <w:rPr>
            <w:noProof/>
            <w:webHidden/>
          </w:rPr>
          <w:t>17</w:t>
        </w:r>
        <w:r w:rsidR="00126FD8">
          <w:rPr>
            <w:noProof/>
            <w:webHidden/>
          </w:rPr>
          <w:fldChar w:fldCharType="end"/>
        </w:r>
      </w:hyperlink>
    </w:p>
    <w:p w14:paraId="0D244588" w14:textId="77777777" w:rsidR="00126FD8" w:rsidRDefault="006131D9">
      <w:pPr>
        <w:pStyle w:val="TDC3"/>
        <w:rPr>
          <w:rFonts w:asciiTheme="minorHAnsi" w:eastAsiaTheme="minorEastAsia" w:hAnsiTheme="minorHAnsi" w:cstheme="minorBidi"/>
          <w:noProof/>
          <w:lang w:val="es-ES" w:eastAsia="es-ES"/>
        </w:rPr>
      </w:pPr>
      <w:hyperlink w:anchor="_Toc536531474" w:history="1">
        <w:r w:rsidR="00126FD8" w:rsidRPr="004E3EC3">
          <w:rPr>
            <w:rStyle w:val="Hipervnculo"/>
            <w:noProof/>
          </w:rPr>
          <w:t>3.9 Modificaciones de los pliegos</w:t>
        </w:r>
        <w:r w:rsidR="00126FD8">
          <w:rPr>
            <w:noProof/>
            <w:webHidden/>
          </w:rPr>
          <w:tab/>
        </w:r>
        <w:r w:rsidR="00126FD8">
          <w:rPr>
            <w:noProof/>
            <w:webHidden/>
          </w:rPr>
          <w:fldChar w:fldCharType="begin"/>
        </w:r>
        <w:r w:rsidR="00126FD8">
          <w:rPr>
            <w:noProof/>
            <w:webHidden/>
          </w:rPr>
          <w:instrText xml:space="preserve"> PAGEREF _Toc536531474 \h </w:instrText>
        </w:r>
        <w:r w:rsidR="00126FD8">
          <w:rPr>
            <w:noProof/>
            <w:webHidden/>
          </w:rPr>
        </w:r>
        <w:r w:rsidR="00126FD8">
          <w:rPr>
            <w:noProof/>
            <w:webHidden/>
          </w:rPr>
          <w:fldChar w:fldCharType="separate"/>
        </w:r>
        <w:r w:rsidR="00914FEE">
          <w:rPr>
            <w:noProof/>
            <w:webHidden/>
          </w:rPr>
          <w:t>18</w:t>
        </w:r>
        <w:r w:rsidR="00126FD8">
          <w:rPr>
            <w:noProof/>
            <w:webHidden/>
          </w:rPr>
          <w:fldChar w:fldCharType="end"/>
        </w:r>
      </w:hyperlink>
    </w:p>
    <w:p w14:paraId="438C1D6A" w14:textId="77777777" w:rsidR="00126FD8" w:rsidRDefault="006131D9">
      <w:pPr>
        <w:pStyle w:val="TDC3"/>
        <w:rPr>
          <w:rFonts w:asciiTheme="minorHAnsi" w:eastAsiaTheme="minorEastAsia" w:hAnsiTheme="minorHAnsi" w:cstheme="minorBidi"/>
          <w:noProof/>
          <w:lang w:val="es-ES" w:eastAsia="es-ES"/>
        </w:rPr>
      </w:pPr>
      <w:hyperlink w:anchor="_Toc536531475" w:history="1">
        <w:r w:rsidR="00126FD8" w:rsidRPr="004E3EC3">
          <w:rPr>
            <w:rStyle w:val="Hipervnculo"/>
            <w:noProof/>
          </w:rPr>
          <w:t>3.10 Convalidación de errores de forma</w:t>
        </w:r>
        <w:r w:rsidR="00126FD8">
          <w:rPr>
            <w:noProof/>
            <w:webHidden/>
          </w:rPr>
          <w:tab/>
        </w:r>
        <w:r w:rsidR="00126FD8">
          <w:rPr>
            <w:noProof/>
            <w:webHidden/>
          </w:rPr>
          <w:fldChar w:fldCharType="begin"/>
        </w:r>
        <w:r w:rsidR="00126FD8">
          <w:rPr>
            <w:noProof/>
            <w:webHidden/>
          </w:rPr>
          <w:instrText xml:space="preserve"> PAGEREF _Toc536531475 \h </w:instrText>
        </w:r>
        <w:r w:rsidR="00126FD8">
          <w:rPr>
            <w:noProof/>
            <w:webHidden/>
          </w:rPr>
        </w:r>
        <w:r w:rsidR="00126FD8">
          <w:rPr>
            <w:noProof/>
            <w:webHidden/>
          </w:rPr>
          <w:fldChar w:fldCharType="separate"/>
        </w:r>
        <w:r w:rsidR="00914FEE">
          <w:rPr>
            <w:noProof/>
            <w:webHidden/>
          </w:rPr>
          <w:t>18</w:t>
        </w:r>
        <w:r w:rsidR="00126FD8">
          <w:rPr>
            <w:noProof/>
            <w:webHidden/>
          </w:rPr>
          <w:fldChar w:fldCharType="end"/>
        </w:r>
      </w:hyperlink>
    </w:p>
    <w:p w14:paraId="71514F62" w14:textId="77777777" w:rsidR="00126FD8" w:rsidRDefault="006131D9">
      <w:pPr>
        <w:pStyle w:val="TDC3"/>
        <w:rPr>
          <w:rFonts w:asciiTheme="minorHAnsi" w:eastAsiaTheme="minorEastAsia" w:hAnsiTheme="minorHAnsi" w:cstheme="minorBidi"/>
          <w:noProof/>
          <w:lang w:val="es-ES" w:eastAsia="es-ES"/>
        </w:rPr>
      </w:pPr>
      <w:hyperlink w:anchor="_Toc536531476" w:history="1">
        <w:r w:rsidR="00126FD8" w:rsidRPr="004E3EC3">
          <w:rPr>
            <w:rStyle w:val="Hipervnculo"/>
            <w:noProof/>
          </w:rPr>
          <w:t>3.11 Causas de Rechazo</w:t>
        </w:r>
        <w:r w:rsidR="00126FD8">
          <w:rPr>
            <w:noProof/>
            <w:webHidden/>
          </w:rPr>
          <w:tab/>
        </w:r>
        <w:r w:rsidR="00126FD8">
          <w:rPr>
            <w:noProof/>
            <w:webHidden/>
          </w:rPr>
          <w:fldChar w:fldCharType="begin"/>
        </w:r>
        <w:r w:rsidR="00126FD8">
          <w:rPr>
            <w:noProof/>
            <w:webHidden/>
          </w:rPr>
          <w:instrText xml:space="preserve"> PAGEREF _Toc536531476 \h </w:instrText>
        </w:r>
        <w:r w:rsidR="00126FD8">
          <w:rPr>
            <w:noProof/>
            <w:webHidden/>
          </w:rPr>
        </w:r>
        <w:r w:rsidR="00126FD8">
          <w:rPr>
            <w:noProof/>
            <w:webHidden/>
          </w:rPr>
          <w:fldChar w:fldCharType="separate"/>
        </w:r>
        <w:r w:rsidR="00914FEE">
          <w:rPr>
            <w:noProof/>
            <w:webHidden/>
          </w:rPr>
          <w:t>18</w:t>
        </w:r>
        <w:r w:rsidR="00126FD8">
          <w:rPr>
            <w:noProof/>
            <w:webHidden/>
          </w:rPr>
          <w:fldChar w:fldCharType="end"/>
        </w:r>
      </w:hyperlink>
    </w:p>
    <w:p w14:paraId="575F67AC" w14:textId="77777777" w:rsidR="00126FD8" w:rsidRDefault="006131D9">
      <w:pPr>
        <w:pStyle w:val="TDC3"/>
        <w:rPr>
          <w:rFonts w:asciiTheme="minorHAnsi" w:eastAsiaTheme="minorEastAsia" w:hAnsiTheme="minorHAnsi" w:cstheme="minorBidi"/>
          <w:noProof/>
          <w:lang w:val="es-ES" w:eastAsia="es-ES"/>
        </w:rPr>
      </w:pPr>
      <w:hyperlink w:anchor="_Toc536531477" w:history="1">
        <w:r w:rsidR="00126FD8" w:rsidRPr="004E3EC3">
          <w:rPr>
            <w:rStyle w:val="Hipervnculo"/>
            <w:noProof/>
            <w:lang w:eastAsia="ar-SA"/>
          </w:rPr>
          <w:t>3.12 Adjudicación y Notificación</w:t>
        </w:r>
        <w:r w:rsidR="00126FD8">
          <w:rPr>
            <w:noProof/>
            <w:webHidden/>
          </w:rPr>
          <w:tab/>
        </w:r>
        <w:r w:rsidR="00126FD8">
          <w:rPr>
            <w:noProof/>
            <w:webHidden/>
          </w:rPr>
          <w:fldChar w:fldCharType="begin"/>
        </w:r>
        <w:r w:rsidR="00126FD8">
          <w:rPr>
            <w:noProof/>
            <w:webHidden/>
          </w:rPr>
          <w:instrText xml:space="preserve"> PAGEREF _Toc536531477 \h </w:instrText>
        </w:r>
        <w:r w:rsidR="00126FD8">
          <w:rPr>
            <w:noProof/>
            <w:webHidden/>
          </w:rPr>
        </w:r>
        <w:r w:rsidR="00126FD8">
          <w:rPr>
            <w:noProof/>
            <w:webHidden/>
          </w:rPr>
          <w:fldChar w:fldCharType="separate"/>
        </w:r>
        <w:r w:rsidR="00914FEE">
          <w:rPr>
            <w:noProof/>
            <w:webHidden/>
          </w:rPr>
          <w:t>19</w:t>
        </w:r>
        <w:r w:rsidR="00126FD8">
          <w:rPr>
            <w:noProof/>
            <w:webHidden/>
          </w:rPr>
          <w:fldChar w:fldCharType="end"/>
        </w:r>
      </w:hyperlink>
    </w:p>
    <w:p w14:paraId="0219221B" w14:textId="77777777" w:rsidR="00126FD8" w:rsidRDefault="006131D9">
      <w:pPr>
        <w:pStyle w:val="TDC3"/>
        <w:rPr>
          <w:rFonts w:asciiTheme="minorHAnsi" w:eastAsiaTheme="minorEastAsia" w:hAnsiTheme="minorHAnsi" w:cstheme="minorBidi"/>
          <w:noProof/>
          <w:lang w:val="es-ES" w:eastAsia="es-ES"/>
        </w:rPr>
      </w:pPr>
      <w:hyperlink w:anchor="_Toc536531478" w:history="1">
        <w:r w:rsidR="00126FD8" w:rsidRPr="004E3EC3">
          <w:rPr>
            <w:rStyle w:val="Hipervnculo"/>
            <w:noProof/>
          </w:rPr>
          <w:t>3.13 Garantías</w:t>
        </w:r>
        <w:r w:rsidR="00126FD8">
          <w:rPr>
            <w:noProof/>
            <w:webHidden/>
          </w:rPr>
          <w:tab/>
        </w:r>
        <w:r w:rsidR="00126FD8">
          <w:rPr>
            <w:noProof/>
            <w:webHidden/>
          </w:rPr>
          <w:fldChar w:fldCharType="begin"/>
        </w:r>
        <w:r w:rsidR="00126FD8">
          <w:rPr>
            <w:noProof/>
            <w:webHidden/>
          </w:rPr>
          <w:instrText xml:space="preserve"> PAGEREF _Toc536531478 \h </w:instrText>
        </w:r>
        <w:r w:rsidR="00126FD8">
          <w:rPr>
            <w:noProof/>
            <w:webHidden/>
          </w:rPr>
        </w:r>
        <w:r w:rsidR="00126FD8">
          <w:rPr>
            <w:noProof/>
            <w:webHidden/>
          </w:rPr>
          <w:fldChar w:fldCharType="separate"/>
        </w:r>
        <w:r w:rsidR="00914FEE">
          <w:rPr>
            <w:noProof/>
            <w:webHidden/>
          </w:rPr>
          <w:t>20</w:t>
        </w:r>
        <w:r w:rsidR="00126FD8">
          <w:rPr>
            <w:noProof/>
            <w:webHidden/>
          </w:rPr>
          <w:fldChar w:fldCharType="end"/>
        </w:r>
      </w:hyperlink>
    </w:p>
    <w:p w14:paraId="193E1983" w14:textId="77777777" w:rsidR="00126FD8" w:rsidRDefault="006131D9">
      <w:pPr>
        <w:pStyle w:val="TDC3"/>
        <w:rPr>
          <w:rFonts w:asciiTheme="minorHAnsi" w:eastAsiaTheme="minorEastAsia" w:hAnsiTheme="minorHAnsi" w:cstheme="minorBidi"/>
          <w:noProof/>
          <w:lang w:val="es-ES" w:eastAsia="es-ES"/>
        </w:rPr>
      </w:pPr>
      <w:hyperlink w:anchor="_Toc536531479" w:history="1">
        <w:r w:rsidR="00126FD8" w:rsidRPr="004E3EC3">
          <w:rPr>
            <w:rStyle w:val="Hipervnculo"/>
            <w:noProof/>
          </w:rPr>
          <w:t>3.14 Condiciones de Inversión</w:t>
        </w:r>
        <w:r w:rsidR="00126FD8">
          <w:rPr>
            <w:noProof/>
            <w:webHidden/>
          </w:rPr>
          <w:tab/>
        </w:r>
        <w:r w:rsidR="00126FD8">
          <w:rPr>
            <w:noProof/>
            <w:webHidden/>
          </w:rPr>
          <w:fldChar w:fldCharType="begin"/>
        </w:r>
        <w:r w:rsidR="00126FD8">
          <w:rPr>
            <w:noProof/>
            <w:webHidden/>
          </w:rPr>
          <w:instrText xml:space="preserve"> PAGEREF _Toc536531479 \h </w:instrText>
        </w:r>
        <w:r w:rsidR="00126FD8">
          <w:rPr>
            <w:noProof/>
            <w:webHidden/>
          </w:rPr>
        </w:r>
        <w:r w:rsidR="00126FD8">
          <w:rPr>
            <w:noProof/>
            <w:webHidden/>
          </w:rPr>
          <w:fldChar w:fldCharType="separate"/>
        </w:r>
        <w:r w:rsidR="00914FEE">
          <w:rPr>
            <w:noProof/>
            <w:webHidden/>
          </w:rPr>
          <w:t>21</w:t>
        </w:r>
        <w:r w:rsidR="00126FD8">
          <w:rPr>
            <w:noProof/>
            <w:webHidden/>
          </w:rPr>
          <w:fldChar w:fldCharType="end"/>
        </w:r>
      </w:hyperlink>
    </w:p>
    <w:p w14:paraId="7E6576CD" w14:textId="77777777" w:rsidR="00126FD8" w:rsidRDefault="006131D9">
      <w:pPr>
        <w:pStyle w:val="TDC3"/>
        <w:rPr>
          <w:rFonts w:asciiTheme="minorHAnsi" w:eastAsiaTheme="minorEastAsia" w:hAnsiTheme="minorHAnsi" w:cstheme="minorBidi"/>
          <w:noProof/>
          <w:lang w:val="es-ES" w:eastAsia="es-ES"/>
        </w:rPr>
      </w:pPr>
      <w:hyperlink w:anchor="_Toc536531480" w:history="1">
        <w:r w:rsidR="00126FD8" w:rsidRPr="004E3EC3">
          <w:rPr>
            <w:rStyle w:val="Hipervnculo"/>
            <w:noProof/>
            <w:lang w:eastAsia="ar-SA"/>
          </w:rPr>
          <w:t>3.15 Cancelación del procedimiento</w:t>
        </w:r>
        <w:r w:rsidR="00126FD8">
          <w:rPr>
            <w:noProof/>
            <w:webHidden/>
          </w:rPr>
          <w:tab/>
        </w:r>
        <w:r w:rsidR="00126FD8">
          <w:rPr>
            <w:noProof/>
            <w:webHidden/>
          </w:rPr>
          <w:fldChar w:fldCharType="begin"/>
        </w:r>
        <w:r w:rsidR="00126FD8">
          <w:rPr>
            <w:noProof/>
            <w:webHidden/>
          </w:rPr>
          <w:instrText xml:space="preserve"> PAGEREF _Toc536531480 \h </w:instrText>
        </w:r>
        <w:r w:rsidR="00126FD8">
          <w:rPr>
            <w:noProof/>
            <w:webHidden/>
          </w:rPr>
        </w:r>
        <w:r w:rsidR="00126FD8">
          <w:rPr>
            <w:noProof/>
            <w:webHidden/>
          </w:rPr>
          <w:fldChar w:fldCharType="separate"/>
        </w:r>
        <w:r w:rsidR="00914FEE">
          <w:rPr>
            <w:noProof/>
            <w:webHidden/>
          </w:rPr>
          <w:t>26</w:t>
        </w:r>
        <w:r w:rsidR="00126FD8">
          <w:rPr>
            <w:noProof/>
            <w:webHidden/>
          </w:rPr>
          <w:fldChar w:fldCharType="end"/>
        </w:r>
      </w:hyperlink>
    </w:p>
    <w:p w14:paraId="158BA0DE" w14:textId="77777777" w:rsidR="00126FD8" w:rsidRDefault="006131D9">
      <w:pPr>
        <w:pStyle w:val="TDC3"/>
        <w:rPr>
          <w:rFonts w:asciiTheme="minorHAnsi" w:eastAsiaTheme="minorEastAsia" w:hAnsiTheme="minorHAnsi" w:cstheme="minorBidi"/>
          <w:noProof/>
          <w:lang w:val="es-ES" w:eastAsia="es-ES"/>
        </w:rPr>
      </w:pPr>
      <w:hyperlink w:anchor="_Toc536531481" w:history="1">
        <w:r w:rsidR="00126FD8" w:rsidRPr="004E3EC3">
          <w:rPr>
            <w:rStyle w:val="Hipervnculo"/>
            <w:noProof/>
            <w:lang w:eastAsia="ar-SA"/>
          </w:rPr>
          <w:t>3.16 Declaratoria de procedimiento desierto</w:t>
        </w:r>
        <w:r w:rsidR="00126FD8">
          <w:rPr>
            <w:noProof/>
            <w:webHidden/>
          </w:rPr>
          <w:tab/>
        </w:r>
        <w:r w:rsidR="00126FD8">
          <w:rPr>
            <w:noProof/>
            <w:webHidden/>
          </w:rPr>
          <w:fldChar w:fldCharType="begin"/>
        </w:r>
        <w:r w:rsidR="00126FD8">
          <w:rPr>
            <w:noProof/>
            <w:webHidden/>
          </w:rPr>
          <w:instrText xml:space="preserve"> PAGEREF _Toc536531481 \h </w:instrText>
        </w:r>
        <w:r w:rsidR="00126FD8">
          <w:rPr>
            <w:noProof/>
            <w:webHidden/>
          </w:rPr>
        </w:r>
        <w:r w:rsidR="00126FD8">
          <w:rPr>
            <w:noProof/>
            <w:webHidden/>
          </w:rPr>
          <w:fldChar w:fldCharType="separate"/>
        </w:r>
        <w:r w:rsidR="00914FEE">
          <w:rPr>
            <w:noProof/>
            <w:webHidden/>
          </w:rPr>
          <w:t>26</w:t>
        </w:r>
        <w:r w:rsidR="00126FD8">
          <w:rPr>
            <w:noProof/>
            <w:webHidden/>
          </w:rPr>
          <w:fldChar w:fldCharType="end"/>
        </w:r>
      </w:hyperlink>
    </w:p>
    <w:p w14:paraId="28A72B02" w14:textId="77777777" w:rsidR="00126FD8" w:rsidRDefault="006131D9">
      <w:pPr>
        <w:pStyle w:val="TDC3"/>
        <w:rPr>
          <w:rFonts w:asciiTheme="minorHAnsi" w:eastAsiaTheme="minorEastAsia" w:hAnsiTheme="minorHAnsi" w:cstheme="minorBidi"/>
          <w:noProof/>
          <w:lang w:val="es-ES" w:eastAsia="es-ES"/>
        </w:rPr>
      </w:pPr>
      <w:hyperlink w:anchor="_Toc536531482" w:history="1">
        <w:r w:rsidR="00126FD8" w:rsidRPr="004E3EC3">
          <w:rPr>
            <w:rStyle w:val="Hipervnculo"/>
            <w:noProof/>
            <w:lang w:eastAsia="ar-SA"/>
          </w:rPr>
          <w:t>3.17 Adjudicatario fallido</w:t>
        </w:r>
        <w:r w:rsidR="00126FD8">
          <w:rPr>
            <w:noProof/>
            <w:webHidden/>
          </w:rPr>
          <w:tab/>
        </w:r>
        <w:r w:rsidR="00126FD8">
          <w:rPr>
            <w:noProof/>
            <w:webHidden/>
          </w:rPr>
          <w:fldChar w:fldCharType="begin"/>
        </w:r>
        <w:r w:rsidR="00126FD8">
          <w:rPr>
            <w:noProof/>
            <w:webHidden/>
          </w:rPr>
          <w:instrText xml:space="preserve"> PAGEREF _Toc536531482 \h </w:instrText>
        </w:r>
        <w:r w:rsidR="00126FD8">
          <w:rPr>
            <w:noProof/>
            <w:webHidden/>
          </w:rPr>
        </w:r>
        <w:r w:rsidR="00126FD8">
          <w:rPr>
            <w:noProof/>
            <w:webHidden/>
          </w:rPr>
          <w:fldChar w:fldCharType="separate"/>
        </w:r>
        <w:r w:rsidR="00914FEE">
          <w:rPr>
            <w:noProof/>
            <w:webHidden/>
          </w:rPr>
          <w:t>27</w:t>
        </w:r>
        <w:r w:rsidR="00126FD8">
          <w:rPr>
            <w:noProof/>
            <w:webHidden/>
          </w:rPr>
          <w:fldChar w:fldCharType="end"/>
        </w:r>
      </w:hyperlink>
    </w:p>
    <w:p w14:paraId="3029B4B5" w14:textId="77777777" w:rsidR="00126FD8" w:rsidRDefault="006131D9">
      <w:pPr>
        <w:pStyle w:val="TDC3"/>
        <w:rPr>
          <w:rFonts w:asciiTheme="minorHAnsi" w:eastAsiaTheme="minorEastAsia" w:hAnsiTheme="minorHAnsi" w:cstheme="minorBidi"/>
          <w:noProof/>
          <w:lang w:val="es-ES" w:eastAsia="es-ES"/>
        </w:rPr>
      </w:pPr>
      <w:hyperlink w:anchor="_Toc536531483" w:history="1">
        <w:r w:rsidR="00126FD8" w:rsidRPr="004E3EC3">
          <w:rPr>
            <w:rStyle w:val="Hipervnculo"/>
            <w:noProof/>
            <w:lang w:eastAsia="ar-SA"/>
          </w:rPr>
          <w:t>3.18 Proyecto del contrato</w:t>
        </w:r>
        <w:r w:rsidR="00126FD8">
          <w:rPr>
            <w:noProof/>
            <w:webHidden/>
          </w:rPr>
          <w:tab/>
        </w:r>
        <w:r w:rsidR="00126FD8">
          <w:rPr>
            <w:noProof/>
            <w:webHidden/>
          </w:rPr>
          <w:fldChar w:fldCharType="begin"/>
        </w:r>
        <w:r w:rsidR="00126FD8">
          <w:rPr>
            <w:noProof/>
            <w:webHidden/>
          </w:rPr>
          <w:instrText xml:space="preserve"> PAGEREF _Toc536531483 \h </w:instrText>
        </w:r>
        <w:r w:rsidR="00126FD8">
          <w:rPr>
            <w:noProof/>
            <w:webHidden/>
          </w:rPr>
        </w:r>
        <w:r w:rsidR="00126FD8">
          <w:rPr>
            <w:noProof/>
            <w:webHidden/>
          </w:rPr>
          <w:fldChar w:fldCharType="separate"/>
        </w:r>
        <w:r w:rsidR="00914FEE">
          <w:rPr>
            <w:noProof/>
            <w:webHidden/>
          </w:rPr>
          <w:t>27</w:t>
        </w:r>
        <w:r w:rsidR="00126FD8">
          <w:rPr>
            <w:noProof/>
            <w:webHidden/>
          </w:rPr>
          <w:fldChar w:fldCharType="end"/>
        </w:r>
      </w:hyperlink>
    </w:p>
    <w:p w14:paraId="4B065A72" w14:textId="77777777" w:rsidR="00126FD8" w:rsidRDefault="006131D9">
      <w:pPr>
        <w:pStyle w:val="TDC3"/>
        <w:rPr>
          <w:rFonts w:asciiTheme="minorHAnsi" w:eastAsiaTheme="minorEastAsia" w:hAnsiTheme="minorHAnsi" w:cstheme="minorBidi"/>
          <w:noProof/>
          <w:lang w:val="es-ES" w:eastAsia="es-ES"/>
        </w:rPr>
      </w:pPr>
      <w:hyperlink w:anchor="_Toc536531484" w:history="1">
        <w:r w:rsidR="00126FD8" w:rsidRPr="004E3EC3">
          <w:rPr>
            <w:rStyle w:val="Hipervnculo"/>
            <w:noProof/>
          </w:rPr>
          <w:t>3.19 Moneda de cotización y pago</w:t>
        </w:r>
        <w:r w:rsidR="00126FD8">
          <w:rPr>
            <w:noProof/>
            <w:webHidden/>
          </w:rPr>
          <w:tab/>
        </w:r>
        <w:r w:rsidR="00126FD8">
          <w:rPr>
            <w:noProof/>
            <w:webHidden/>
          </w:rPr>
          <w:fldChar w:fldCharType="begin"/>
        </w:r>
        <w:r w:rsidR="00126FD8">
          <w:rPr>
            <w:noProof/>
            <w:webHidden/>
          </w:rPr>
          <w:instrText xml:space="preserve"> PAGEREF _Toc536531484 \h </w:instrText>
        </w:r>
        <w:r w:rsidR="00126FD8">
          <w:rPr>
            <w:noProof/>
            <w:webHidden/>
          </w:rPr>
        </w:r>
        <w:r w:rsidR="00126FD8">
          <w:rPr>
            <w:noProof/>
            <w:webHidden/>
          </w:rPr>
          <w:fldChar w:fldCharType="separate"/>
        </w:r>
        <w:r w:rsidR="00914FEE">
          <w:rPr>
            <w:noProof/>
            <w:webHidden/>
          </w:rPr>
          <w:t>27</w:t>
        </w:r>
        <w:r w:rsidR="00126FD8">
          <w:rPr>
            <w:noProof/>
            <w:webHidden/>
          </w:rPr>
          <w:fldChar w:fldCharType="end"/>
        </w:r>
      </w:hyperlink>
    </w:p>
    <w:p w14:paraId="4DC8A752" w14:textId="77777777" w:rsidR="00126FD8" w:rsidRDefault="006131D9">
      <w:pPr>
        <w:pStyle w:val="TDC3"/>
        <w:rPr>
          <w:rFonts w:asciiTheme="minorHAnsi" w:eastAsiaTheme="minorEastAsia" w:hAnsiTheme="minorHAnsi" w:cstheme="minorBidi"/>
          <w:noProof/>
          <w:lang w:val="es-ES" w:eastAsia="es-ES"/>
        </w:rPr>
      </w:pPr>
      <w:hyperlink w:anchor="_Toc536531485" w:history="1">
        <w:r w:rsidR="00126FD8" w:rsidRPr="004E3EC3">
          <w:rPr>
            <w:rStyle w:val="Hipervnculo"/>
            <w:noProof/>
          </w:rPr>
          <w:t>3.20 Información confidencial</w:t>
        </w:r>
        <w:r w:rsidR="00126FD8">
          <w:rPr>
            <w:noProof/>
            <w:webHidden/>
          </w:rPr>
          <w:tab/>
        </w:r>
        <w:r w:rsidR="00126FD8">
          <w:rPr>
            <w:noProof/>
            <w:webHidden/>
          </w:rPr>
          <w:fldChar w:fldCharType="begin"/>
        </w:r>
        <w:r w:rsidR="00126FD8">
          <w:rPr>
            <w:noProof/>
            <w:webHidden/>
          </w:rPr>
          <w:instrText xml:space="preserve"> PAGEREF _Toc536531485 \h </w:instrText>
        </w:r>
        <w:r w:rsidR="00126FD8">
          <w:rPr>
            <w:noProof/>
            <w:webHidden/>
          </w:rPr>
        </w:r>
        <w:r w:rsidR="00126FD8">
          <w:rPr>
            <w:noProof/>
            <w:webHidden/>
          </w:rPr>
          <w:fldChar w:fldCharType="separate"/>
        </w:r>
        <w:r w:rsidR="00914FEE">
          <w:rPr>
            <w:noProof/>
            <w:webHidden/>
          </w:rPr>
          <w:t>27</w:t>
        </w:r>
        <w:r w:rsidR="00126FD8">
          <w:rPr>
            <w:noProof/>
            <w:webHidden/>
          </w:rPr>
          <w:fldChar w:fldCharType="end"/>
        </w:r>
      </w:hyperlink>
    </w:p>
    <w:p w14:paraId="25C7E1D0" w14:textId="77777777" w:rsidR="00126FD8" w:rsidRDefault="006131D9">
      <w:pPr>
        <w:pStyle w:val="TDC3"/>
        <w:rPr>
          <w:rFonts w:asciiTheme="minorHAnsi" w:eastAsiaTheme="minorEastAsia" w:hAnsiTheme="minorHAnsi" w:cstheme="minorBidi"/>
          <w:noProof/>
          <w:lang w:val="es-ES" w:eastAsia="es-ES"/>
        </w:rPr>
      </w:pPr>
      <w:hyperlink w:anchor="_Toc536531486" w:history="1">
        <w:r w:rsidR="00126FD8" w:rsidRPr="004E3EC3">
          <w:rPr>
            <w:rStyle w:val="Hipervnculo"/>
            <w:noProof/>
          </w:rPr>
          <w:t>3.21 Idioma</w:t>
        </w:r>
        <w:r w:rsidR="00126FD8">
          <w:rPr>
            <w:noProof/>
            <w:webHidden/>
          </w:rPr>
          <w:tab/>
        </w:r>
        <w:r w:rsidR="00126FD8">
          <w:rPr>
            <w:noProof/>
            <w:webHidden/>
          </w:rPr>
          <w:fldChar w:fldCharType="begin"/>
        </w:r>
        <w:r w:rsidR="00126FD8">
          <w:rPr>
            <w:noProof/>
            <w:webHidden/>
          </w:rPr>
          <w:instrText xml:space="preserve"> PAGEREF _Toc536531486 \h </w:instrText>
        </w:r>
        <w:r w:rsidR="00126FD8">
          <w:rPr>
            <w:noProof/>
            <w:webHidden/>
          </w:rPr>
        </w:r>
        <w:r w:rsidR="00126FD8">
          <w:rPr>
            <w:noProof/>
            <w:webHidden/>
          </w:rPr>
          <w:fldChar w:fldCharType="separate"/>
        </w:r>
        <w:r w:rsidR="00914FEE">
          <w:rPr>
            <w:noProof/>
            <w:webHidden/>
          </w:rPr>
          <w:t>28</w:t>
        </w:r>
        <w:r w:rsidR="00126FD8">
          <w:rPr>
            <w:noProof/>
            <w:webHidden/>
          </w:rPr>
          <w:fldChar w:fldCharType="end"/>
        </w:r>
      </w:hyperlink>
    </w:p>
    <w:p w14:paraId="002EA70F" w14:textId="77777777" w:rsidR="00126FD8" w:rsidRDefault="006131D9">
      <w:pPr>
        <w:pStyle w:val="TDC3"/>
        <w:rPr>
          <w:rFonts w:asciiTheme="minorHAnsi" w:eastAsiaTheme="minorEastAsia" w:hAnsiTheme="minorHAnsi" w:cstheme="minorBidi"/>
          <w:noProof/>
          <w:lang w:val="es-ES" w:eastAsia="es-ES"/>
        </w:rPr>
      </w:pPr>
      <w:hyperlink w:anchor="_Toc536531487" w:history="1">
        <w:r w:rsidR="00126FD8" w:rsidRPr="004E3EC3">
          <w:rPr>
            <w:rStyle w:val="Hipervnculo"/>
            <w:noProof/>
            <w:lang w:eastAsia="ar-SA"/>
          </w:rPr>
          <w:t>3.22 Administración del Contrato</w:t>
        </w:r>
        <w:r w:rsidR="00126FD8">
          <w:rPr>
            <w:noProof/>
            <w:webHidden/>
          </w:rPr>
          <w:tab/>
        </w:r>
        <w:r w:rsidR="00126FD8">
          <w:rPr>
            <w:noProof/>
            <w:webHidden/>
          </w:rPr>
          <w:fldChar w:fldCharType="begin"/>
        </w:r>
        <w:r w:rsidR="00126FD8">
          <w:rPr>
            <w:noProof/>
            <w:webHidden/>
          </w:rPr>
          <w:instrText xml:space="preserve"> PAGEREF _Toc536531487 \h </w:instrText>
        </w:r>
        <w:r w:rsidR="00126FD8">
          <w:rPr>
            <w:noProof/>
            <w:webHidden/>
          </w:rPr>
        </w:r>
        <w:r w:rsidR="00126FD8">
          <w:rPr>
            <w:noProof/>
            <w:webHidden/>
          </w:rPr>
          <w:fldChar w:fldCharType="separate"/>
        </w:r>
        <w:r w:rsidR="00914FEE">
          <w:rPr>
            <w:noProof/>
            <w:webHidden/>
          </w:rPr>
          <w:t>28</w:t>
        </w:r>
        <w:r w:rsidR="00126FD8">
          <w:rPr>
            <w:noProof/>
            <w:webHidden/>
          </w:rPr>
          <w:fldChar w:fldCharType="end"/>
        </w:r>
      </w:hyperlink>
    </w:p>
    <w:p w14:paraId="18CB8A4C" w14:textId="77777777" w:rsidR="00126FD8" w:rsidRDefault="006131D9">
      <w:pPr>
        <w:pStyle w:val="TDC3"/>
        <w:rPr>
          <w:rFonts w:asciiTheme="minorHAnsi" w:eastAsiaTheme="minorEastAsia" w:hAnsiTheme="minorHAnsi" w:cstheme="minorBidi"/>
          <w:noProof/>
          <w:lang w:val="es-ES" w:eastAsia="es-ES"/>
        </w:rPr>
      </w:pPr>
      <w:hyperlink w:anchor="_Toc536531488" w:history="1">
        <w:r w:rsidR="00126FD8" w:rsidRPr="004E3EC3">
          <w:rPr>
            <w:rStyle w:val="Hipervnculo"/>
            <w:noProof/>
            <w:lang w:eastAsia="ar-SA"/>
          </w:rPr>
          <w:t>3.23 Mecanismos de Difusión</w:t>
        </w:r>
        <w:r w:rsidR="00126FD8">
          <w:rPr>
            <w:noProof/>
            <w:webHidden/>
          </w:rPr>
          <w:tab/>
        </w:r>
        <w:r w:rsidR="00126FD8">
          <w:rPr>
            <w:noProof/>
            <w:webHidden/>
          </w:rPr>
          <w:fldChar w:fldCharType="begin"/>
        </w:r>
        <w:r w:rsidR="00126FD8">
          <w:rPr>
            <w:noProof/>
            <w:webHidden/>
          </w:rPr>
          <w:instrText xml:space="preserve"> PAGEREF _Toc536531488 \h </w:instrText>
        </w:r>
        <w:r w:rsidR="00126FD8">
          <w:rPr>
            <w:noProof/>
            <w:webHidden/>
          </w:rPr>
        </w:r>
        <w:r w:rsidR="00126FD8">
          <w:rPr>
            <w:noProof/>
            <w:webHidden/>
          </w:rPr>
          <w:fldChar w:fldCharType="separate"/>
        </w:r>
        <w:r w:rsidR="00914FEE">
          <w:rPr>
            <w:noProof/>
            <w:webHidden/>
          </w:rPr>
          <w:t>28</w:t>
        </w:r>
        <w:r w:rsidR="00126FD8">
          <w:rPr>
            <w:noProof/>
            <w:webHidden/>
          </w:rPr>
          <w:fldChar w:fldCharType="end"/>
        </w:r>
      </w:hyperlink>
    </w:p>
    <w:p w14:paraId="538540A7" w14:textId="77777777" w:rsidR="00126FD8" w:rsidRDefault="006131D9">
      <w:pPr>
        <w:pStyle w:val="TDC1"/>
        <w:rPr>
          <w:rFonts w:asciiTheme="minorHAnsi" w:eastAsiaTheme="minorEastAsia" w:hAnsiTheme="minorHAnsi" w:cstheme="minorBidi"/>
          <w:b w:val="0"/>
          <w:sz w:val="22"/>
          <w:lang w:val="es-ES" w:eastAsia="es-ES"/>
        </w:rPr>
      </w:pPr>
      <w:hyperlink w:anchor="_Toc536531489" w:history="1">
        <w:r w:rsidR="00126FD8" w:rsidRPr="004E3EC3">
          <w:rPr>
            <w:rStyle w:val="Hipervnculo"/>
          </w:rPr>
          <w:t>SECCION IV</w:t>
        </w:r>
        <w:r w:rsidR="00126FD8">
          <w:rPr>
            <w:webHidden/>
          </w:rPr>
          <w:tab/>
        </w:r>
        <w:r w:rsidR="00126FD8">
          <w:rPr>
            <w:webHidden/>
          </w:rPr>
          <w:fldChar w:fldCharType="begin"/>
        </w:r>
        <w:r w:rsidR="00126FD8">
          <w:rPr>
            <w:webHidden/>
          </w:rPr>
          <w:instrText xml:space="preserve"> PAGEREF _Toc536531489 \h </w:instrText>
        </w:r>
        <w:r w:rsidR="00126FD8">
          <w:rPr>
            <w:webHidden/>
          </w:rPr>
        </w:r>
        <w:r w:rsidR="00126FD8">
          <w:rPr>
            <w:webHidden/>
          </w:rPr>
          <w:fldChar w:fldCharType="separate"/>
        </w:r>
        <w:r w:rsidR="00914FEE">
          <w:rPr>
            <w:webHidden/>
          </w:rPr>
          <w:t>30</w:t>
        </w:r>
        <w:r w:rsidR="00126FD8">
          <w:rPr>
            <w:webHidden/>
          </w:rPr>
          <w:fldChar w:fldCharType="end"/>
        </w:r>
      </w:hyperlink>
    </w:p>
    <w:p w14:paraId="3A0E33F8" w14:textId="77777777" w:rsidR="00126FD8" w:rsidRDefault="006131D9">
      <w:pPr>
        <w:pStyle w:val="TDC2"/>
        <w:rPr>
          <w:rFonts w:asciiTheme="minorHAnsi" w:eastAsiaTheme="minorEastAsia" w:hAnsiTheme="minorHAnsi" w:cstheme="minorBidi"/>
          <w:noProof/>
          <w:lang w:val="es-ES" w:eastAsia="es-ES"/>
        </w:rPr>
      </w:pPr>
      <w:hyperlink w:anchor="_Toc536531490" w:history="1">
        <w:r w:rsidR="00126FD8" w:rsidRPr="004E3EC3">
          <w:rPr>
            <w:rStyle w:val="Hipervnculo"/>
            <w:noProof/>
          </w:rPr>
          <w:t>CONDICIONES ESPECÍFICAS</w:t>
        </w:r>
        <w:r w:rsidR="00126FD8">
          <w:rPr>
            <w:noProof/>
            <w:webHidden/>
          </w:rPr>
          <w:tab/>
        </w:r>
        <w:r w:rsidR="00126FD8">
          <w:rPr>
            <w:noProof/>
            <w:webHidden/>
          </w:rPr>
          <w:fldChar w:fldCharType="begin"/>
        </w:r>
        <w:r w:rsidR="00126FD8">
          <w:rPr>
            <w:noProof/>
            <w:webHidden/>
          </w:rPr>
          <w:instrText xml:space="preserve"> PAGEREF _Toc536531490 \h </w:instrText>
        </w:r>
        <w:r w:rsidR="00126FD8">
          <w:rPr>
            <w:noProof/>
            <w:webHidden/>
          </w:rPr>
        </w:r>
        <w:r w:rsidR="00126FD8">
          <w:rPr>
            <w:noProof/>
            <w:webHidden/>
          </w:rPr>
          <w:fldChar w:fldCharType="separate"/>
        </w:r>
        <w:r w:rsidR="00914FEE">
          <w:rPr>
            <w:noProof/>
            <w:webHidden/>
          </w:rPr>
          <w:t>30</w:t>
        </w:r>
        <w:r w:rsidR="00126FD8">
          <w:rPr>
            <w:noProof/>
            <w:webHidden/>
          </w:rPr>
          <w:fldChar w:fldCharType="end"/>
        </w:r>
      </w:hyperlink>
    </w:p>
    <w:p w14:paraId="4DEC9353" w14:textId="77777777" w:rsidR="00126FD8" w:rsidRDefault="006131D9">
      <w:pPr>
        <w:pStyle w:val="TDC3"/>
        <w:rPr>
          <w:rFonts w:asciiTheme="minorHAnsi" w:eastAsiaTheme="minorEastAsia" w:hAnsiTheme="minorHAnsi" w:cstheme="minorBidi"/>
          <w:noProof/>
          <w:lang w:val="es-ES" w:eastAsia="es-ES"/>
        </w:rPr>
      </w:pPr>
      <w:hyperlink w:anchor="_Toc536531491" w:history="1">
        <w:r w:rsidR="00126FD8" w:rsidRPr="004E3EC3">
          <w:rPr>
            <w:rStyle w:val="Hipervnculo"/>
            <w:noProof/>
            <w:lang w:eastAsia="ar-SA"/>
          </w:rPr>
          <w:t>4.1 Principios</w:t>
        </w:r>
        <w:r w:rsidR="00126FD8">
          <w:rPr>
            <w:noProof/>
            <w:webHidden/>
          </w:rPr>
          <w:tab/>
        </w:r>
        <w:r w:rsidR="00126FD8">
          <w:rPr>
            <w:noProof/>
            <w:webHidden/>
          </w:rPr>
          <w:fldChar w:fldCharType="begin"/>
        </w:r>
        <w:r w:rsidR="00126FD8">
          <w:rPr>
            <w:noProof/>
            <w:webHidden/>
          </w:rPr>
          <w:instrText xml:space="preserve"> PAGEREF _Toc536531491 \h </w:instrText>
        </w:r>
        <w:r w:rsidR="00126FD8">
          <w:rPr>
            <w:noProof/>
            <w:webHidden/>
          </w:rPr>
        </w:r>
        <w:r w:rsidR="00126FD8">
          <w:rPr>
            <w:noProof/>
            <w:webHidden/>
          </w:rPr>
          <w:fldChar w:fldCharType="separate"/>
        </w:r>
        <w:r w:rsidR="00914FEE">
          <w:rPr>
            <w:noProof/>
            <w:webHidden/>
          </w:rPr>
          <w:t>30</w:t>
        </w:r>
        <w:r w:rsidR="00126FD8">
          <w:rPr>
            <w:noProof/>
            <w:webHidden/>
          </w:rPr>
          <w:fldChar w:fldCharType="end"/>
        </w:r>
      </w:hyperlink>
    </w:p>
    <w:p w14:paraId="07DCB604" w14:textId="77777777" w:rsidR="00126FD8" w:rsidRDefault="006131D9">
      <w:pPr>
        <w:pStyle w:val="TDC3"/>
        <w:rPr>
          <w:rFonts w:asciiTheme="minorHAnsi" w:eastAsiaTheme="minorEastAsia" w:hAnsiTheme="minorHAnsi" w:cstheme="minorBidi"/>
          <w:noProof/>
          <w:lang w:val="es-ES" w:eastAsia="es-ES"/>
        </w:rPr>
      </w:pPr>
      <w:hyperlink w:anchor="_Toc536531492" w:history="1">
        <w:r w:rsidR="00126FD8" w:rsidRPr="004E3EC3">
          <w:rPr>
            <w:rStyle w:val="Hipervnculo"/>
            <w:noProof/>
          </w:rPr>
          <w:t>4.2 Tiempo de validez de la oferta</w:t>
        </w:r>
        <w:r w:rsidR="00126FD8">
          <w:rPr>
            <w:noProof/>
            <w:webHidden/>
          </w:rPr>
          <w:tab/>
        </w:r>
        <w:r w:rsidR="00126FD8">
          <w:rPr>
            <w:noProof/>
            <w:webHidden/>
          </w:rPr>
          <w:fldChar w:fldCharType="begin"/>
        </w:r>
        <w:r w:rsidR="00126FD8">
          <w:rPr>
            <w:noProof/>
            <w:webHidden/>
          </w:rPr>
          <w:instrText xml:space="preserve"> PAGEREF _Toc536531492 \h </w:instrText>
        </w:r>
        <w:r w:rsidR="00126FD8">
          <w:rPr>
            <w:noProof/>
            <w:webHidden/>
          </w:rPr>
        </w:r>
        <w:r w:rsidR="00126FD8">
          <w:rPr>
            <w:noProof/>
            <w:webHidden/>
          </w:rPr>
          <w:fldChar w:fldCharType="separate"/>
        </w:r>
        <w:r w:rsidR="00914FEE">
          <w:rPr>
            <w:noProof/>
            <w:webHidden/>
          </w:rPr>
          <w:t>30</w:t>
        </w:r>
        <w:r w:rsidR="00126FD8">
          <w:rPr>
            <w:noProof/>
            <w:webHidden/>
          </w:rPr>
          <w:fldChar w:fldCharType="end"/>
        </w:r>
      </w:hyperlink>
    </w:p>
    <w:p w14:paraId="393F6948" w14:textId="77777777" w:rsidR="00126FD8" w:rsidRDefault="006131D9">
      <w:pPr>
        <w:pStyle w:val="TDC3"/>
        <w:rPr>
          <w:rFonts w:asciiTheme="minorHAnsi" w:eastAsiaTheme="minorEastAsia" w:hAnsiTheme="minorHAnsi" w:cstheme="minorBidi"/>
          <w:noProof/>
          <w:lang w:val="es-ES" w:eastAsia="es-ES"/>
        </w:rPr>
      </w:pPr>
      <w:hyperlink w:anchor="_Toc536531493" w:history="1">
        <w:r w:rsidR="00126FD8" w:rsidRPr="004E3EC3">
          <w:rPr>
            <w:rStyle w:val="Hipervnculo"/>
            <w:noProof/>
          </w:rPr>
          <w:t>4.3 Plazo</w:t>
        </w:r>
        <w:r w:rsidR="00126FD8">
          <w:rPr>
            <w:noProof/>
            <w:webHidden/>
          </w:rPr>
          <w:tab/>
        </w:r>
        <w:r w:rsidR="00126FD8">
          <w:rPr>
            <w:noProof/>
            <w:webHidden/>
          </w:rPr>
          <w:fldChar w:fldCharType="begin"/>
        </w:r>
        <w:r w:rsidR="00126FD8">
          <w:rPr>
            <w:noProof/>
            <w:webHidden/>
          </w:rPr>
          <w:instrText xml:space="preserve"> PAGEREF _Toc536531493 \h </w:instrText>
        </w:r>
        <w:r w:rsidR="00126FD8">
          <w:rPr>
            <w:noProof/>
            <w:webHidden/>
          </w:rPr>
        </w:r>
        <w:r w:rsidR="00126FD8">
          <w:rPr>
            <w:noProof/>
            <w:webHidden/>
          </w:rPr>
          <w:fldChar w:fldCharType="separate"/>
        </w:r>
        <w:r w:rsidR="00914FEE">
          <w:rPr>
            <w:noProof/>
            <w:webHidden/>
          </w:rPr>
          <w:t>30</w:t>
        </w:r>
        <w:r w:rsidR="00126FD8">
          <w:rPr>
            <w:noProof/>
            <w:webHidden/>
          </w:rPr>
          <w:fldChar w:fldCharType="end"/>
        </w:r>
      </w:hyperlink>
    </w:p>
    <w:p w14:paraId="50B6C0FA" w14:textId="77777777" w:rsidR="00126FD8" w:rsidRDefault="006131D9">
      <w:pPr>
        <w:pStyle w:val="TDC3"/>
        <w:rPr>
          <w:rFonts w:asciiTheme="minorHAnsi" w:eastAsiaTheme="minorEastAsia" w:hAnsiTheme="minorHAnsi" w:cstheme="minorBidi"/>
          <w:noProof/>
          <w:lang w:val="es-ES" w:eastAsia="es-ES"/>
        </w:rPr>
      </w:pPr>
      <w:hyperlink w:anchor="_Toc536531494" w:history="1">
        <w:r w:rsidR="00126FD8" w:rsidRPr="004E3EC3">
          <w:rPr>
            <w:rStyle w:val="Hipervnculo"/>
            <w:noProof/>
          </w:rPr>
          <w:t>4.5 Perfil del oferente</w:t>
        </w:r>
        <w:r w:rsidR="00126FD8">
          <w:rPr>
            <w:noProof/>
            <w:webHidden/>
          </w:rPr>
          <w:tab/>
        </w:r>
        <w:r w:rsidR="00126FD8">
          <w:rPr>
            <w:noProof/>
            <w:webHidden/>
          </w:rPr>
          <w:fldChar w:fldCharType="begin"/>
        </w:r>
        <w:r w:rsidR="00126FD8">
          <w:rPr>
            <w:noProof/>
            <w:webHidden/>
          </w:rPr>
          <w:instrText xml:space="preserve"> PAGEREF _Toc536531494 \h </w:instrText>
        </w:r>
        <w:r w:rsidR="00126FD8">
          <w:rPr>
            <w:noProof/>
            <w:webHidden/>
          </w:rPr>
        </w:r>
        <w:r w:rsidR="00126FD8">
          <w:rPr>
            <w:noProof/>
            <w:webHidden/>
          </w:rPr>
          <w:fldChar w:fldCharType="separate"/>
        </w:r>
        <w:r w:rsidR="00914FEE">
          <w:rPr>
            <w:noProof/>
            <w:webHidden/>
          </w:rPr>
          <w:t>31</w:t>
        </w:r>
        <w:r w:rsidR="00126FD8">
          <w:rPr>
            <w:noProof/>
            <w:webHidden/>
          </w:rPr>
          <w:fldChar w:fldCharType="end"/>
        </w:r>
      </w:hyperlink>
    </w:p>
    <w:p w14:paraId="0E161E26" w14:textId="77777777" w:rsidR="00126FD8" w:rsidRDefault="006131D9">
      <w:pPr>
        <w:pStyle w:val="TDC3"/>
        <w:rPr>
          <w:rFonts w:asciiTheme="minorHAnsi" w:eastAsiaTheme="minorEastAsia" w:hAnsiTheme="minorHAnsi" w:cstheme="minorBidi"/>
          <w:noProof/>
          <w:lang w:val="es-ES" w:eastAsia="es-ES"/>
        </w:rPr>
      </w:pPr>
      <w:hyperlink w:anchor="_Toc536531495" w:history="1">
        <w:r w:rsidR="00126FD8" w:rsidRPr="004E3EC3">
          <w:rPr>
            <w:rStyle w:val="Hipervnculo"/>
            <w:noProof/>
            <w:lang w:eastAsia="ar-SA"/>
          </w:rPr>
          <w:t>4.6 Participación</w:t>
        </w:r>
        <w:r w:rsidR="00126FD8">
          <w:rPr>
            <w:noProof/>
            <w:webHidden/>
          </w:rPr>
          <w:tab/>
        </w:r>
        <w:r w:rsidR="00126FD8">
          <w:rPr>
            <w:noProof/>
            <w:webHidden/>
          </w:rPr>
          <w:fldChar w:fldCharType="begin"/>
        </w:r>
        <w:r w:rsidR="00126FD8">
          <w:rPr>
            <w:noProof/>
            <w:webHidden/>
          </w:rPr>
          <w:instrText xml:space="preserve"> PAGEREF _Toc536531495 \h </w:instrText>
        </w:r>
        <w:r w:rsidR="00126FD8">
          <w:rPr>
            <w:noProof/>
            <w:webHidden/>
          </w:rPr>
        </w:r>
        <w:r w:rsidR="00126FD8">
          <w:rPr>
            <w:noProof/>
            <w:webHidden/>
          </w:rPr>
          <w:fldChar w:fldCharType="separate"/>
        </w:r>
        <w:r w:rsidR="00914FEE">
          <w:rPr>
            <w:noProof/>
            <w:webHidden/>
          </w:rPr>
          <w:t>31</w:t>
        </w:r>
        <w:r w:rsidR="00126FD8">
          <w:rPr>
            <w:noProof/>
            <w:webHidden/>
          </w:rPr>
          <w:fldChar w:fldCharType="end"/>
        </w:r>
      </w:hyperlink>
    </w:p>
    <w:p w14:paraId="018F5DCB" w14:textId="77777777" w:rsidR="00126FD8" w:rsidRDefault="006131D9">
      <w:pPr>
        <w:pStyle w:val="TDC3"/>
        <w:rPr>
          <w:rFonts w:asciiTheme="minorHAnsi" w:eastAsiaTheme="minorEastAsia" w:hAnsiTheme="minorHAnsi" w:cstheme="minorBidi"/>
          <w:noProof/>
          <w:lang w:val="es-ES" w:eastAsia="es-ES"/>
        </w:rPr>
      </w:pPr>
      <w:hyperlink w:anchor="_Toc536531496" w:history="1">
        <w:r w:rsidR="00126FD8" w:rsidRPr="004E3EC3">
          <w:rPr>
            <w:rStyle w:val="Hipervnculo"/>
            <w:noProof/>
          </w:rPr>
          <w:t>4.7 Presupuesto referencial</w:t>
        </w:r>
        <w:r w:rsidR="00126FD8">
          <w:rPr>
            <w:noProof/>
            <w:webHidden/>
          </w:rPr>
          <w:tab/>
        </w:r>
        <w:r w:rsidR="00126FD8">
          <w:rPr>
            <w:noProof/>
            <w:webHidden/>
          </w:rPr>
          <w:fldChar w:fldCharType="begin"/>
        </w:r>
        <w:r w:rsidR="00126FD8">
          <w:rPr>
            <w:noProof/>
            <w:webHidden/>
          </w:rPr>
          <w:instrText xml:space="preserve"> PAGEREF _Toc536531496 \h </w:instrText>
        </w:r>
        <w:r w:rsidR="00126FD8">
          <w:rPr>
            <w:noProof/>
            <w:webHidden/>
          </w:rPr>
        </w:r>
        <w:r w:rsidR="00126FD8">
          <w:rPr>
            <w:noProof/>
            <w:webHidden/>
          </w:rPr>
          <w:fldChar w:fldCharType="separate"/>
        </w:r>
        <w:r w:rsidR="00914FEE">
          <w:rPr>
            <w:noProof/>
            <w:webHidden/>
          </w:rPr>
          <w:t>34</w:t>
        </w:r>
        <w:r w:rsidR="00126FD8">
          <w:rPr>
            <w:noProof/>
            <w:webHidden/>
          </w:rPr>
          <w:fldChar w:fldCharType="end"/>
        </w:r>
      </w:hyperlink>
    </w:p>
    <w:p w14:paraId="740DDAE2" w14:textId="77777777" w:rsidR="00126FD8" w:rsidRDefault="006131D9">
      <w:pPr>
        <w:pStyle w:val="TDC3"/>
        <w:rPr>
          <w:rFonts w:asciiTheme="minorHAnsi" w:eastAsiaTheme="minorEastAsia" w:hAnsiTheme="minorHAnsi" w:cstheme="minorBidi"/>
          <w:noProof/>
          <w:lang w:val="es-ES" w:eastAsia="es-ES"/>
        </w:rPr>
      </w:pPr>
      <w:hyperlink w:anchor="_Toc536531497" w:history="1">
        <w:r w:rsidR="00126FD8" w:rsidRPr="004E3EC3">
          <w:rPr>
            <w:rStyle w:val="Hipervnculo"/>
            <w:noProof/>
          </w:rPr>
          <w:t>4.8 Forma de pago</w:t>
        </w:r>
        <w:r w:rsidR="00126FD8">
          <w:rPr>
            <w:noProof/>
            <w:webHidden/>
          </w:rPr>
          <w:tab/>
        </w:r>
        <w:r w:rsidR="00126FD8">
          <w:rPr>
            <w:noProof/>
            <w:webHidden/>
          </w:rPr>
          <w:fldChar w:fldCharType="begin"/>
        </w:r>
        <w:r w:rsidR="00126FD8">
          <w:rPr>
            <w:noProof/>
            <w:webHidden/>
          </w:rPr>
          <w:instrText xml:space="preserve"> PAGEREF _Toc536531497 \h </w:instrText>
        </w:r>
        <w:r w:rsidR="00126FD8">
          <w:rPr>
            <w:noProof/>
            <w:webHidden/>
          </w:rPr>
        </w:r>
        <w:r w:rsidR="00126FD8">
          <w:rPr>
            <w:noProof/>
            <w:webHidden/>
          </w:rPr>
          <w:fldChar w:fldCharType="separate"/>
        </w:r>
        <w:r w:rsidR="00914FEE">
          <w:rPr>
            <w:noProof/>
            <w:webHidden/>
          </w:rPr>
          <w:t>34</w:t>
        </w:r>
        <w:r w:rsidR="00126FD8">
          <w:rPr>
            <w:noProof/>
            <w:webHidden/>
          </w:rPr>
          <w:fldChar w:fldCharType="end"/>
        </w:r>
      </w:hyperlink>
    </w:p>
    <w:p w14:paraId="5292FB66" w14:textId="77777777" w:rsidR="00126FD8" w:rsidRDefault="006131D9">
      <w:pPr>
        <w:pStyle w:val="TDC3"/>
        <w:rPr>
          <w:rFonts w:asciiTheme="minorHAnsi" w:eastAsiaTheme="minorEastAsia" w:hAnsiTheme="minorHAnsi" w:cstheme="minorBidi"/>
          <w:noProof/>
          <w:lang w:val="es-ES" w:eastAsia="es-ES"/>
        </w:rPr>
      </w:pPr>
      <w:hyperlink w:anchor="_Toc536531498" w:history="1">
        <w:r w:rsidR="00126FD8" w:rsidRPr="004E3EC3">
          <w:rPr>
            <w:rStyle w:val="Hipervnculo"/>
            <w:noProof/>
          </w:rPr>
          <w:t>4.9 Fondo de Apoyo y Protección:</w:t>
        </w:r>
        <w:r w:rsidR="00126FD8">
          <w:rPr>
            <w:noProof/>
            <w:webHidden/>
          </w:rPr>
          <w:tab/>
        </w:r>
        <w:r w:rsidR="00126FD8">
          <w:rPr>
            <w:noProof/>
            <w:webHidden/>
          </w:rPr>
          <w:fldChar w:fldCharType="begin"/>
        </w:r>
        <w:r w:rsidR="00126FD8">
          <w:rPr>
            <w:noProof/>
            <w:webHidden/>
          </w:rPr>
          <w:instrText xml:space="preserve"> PAGEREF _Toc536531498 \h </w:instrText>
        </w:r>
        <w:r w:rsidR="00126FD8">
          <w:rPr>
            <w:noProof/>
            <w:webHidden/>
          </w:rPr>
        </w:r>
        <w:r w:rsidR="00126FD8">
          <w:rPr>
            <w:noProof/>
            <w:webHidden/>
          </w:rPr>
          <w:fldChar w:fldCharType="separate"/>
        </w:r>
        <w:r w:rsidR="00914FEE">
          <w:rPr>
            <w:noProof/>
            <w:webHidden/>
          </w:rPr>
          <w:t>35</w:t>
        </w:r>
        <w:r w:rsidR="00126FD8">
          <w:rPr>
            <w:noProof/>
            <w:webHidden/>
          </w:rPr>
          <w:fldChar w:fldCharType="end"/>
        </w:r>
      </w:hyperlink>
    </w:p>
    <w:p w14:paraId="6BC361A0" w14:textId="77777777" w:rsidR="00126FD8" w:rsidRDefault="006131D9">
      <w:pPr>
        <w:pStyle w:val="TDC3"/>
        <w:rPr>
          <w:rFonts w:asciiTheme="minorHAnsi" w:eastAsiaTheme="minorEastAsia" w:hAnsiTheme="minorHAnsi" w:cstheme="minorBidi"/>
          <w:noProof/>
          <w:lang w:val="es-ES" w:eastAsia="es-ES"/>
        </w:rPr>
      </w:pPr>
      <w:hyperlink w:anchor="_Toc536531499" w:history="1">
        <w:r w:rsidR="00126FD8" w:rsidRPr="004E3EC3">
          <w:rPr>
            <w:rStyle w:val="Hipervnculo"/>
            <w:noProof/>
          </w:rPr>
          <w:t>4.10 Cronograma del procedimiento de selección del aliado estratégico</w:t>
        </w:r>
        <w:r w:rsidR="00126FD8">
          <w:rPr>
            <w:noProof/>
            <w:webHidden/>
          </w:rPr>
          <w:tab/>
        </w:r>
        <w:r w:rsidR="00126FD8">
          <w:rPr>
            <w:noProof/>
            <w:webHidden/>
          </w:rPr>
          <w:fldChar w:fldCharType="begin"/>
        </w:r>
        <w:r w:rsidR="00126FD8">
          <w:rPr>
            <w:noProof/>
            <w:webHidden/>
          </w:rPr>
          <w:instrText xml:space="preserve"> PAGEREF _Toc536531499 \h </w:instrText>
        </w:r>
        <w:r w:rsidR="00126FD8">
          <w:rPr>
            <w:noProof/>
            <w:webHidden/>
          </w:rPr>
        </w:r>
        <w:r w:rsidR="00126FD8">
          <w:rPr>
            <w:noProof/>
            <w:webHidden/>
          </w:rPr>
          <w:fldChar w:fldCharType="separate"/>
        </w:r>
        <w:r w:rsidR="00914FEE">
          <w:rPr>
            <w:noProof/>
            <w:webHidden/>
          </w:rPr>
          <w:t>35</w:t>
        </w:r>
        <w:r w:rsidR="00126FD8">
          <w:rPr>
            <w:noProof/>
            <w:webHidden/>
          </w:rPr>
          <w:fldChar w:fldCharType="end"/>
        </w:r>
      </w:hyperlink>
    </w:p>
    <w:p w14:paraId="418534B4" w14:textId="77777777" w:rsidR="00126FD8" w:rsidRDefault="006131D9">
      <w:pPr>
        <w:pStyle w:val="TDC3"/>
        <w:rPr>
          <w:rFonts w:asciiTheme="minorHAnsi" w:eastAsiaTheme="minorEastAsia" w:hAnsiTheme="minorHAnsi" w:cstheme="minorBidi"/>
          <w:noProof/>
          <w:lang w:val="es-ES" w:eastAsia="es-ES"/>
        </w:rPr>
      </w:pPr>
      <w:hyperlink w:anchor="_Toc536531500" w:history="1">
        <w:r w:rsidR="00126FD8" w:rsidRPr="004E3EC3">
          <w:rPr>
            <w:rStyle w:val="Hipervnculo"/>
            <w:noProof/>
            <w:lang w:val="es-ES"/>
          </w:rPr>
          <w:t>4.11 Forma de presentación</w:t>
        </w:r>
        <w:r w:rsidR="00126FD8" w:rsidRPr="004E3EC3">
          <w:rPr>
            <w:rStyle w:val="Hipervnculo"/>
            <w:noProof/>
          </w:rPr>
          <w:t xml:space="preserve"> de las ofertas</w:t>
        </w:r>
        <w:r w:rsidR="00126FD8">
          <w:rPr>
            <w:noProof/>
            <w:webHidden/>
          </w:rPr>
          <w:tab/>
        </w:r>
        <w:r w:rsidR="00126FD8">
          <w:rPr>
            <w:noProof/>
            <w:webHidden/>
          </w:rPr>
          <w:fldChar w:fldCharType="begin"/>
        </w:r>
        <w:r w:rsidR="00126FD8">
          <w:rPr>
            <w:noProof/>
            <w:webHidden/>
          </w:rPr>
          <w:instrText xml:space="preserve"> PAGEREF _Toc536531500 \h </w:instrText>
        </w:r>
        <w:r w:rsidR="00126FD8">
          <w:rPr>
            <w:noProof/>
            <w:webHidden/>
          </w:rPr>
        </w:r>
        <w:r w:rsidR="00126FD8">
          <w:rPr>
            <w:noProof/>
            <w:webHidden/>
          </w:rPr>
          <w:fldChar w:fldCharType="separate"/>
        </w:r>
        <w:r w:rsidR="00914FEE">
          <w:rPr>
            <w:noProof/>
            <w:webHidden/>
          </w:rPr>
          <w:t>35</w:t>
        </w:r>
        <w:r w:rsidR="00126FD8">
          <w:rPr>
            <w:noProof/>
            <w:webHidden/>
          </w:rPr>
          <w:fldChar w:fldCharType="end"/>
        </w:r>
      </w:hyperlink>
    </w:p>
    <w:p w14:paraId="2E43C7B7" w14:textId="77777777" w:rsidR="00126FD8" w:rsidRDefault="006131D9">
      <w:pPr>
        <w:pStyle w:val="TDC3"/>
        <w:rPr>
          <w:rFonts w:asciiTheme="minorHAnsi" w:eastAsiaTheme="minorEastAsia" w:hAnsiTheme="minorHAnsi" w:cstheme="minorBidi"/>
          <w:noProof/>
          <w:lang w:val="es-ES" w:eastAsia="es-ES"/>
        </w:rPr>
      </w:pPr>
      <w:hyperlink w:anchor="_Toc536531501" w:history="1">
        <w:r w:rsidR="00126FD8" w:rsidRPr="004E3EC3">
          <w:rPr>
            <w:rStyle w:val="Hipervnculo"/>
            <w:noProof/>
          </w:rPr>
          <w:t>4.12 Apertura de ofertas</w:t>
        </w:r>
        <w:r w:rsidR="00126FD8">
          <w:rPr>
            <w:noProof/>
            <w:webHidden/>
          </w:rPr>
          <w:tab/>
        </w:r>
        <w:r w:rsidR="00126FD8">
          <w:rPr>
            <w:noProof/>
            <w:webHidden/>
          </w:rPr>
          <w:fldChar w:fldCharType="begin"/>
        </w:r>
        <w:r w:rsidR="00126FD8">
          <w:rPr>
            <w:noProof/>
            <w:webHidden/>
          </w:rPr>
          <w:instrText xml:space="preserve"> PAGEREF _Toc536531501 \h </w:instrText>
        </w:r>
        <w:r w:rsidR="00126FD8">
          <w:rPr>
            <w:noProof/>
            <w:webHidden/>
          </w:rPr>
        </w:r>
        <w:r w:rsidR="00126FD8">
          <w:rPr>
            <w:noProof/>
            <w:webHidden/>
          </w:rPr>
          <w:fldChar w:fldCharType="separate"/>
        </w:r>
        <w:r w:rsidR="00914FEE">
          <w:rPr>
            <w:noProof/>
            <w:webHidden/>
          </w:rPr>
          <w:t>38</w:t>
        </w:r>
        <w:r w:rsidR="00126FD8">
          <w:rPr>
            <w:noProof/>
            <w:webHidden/>
          </w:rPr>
          <w:fldChar w:fldCharType="end"/>
        </w:r>
      </w:hyperlink>
    </w:p>
    <w:p w14:paraId="795187A7" w14:textId="77777777" w:rsidR="00126FD8" w:rsidRDefault="006131D9">
      <w:pPr>
        <w:pStyle w:val="TDC3"/>
        <w:rPr>
          <w:rFonts w:asciiTheme="minorHAnsi" w:eastAsiaTheme="minorEastAsia" w:hAnsiTheme="minorHAnsi" w:cstheme="minorBidi"/>
          <w:noProof/>
          <w:lang w:val="es-ES" w:eastAsia="es-ES"/>
        </w:rPr>
      </w:pPr>
      <w:hyperlink w:anchor="_Toc536531502" w:history="1">
        <w:r w:rsidR="00126FD8" w:rsidRPr="004E3EC3">
          <w:rPr>
            <w:rStyle w:val="Hipervnculo"/>
            <w:noProof/>
          </w:rPr>
          <w:t>4.13 Determinación del valor estimado del contrato</w:t>
        </w:r>
        <w:r w:rsidR="00126FD8">
          <w:rPr>
            <w:noProof/>
            <w:webHidden/>
          </w:rPr>
          <w:tab/>
        </w:r>
        <w:r w:rsidR="00126FD8">
          <w:rPr>
            <w:noProof/>
            <w:webHidden/>
          </w:rPr>
          <w:fldChar w:fldCharType="begin"/>
        </w:r>
        <w:r w:rsidR="00126FD8">
          <w:rPr>
            <w:noProof/>
            <w:webHidden/>
          </w:rPr>
          <w:instrText xml:space="preserve"> PAGEREF _Toc536531502 \h </w:instrText>
        </w:r>
        <w:r w:rsidR="00126FD8">
          <w:rPr>
            <w:noProof/>
            <w:webHidden/>
          </w:rPr>
        </w:r>
        <w:r w:rsidR="00126FD8">
          <w:rPr>
            <w:noProof/>
            <w:webHidden/>
          </w:rPr>
          <w:fldChar w:fldCharType="separate"/>
        </w:r>
        <w:r w:rsidR="00914FEE">
          <w:rPr>
            <w:noProof/>
            <w:webHidden/>
          </w:rPr>
          <w:t>39</w:t>
        </w:r>
        <w:r w:rsidR="00126FD8">
          <w:rPr>
            <w:noProof/>
            <w:webHidden/>
          </w:rPr>
          <w:fldChar w:fldCharType="end"/>
        </w:r>
      </w:hyperlink>
    </w:p>
    <w:p w14:paraId="47CDF925" w14:textId="77777777" w:rsidR="00126FD8" w:rsidRDefault="006131D9">
      <w:pPr>
        <w:pStyle w:val="TDC3"/>
        <w:rPr>
          <w:rFonts w:asciiTheme="minorHAnsi" w:eastAsiaTheme="minorEastAsia" w:hAnsiTheme="minorHAnsi" w:cstheme="minorBidi"/>
          <w:noProof/>
          <w:lang w:val="es-ES" w:eastAsia="es-ES"/>
        </w:rPr>
      </w:pPr>
      <w:hyperlink w:anchor="_Toc536531503" w:history="1">
        <w:r w:rsidR="00126FD8" w:rsidRPr="004E3EC3">
          <w:rPr>
            <w:rStyle w:val="Hipervnculo"/>
            <w:noProof/>
          </w:rPr>
          <w:t>4.14 Gastos</w:t>
        </w:r>
        <w:r w:rsidR="00126FD8">
          <w:rPr>
            <w:noProof/>
            <w:webHidden/>
          </w:rPr>
          <w:tab/>
        </w:r>
        <w:r w:rsidR="00126FD8">
          <w:rPr>
            <w:noProof/>
            <w:webHidden/>
          </w:rPr>
          <w:fldChar w:fldCharType="begin"/>
        </w:r>
        <w:r w:rsidR="00126FD8">
          <w:rPr>
            <w:noProof/>
            <w:webHidden/>
          </w:rPr>
          <w:instrText xml:space="preserve"> PAGEREF _Toc536531503 \h </w:instrText>
        </w:r>
        <w:r w:rsidR="00126FD8">
          <w:rPr>
            <w:noProof/>
            <w:webHidden/>
          </w:rPr>
        </w:r>
        <w:r w:rsidR="00126FD8">
          <w:rPr>
            <w:noProof/>
            <w:webHidden/>
          </w:rPr>
          <w:fldChar w:fldCharType="separate"/>
        </w:r>
        <w:r w:rsidR="00914FEE">
          <w:rPr>
            <w:noProof/>
            <w:webHidden/>
          </w:rPr>
          <w:t>39</w:t>
        </w:r>
        <w:r w:rsidR="00126FD8">
          <w:rPr>
            <w:noProof/>
            <w:webHidden/>
          </w:rPr>
          <w:fldChar w:fldCharType="end"/>
        </w:r>
      </w:hyperlink>
    </w:p>
    <w:p w14:paraId="43DBD470" w14:textId="77777777" w:rsidR="00126FD8" w:rsidRDefault="006131D9">
      <w:pPr>
        <w:pStyle w:val="TDC3"/>
        <w:rPr>
          <w:rFonts w:asciiTheme="minorHAnsi" w:eastAsiaTheme="minorEastAsia" w:hAnsiTheme="minorHAnsi" w:cstheme="minorBidi"/>
          <w:noProof/>
          <w:lang w:val="es-ES" w:eastAsia="es-ES"/>
        </w:rPr>
      </w:pPr>
      <w:hyperlink w:anchor="_Toc536531504" w:history="1">
        <w:r w:rsidR="00126FD8" w:rsidRPr="004E3EC3">
          <w:rPr>
            <w:rStyle w:val="Hipervnculo"/>
            <w:noProof/>
          </w:rPr>
          <w:t>4.15 Formularios a ser presentados</w:t>
        </w:r>
        <w:r w:rsidR="00126FD8">
          <w:rPr>
            <w:noProof/>
            <w:webHidden/>
          </w:rPr>
          <w:tab/>
        </w:r>
        <w:r w:rsidR="00126FD8">
          <w:rPr>
            <w:noProof/>
            <w:webHidden/>
          </w:rPr>
          <w:fldChar w:fldCharType="begin"/>
        </w:r>
        <w:r w:rsidR="00126FD8">
          <w:rPr>
            <w:noProof/>
            <w:webHidden/>
          </w:rPr>
          <w:instrText xml:space="preserve"> PAGEREF _Toc536531504 \h </w:instrText>
        </w:r>
        <w:r w:rsidR="00126FD8">
          <w:rPr>
            <w:noProof/>
            <w:webHidden/>
          </w:rPr>
        </w:r>
        <w:r w:rsidR="00126FD8">
          <w:rPr>
            <w:noProof/>
            <w:webHidden/>
          </w:rPr>
          <w:fldChar w:fldCharType="separate"/>
        </w:r>
        <w:r w:rsidR="00914FEE">
          <w:rPr>
            <w:noProof/>
            <w:webHidden/>
          </w:rPr>
          <w:t>39</w:t>
        </w:r>
        <w:r w:rsidR="00126FD8">
          <w:rPr>
            <w:noProof/>
            <w:webHidden/>
          </w:rPr>
          <w:fldChar w:fldCharType="end"/>
        </w:r>
      </w:hyperlink>
    </w:p>
    <w:p w14:paraId="637197EA" w14:textId="77777777" w:rsidR="00126FD8" w:rsidRDefault="006131D9">
      <w:pPr>
        <w:pStyle w:val="TDC1"/>
        <w:rPr>
          <w:rFonts w:asciiTheme="minorHAnsi" w:eastAsiaTheme="minorEastAsia" w:hAnsiTheme="minorHAnsi" w:cstheme="minorBidi"/>
          <w:b w:val="0"/>
          <w:sz w:val="22"/>
          <w:lang w:val="es-ES" w:eastAsia="es-ES"/>
        </w:rPr>
      </w:pPr>
      <w:hyperlink w:anchor="_Toc536531505" w:history="1">
        <w:r w:rsidR="00126FD8" w:rsidRPr="004E3EC3">
          <w:rPr>
            <w:rStyle w:val="Hipervnculo"/>
          </w:rPr>
          <w:t>SECCION V</w:t>
        </w:r>
        <w:r w:rsidR="00126FD8">
          <w:rPr>
            <w:webHidden/>
          </w:rPr>
          <w:tab/>
        </w:r>
        <w:r w:rsidR="00126FD8">
          <w:rPr>
            <w:webHidden/>
          </w:rPr>
          <w:fldChar w:fldCharType="begin"/>
        </w:r>
        <w:r w:rsidR="00126FD8">
          <w:rPr>
            <w:webHidden/>
          </w:rPr>
          <w:instrText xml:space="preserve"> PAGEREF _Toc536531505 \h </w:instrText>
        </w:r>
        <w:r w:rsidR="00126FD8">
          <w:rPr>
            <w:webHidden/>
          </w:rPr>
        </w:r>
        <w:r w:rsidR="00126FD8">
          <w:rPr>
            <w:webHidden/>
          </w:rPr>
          <w:fldChar w:fldCharType="separate"/>
        </w:r>
        <w:r w:rsidR="00914FEE">
          <w:rPr>
            <w:webHidden/>
          </w:rPr>
          <w:t>40</w:t>
        </w:r>
        <w:r w:rsidR="00126FD8">
          <w:rPr>
            <w:webHidden/>
          </w:rPr>
          <w:fldChar w:fldCharType="end"/>
        </w:r>
      </w:hyperlink>
    </w:p>
    <w:p w14:paraId="17DDD3F0" w14:textId="77777777" w:rsidR="00126FD8" w:rsidRDefault="006131D9">
      <w:pPr>
        <w:pStyle w:val="TDC2"/>
        <w:rPr>
          <w:rFonts w:asciiTheme="minorHAnsi" w:eastAsiaTheme="minorEastAsia" w:hAnsiTheme="minorHAnsi" w:cstheme="minorBidi"/>
          <w:noProof/>
          <w:lang w:val="es-ES" w:eastAsia="es-ES"/>
        </w:rPr>
      </w:pPr>
      <w:hyperlink w:anchor="_Toc536531506" w:history="1">
        <w:r w:rsidR="00126FD8" w:rsidRPr="004E3EC3">
          <w:rPr>
            <w:rStyle w:val="Hipervnculo"/>
            <w:noProof/>
          </w:rPr>
          <w:t>TÉRMINOS DE REFERENCIA O ESPECIFICACIONES TÉCNICAS:</w:t>
        </w:r>
        <w:r w:rsidR="00126FD8">
          <w:rPr>
            <w:noProof/>
            <w:webHidden/>
          </w:rPr>
          <w:tab/>
        </w:r>
        <w:r w:rsidR="00126FD8">
          <w:rPr>
            <w:noProof/>
            <w:webHidden/>
          </w:rPr>
          <w:fldChar w:fldCharType="begin"/>
        </w:r>
        <w:r w:rsidR="00126FD8">
          <w:rPr>
            <w:noProof/>
            <w:webHidden/>
          </w:rPr>
          <w:instrText xml:space="preserve"> PAGEREF _Toc536531506 \h </w:instrText>
        </w:r>
        <w:r w:rsidR="00126FD8">
          <w:rPr>
            <w:noProof/>
            <w:webHidden/>
          </w:rPr>
        </w:r>
        <w:r w:rsidR="00126FD8">
          <w:rPr>
            <w:noProof/>
            <w:webHidden/>
          </w:rPr>
          <w:fldChar w:fldCharType="separate"/>
        </w:r>
        <w:r w:rsidR="00914FEE">
          <w:rPr>
            <w:noProof/>
            <w:webHidden/>
          </w:rPr>
          <w:t>40</w:t>
        </w:r>
        <w:r w:rsidR="00126FD8">
          <w:rPr>
            <w:noProof/>
            <w:webHidden/>
          </w:rPr>
          <w:fldChar w:fldCharType="end"/>
        </w:r>
      </w:hyperlink>
    </w:p>
    <w:p w14:paraId="34184F31" w14:textId="77777777" w:rsidR="00126FD8" w:rsidRDefault="006131D9">
      <w:pPr>
        <w:pStyle w:val="TDC3"/>
        <w:rPr>
          <w:rFonts w:asciiTheme="minorHAnsi" w:eastAsiaTheme="minorEastAsia" w:hAnsiTheme="minorHAnsi" w:cstheme="minorBidi"/>
          <w:noProof/>
          <w:lang w:val="es-ES" w:eastAsia="es-ES"/>
        </w:rPr>
      </w:pPr>
      <w:hyperlink w:anchor="_Toc536531507" w:history="1">
        <w:r w:rsidR="00126FD8" w:rsidRPr="004E3EC3">
          <w:rPr>
            <w:rStyle w:val="Hipervnculo"/>
            <w:rFonts w:eastAsia="Calibri"/>
            <w:noProof/>
            <w:lang w:eastAsia="ar-SA"/>
          </w:rPr>
          <w:t>5.1 Antecedentes</w:t>
        </w:r>
        <w:r w:rsidR="00126FD8">
          <w:rPr>
            <w:noProof/>
            <w:webHidden/>
          </w:rPr>
          <w:tab/>
        </w:r>
        <w:r w:rsidR="00126FD8">
          <w:rPr>
            <w:noProof/>
            <w:webHidden/>
          </w:rPr>
          <w:fldChar w:fldCharType="begin"/>
        </w:r>
        <w:r w:rsidR="00126FD8">
          <w:rPr>
            <w:noProof/>
            <w:webHidden/>
          </w:rPr>
          <w:instrText xml:space="preserve"> PAGEREF _Toc536531507 \h </w:instrText>
        </w:r>
        <w:r w:rsidR="00126FD8">
          <w:rPr>
            <w:noProof/>
            <w:webHidden/>
          </w:rPr>
        </w:r>
        <w:r w:rsidR="00126FD8">
          <w:rPr>
            <w:noProof/>
            <w:webHidden/>
          </w:rPr>
          <w:fldChar w:fldCharType="separate"/>
        </w:r>
        <w:r w:rsidR="00914FEE">
          <w:rPr>
            <w:noProof/>
            <w:webHidden/>
          </w:rPr>
          <w:t>40</w:t>
        </w:r>
        <w:r w:rsidR="00126FD8">
          <w:rPr>
            <w:noProof/>
            <w:webHidden/>
          </w:rPr>
          <w:fldChar w:fldCharType="end"/>
        </w:r>
      </w:hyperlink>
    </w:p>
    <w:p w14:paraId="23A2DCB3" w14:textId="77777777" w:rsidR="00126FD8" w:rsidRDefault="006131D9">
      <w:pPr>
        <w:pStyle w:val="TDC3"/>
        <w:rPr>
          <w:rFonts w:asciiTheme="minorHAnsi" w:eastAsiaTheme="minorEastAsia" w:hAnsiTheme="minorHAnsi" w:cstheme="minorBidi"/>
          <w:noProof/>
          <w:lang w:val="es-ES" w:eastAsia="es-ES"/>
        </w:rPr>
      </w:pPr>
      <w:hyperlink w:anchor="_Toc536531508" w:history="1">
        <w:r w:rsidR="00126FD8" w:rsidRPr="004E3EC3">
          <w:rPr>
            <w:rStyle w:val="Hipervnculo"/>
            <w:noProof/>
            <w:lang w:eastAsia="es-ES"/>
          </w:rPr>
          <w:t>5.2 Objeto</w:t>
        </w:r>
        <w:r w:rsidR="00126FD8">
          <w:rPr>
            <w:noProof/>
            <w:webHidden/>
          </w:rPr>
          <w:tab/>
        </w:r>
        <w:r w:rsidR="00126FD8">
          <w:rPr>
            <w:noProof/>
            <w:webHidden/>
          </w:rPr>
          <w:fldChar w:fldCharType="begin"/>
        </w:r>
        <w:r w:rsidR="00126FD8">
          <w:rPr>
            <w:noProof/>
            <w:webHidden/>
          </w:rPr>
          <w:instrText xml:space="preserve"> PAGEREF _Toc536531508 \h </w:instrText>
        </w:r>
        <w:r w:rsidR="00126FD8">
          <w:rPr>
            <w:noProof/>
            <w:webHidden/>
          </w:rPr>
        </w:r>
        <w:r w:rsidR="00126FD8">
          <w:rPr>
            <w:noProof/>
            <w:webHidden/>
          </w:rPr>
          <w:fldChar w:fldCharType="separate"/>
        </w:r>
        <w:r w:rsidR="00914FEE">
          <w:rPr>
            <w:noProof/>
            <w:webHidden/>
          </w:rPr>
          <w:t>40</w:t>
        </w:r>
        <w:r w:rsidR="00126FD8">
          <w:rPr>
            <w:noProof/>
            <w:webHidden/>
          </w:rPr>
          <w:fldChar w:fldCharType="end"/>
        </w:r>
      </w:hyperlink>
    </w:p>
    <w:p w14:paraId="39F986F6" w14:textId="77777777" w:rsidR="00126FD8" w:rsidRDefault="006131D9">
      <w:pPr>
        <w:pStyle w:val="TDC3"/>
        <w:rPr>
          <w:rFonts w:asciiTheme="minorHAnsi" w:eastAsiaTheme="minorEastAsia" w:hAnsiTheme="minorHAnsi" w:cstheme="minorBidi"/>
          <w:noProof/>
          <w:lang w:val="es-ES" w:eastAsia="es-ES"/>
        </w:rPr>
      </w:pPr>
      <w:hyperlink w:anchor="_Toc536531509" w:history="1">
        <w:r w:rsidR="00126FD8" w:rsidRPr="004E3EC3">
          <w:rPr>
            <w:rStyle w:val="Hipervnculo"/>
            <w:noProof/>
          </w:rPr>
          <w:t>5.3 Objetivo general</w:t>
        </w:r>
        <w:r w:rsidR="00126FD8">
          <w:rPr>
            <w:noProof/>
            <w:webHidden/>
          </w:rPr>
          <w:tab/>
        </w:r>
        <w:r w:rsidR="00126FD8">
          <w:rPr>
            <w:noProof/>
            <w:webHidden/>
          </w:rPr>
          <w:fldChar w:fldCharType="begin"/>
        </w:r>
        <w:r w:rsidR="00126FD8">
          <w:rPr>
            <w:noProof/>
            <w:webHidden/>
          </w:rPr>
          <w:instrText xml:space="preserve"> PAGEREF _Toc536531509 \h </w:instrText>
        </w:r>
        <w:r w:rsidR="00126FD8">
          <w:rPr>
            <w:noProof/>
            <w:webHidden/>
          </w:rPr>
        </w:r>
        <w:r w:rsidR="00126FD8">
          <w:rPr>
            <w:noProof/>
            <w:webHidden/>
          </w:rPr>
          <w:fldChar w:fldCharType="separate"/>
        </w:r>
        <w:r w:rsidR="00914FEE">
          <w:rPr>
            <w:noProof/>
            <w:webHidden/>
          </w:rPr>
          <w:t>41</w:t>
        </w:r>
        <w:r w:rsidR="00126FD8">
          <w:rPr>
            <w:noProof/>
            <w:webHidden/>
          </w:rPr>
          <w:fldChar w:fldCharType="end"/>
        </w:r>
      </w:hyperlink>
    </w:p>
    <w:p w14:paraId="34BB4D3B" w14:textId="77777777" w:rsidR="00126FD8" w:rsidRDefault="006131D9">
      <w:pPr>
        <w:pStyle w:val="TDC3"/>
        <w:rPr>
          <w:rFonts w:asciiTheme="minorHAnsi" w:eastAsiaTheme="minorEastAsia" w:hAnsiTheme="minorHAnsi" w:cstheme="minorBidi"/>
          <w:noProof/>
          <w:lang w:val="es-ES" w:eastAsia="es-ES"/>
        </w:rPr>
      </w:pPr>
      <w:hyperlink w:anchor="_Toc536531510" w:history="1">
        <w:r w:rsidR="00126FD8" w:rsidRPr="004E3EC3">
          <w:rPr>
            <w:rStyle w:val="Hipervnculo"/>
            <w:noProof/>
          </w:rPr>
          <w:t>5.4 Objetivos Específicos</w:t>
        </w:r>
        <w:r w:rsidR="00126FD8">
          <w:rPr>
            <w:noProof/>
            <w:webHidden/>
          </w:rPr>
          <w:tab/>
        </w:r>
        <w:r w:rsidR="00126FD8">
          <w:rPr>
            <w:noProof/>
            <w:webHidden/>
          </w:rPr>
          <w:fldChar w:fldCharType="begin"/>
        </w:r>
        <w:r w:rsidR="00126FD8">
          <w:rPr>
            <w:noProof/>
            <w:webHidden/>
          </w:rPr>
          <w:instrText xml:space="preserve"> PAGEREF _Toc536531510 \h </w:instrText>
        </w:r>
        <w:r w:rsidR="00126FD8">
          <w:rPr>
            <w:noProof/>
            <w:webHidden/>
          </w:rPr>
        </w:r>
        <w:r w:rsidR="00126FD8">
          <w:rPr>
            <w:noProof/>
            <w:webHidden/>
          </w:rPr>
          <w:fldChar w:fldCharType="separate"/>
        </w:r>
        <w:r w:rsidR="00914FEE">
          <w:rPr>
            <w:noProof/>
            <w:webHidden/>
          </w:rPr>
          <w:t>41</w:t>
        </w:r>
        <w:r w:rsidR="00126FD8">
          <w:rPr>
            <w:noProof/>
            <w:webHidden/>
          </w:rPr>
          <w:fldChar w:fldCharType="end"/>
        </w:r>
      </w:hyperlink>
    </w:p>
    <w:p w14:paraId="108E9D50" w14:textId="77777777" w:rsidR="00126FD8" w:rsidRDefault="006131D9">
      <w:pPr>
        <w:pStyle w:val="TDC3"/>
        <w:rPr>
          <w:rFonts w:asciiTheme="minorHAnsi" w:eastAsiaTheme="minorEastAsia" w:hAnsiTheme="minorHAnsi" w:cstheme="minorBidi"/>
          <w:noProof/>
          <w:lang w:val="es-ES" w:eastAsia="es-ES"/>
        </w:rPr>
      </w:pPr>
      <w:hyperlink w:anchor="_Toc536531511" w:history="1">
        <w:r w:rsidR="00126FD8" w:rsidRPr="004E3EC3">
          <w:rPr>
            <w:rStyle w:val="Hipervnculo"/>
            <w:noProof/>
          </w:rPr>
          <w:t>5.5 Alcance</w:t>
        </w:r>
        <w:r w:rsidR="00126FD8">
          <w:rPr>
            <w:noProof/>
            <w:webHidden/>
          </w:rPr>
          <w:tab/>
        </w:r>
        <w:r w:rsidR="00126FD8">
          <w:rPr>
            <w:noProof/>
            <w:webHidden/>
          </w:rPr>
          <w:fldChar w:fldCharType="begin"/>
        </w:r>
        <w:r w:rsidR="00126FD8">
          <w:rPr>
            <w:noProof/>
            <w:webHidden/>
          </w:rPr>
          <w:instrText xml:space="preserve"> PAGEREF _Toc536531511 \h </w:instrText>
        </w:r>
        <w:r w:rsidR="00126FD8">
          <w:rPr>
            <w:noProof/>
            <w:webHidden/>
          </w:rPr>
        </w:r>
        <w:r w:rsidR="00126FD8">
          <w:rPr>
            <w:noProof/>
            <w:webHidden/>
          </w:rPr>
          <w:fldChar w:fldCharType="separate"/>
        </w:r>
        <w:r w:rsidR="00914FEE">
          <w:rPr>
            <w:noProof/>
            <w:webHidden/>
          </w:rPr>
          <w:t>41</w:t>
        </w:r>
        <w:r w:rsidR="00126FD8">
          <w:rPr>
            <w:noProof/>
            <w:webHidden/>
          </w:rPr>
          <w:fldChar w:fldCharType="end"/>
        </w:r>
      </w:hyperlink>
    </w:p>
    <w:p w14:paraId="4A35C779" w14:textId="77777777" w:rsidR="00126FD8" w:rsidRDefault="006131D9">
      <w:pPr>
        <w:pStyle w:val="TDC3"/>
        <w:rPr>
          <w:rFonts w:asciiTheme="minorHAnsi" w:eastAsiaTheme="minorEastAsia" w:hAnsiTheme="minorHAnsi" w:cstheme="minorBidi"/>
          <w:noProof/>
          <w:lang w:val="es-ES" w:eastAsia="es-ES"/>
        </w:rPr>
      </w:pPr>
      <w:hyperlink w:anchor="_Toc536531512" w:history="1">
        <w:r w:rsidR="00126FD8" w:rsidRPr="004E3EC3">
          <w:rPr>
            <w:rStyle w:val="Hipervnculo"/>
            <w:noProof/>
          </w:rPr>
          <w:t>5.6 ESPECIFICACIONES TÉCNICAS</w:t>
        </w:r>
        <w:r w:rsidR="00126FD8">
          <w:rPr>
            <w:noProof/>
            <w:webHidden/>
          </w:rPr>
          <w:tab/>
        </w:r>
        <w:r w:rsidR="00126FD8">
          <w:rPr>
            <w:noProof/>
            <w:webHidden/>
          </w:rPr>
          <w:fldChar w:fldCharType="begin"/>
        </w:r>
        <w:r w:rsidR="00126FD8">
          <w:rPr>
            <w:noProof/>
            <w:webHidden/>
          </w:rPr>
          <w:instrText xml:space="preserve"> PAGEREF _Toc536531512 \h </w:instrText>
        </w:r>
        <w:r w:rsidR="00126FD8">
          <w:rPr>
            <w:noProof/>
            <w:webHidden/>
          </w:rPr>
        </w:r>
        <w:r w:rsidR="00126FD8">
          <w:rPr>
            <w:noProof/>
            <w:webHidden/>
          </w:rPr>
          <w:fldChar w:fldCharType="separate"/>
        </w:r>
        <w:r w:rsidR="00914FEE">
          <w:rPr>
            <w:noProof/>
            <w:webHidden/>
          </w:rPr>
          <w:t>42</w:t>
        </w:r>
        <w:r w:rsidR="00126FD8">
          <w:rPr>
            <w:noProof/>
            <w:webHidden/>
          </w:rPr>
          <w:fldChar w:fldCharType="end"/>
        </w:r>
      </w:hyperlink>
    </w:p>
    <w:p w14:paraId="0C325CC1" w14:textId="77777777" w:rsidR="00126FD8" w:rsidRDefault="006131D9">
      <w:pPr>
        <w:pStyle w:val="TDC3"/>
        <w:rPr>
          <w:rFonts w:asciiTheme="minorHAnsi" w:eastAsiaTheme="minorEastAsia" w:hAnsiTheme="minorHAnsi" w:cstheme="minorBidi"/>
          <w:noProof/>
          <w:lang w:val="es-ES" w:eastAsia="es-ES"/>
        </w:rPr>
      </w:pPr>
      <w:hyperlink w:anchor="_Toc536531513" w:history="1">
        <w:r w:rsidR="00126FD8" w:rsidRPr="004E3EC3">
          <w:rPr>
            <w:rStyle w:val="Hipervnculo"/>
            <w:noProof/>
          </w:rPr>
          <w:t>5.7 PERSONAL TÉCNICO MÍNIMO REQUERIDO.</w:t>
        </w:r>
        <w:r w:rsidR="00126FD8">
          <w:rPr>
            <w:noProof/>
            <w:webHidden/>
          </w:rPr>
          <w:tab/>
        </w:r>
        <w:r w:rsidR="00126FD8">
          <w:rPr>
            <w:noProof/>
            <w:webHidden/>
          </w:rPr>
          <w:fldChar w:fldCharType="begin"/>
        </w:r>
        <w:r w:rsidR="00126FD8">
          <w:rPr>
            <w:noProof/>
            <w:webHidden/>
          </w:rPr>
          <w:instrText xml:space="preserve"> PAGEREF _Toc536531513 \h </w:instrText>
        </w:r>
        <w:r w:rsidR="00126FD8">
          <w:rPr>
            <w:noProof/>
            <w:webHidden/>
          </w:rPr>
        </w:r>
        <w:r w:rsidR="00126FD8">
          <w:rPr>
            <w:noProof/>
            <w:webHidden/>
          </w:rPr>
          <w:fldChar w:fldCharType="separate"/>
        </w:r>
        <w:r w:rsidR="00914FEE">
          <w:rPr>
            <w:noProof/>
            <w:webHidden/>
          </w:rPr>
          <w:t>53</w:t>
        </w:r>
        <w:r w:rsidR="00126FD8">
          <w:rPr>
            <w:noProof/>
            <w:webHidden/>
          </w:rPr>
          <w:fldChar w:fldCharType="end"/>
        </w:r>
      </w:hyperlink>
    </w:p>
    <w:p w14:paraId="031D0BE5" w14:textId="77777777" w:rsidR="00126FD8" w:rsidRDefault="006131D9">
      <w:pPr>
        <w:pStyle w:val="TDC1"/>
        <w:rPr>
          <w:rFonts w:asciiTheme="minorHAnsi" w:eastAsiaTheme="minorEastAsia" w:hAnsiTheme="minorHAnsi" w:cstheme="minorBidi"/>
          <w:b w:val="0"/>
          <w:sz w:val="22"/>
          <w:lang w:val="es-ES" w:eastAsia="es-ES"/>
        </w:rPr>
      </w:pPr>
      <w:hyperlink w:anchor="_Toc536531514" w:history="1">
        <w:r w:rsidR="00126FD8" w:rsidRPr="004E3EC3">
          <w:rPr>
            <w:rStyle w:val="Hipervnculo"/>
          </w:rPr>
          <w:t>SECCION VI</w:t>
        </w:r>
        <w:r w:rsidR="00126FD8">
          <w:rPr>
            <w:webHidden/>
          </w:rPr>
          <w:tab/>
        </w:r>
        <w:r w:rsidR="00126FD8">
          <w:rPr>
            <w:webHidden/>
          </w:rPr>
          <w:fldChar w:fldCharType="begin"/>
        </w:r>
        <w:r w:rsidR="00126FD8">
          <w:rPr>
            <w:webHidden/>
          </w:rPr>
          <w:instrText xml:space="preserve"> PAGEREF _Toc536531514 \h </w:instrText>
        </w:r>
        <w:r w:rsidR="00126FD8">
          <w:rPr>
            <w:webHidden/>
          </w:rPr>
        </w:r>
        <w:r w:rsidR="00126FD8">
          <w:rPr>
            <w:webHidden/>
          </w:rPr>
          <w:fldChar w:fldCharType="separate"/>
        </w:r>
        <w:r w:rsidR="00914FEE">
          <w:rPr>
            <w:webHidden/>
          </w:rPr>
          <w:t>55</w:t>
        </w:r>
        <w:r w:rsidR="00126FD8">
          <w:rPr>
            <w:webHidden/>
          </w:rPr>
          <w:fldChar w:fldCharType="end"/>
        </w:r>
      </w:hyperlink>
    </w:p>
    <w:p w14:paraId="0C5DF103" w14:textId="77777777" w:rsidR="00126FD8" w:rsidRDefault="006131D9">
      <w:pPr>
        <w:pStyle w:val="TDC2"/>
        <w:rPr>
          <w:rFonts w:asciiTheme="minorHAnsi" w:eastAsiaTheme="minorEastAsia" w:hAnsiTheme="minorHAnsi" w:cstheme="minorBidi"/>
          <w:noProof/>
          <w:lang w:val="es-ES" w:eastAsia="es-ES"/>
        </w:rPr>
      </w:pPr>
      <w:hyperlink w:anchor="_Toc536531515" w:history="1">
        <w:r w:rsidR="00126FD8" w:rsidRPr="004E3EC3">
          <w:rPr>
            <w:rStyle w:val="Hipervnculo"/>
            <w:noProof/>
          </w:rPr>
          <w:t>METODOLOGÍA DE EVALUACIÓN DE LAS OFERTAS</w:t>
        </w:r>
        <w:r w:rsidR="00126FD8">
          <w:rPr>
            <w:noProof/>
            <w:webHidden/>
          </w:rPr>
          <w:tab/>
        </w:r>
        <w:r w:rsidR="00126FD8">
          <w:rPr>
            <w:noProof/>
            <w:webHidden/>
          </w:rPr>
          <w:fldChar w:fldCharType="begin"/>
        </w:r>
        <w:r w:rsidR="00126FD8">
          <w:rPr>
            <w:noProof/>
            <w:webHidden/>
          </w:rPr>
          <w:instrText xml:space="preserve"> PAGEREF _Toc536531515 \h </w:instrText>
        </w:r>
        <w:r w:rsidR="00126FD8">
          <w:rPr>
            <w:noProof/>
            <w:webHidden/>
          </w:rPr>
        </w:r>
        <w:r w:rsidR="00126FD8">
          <w:rPr>
            <w:noProof/>
            <w:webHidden/>
          </w:rPr>
          <w:fldChar w:fldCharType="separate"/>
        </w:r>
        <w:r w:rsidR="00914FEE">
          <w:rPr>
            <w:noProof/>
            <w:webHidden/>
          </w:rPr>
          <w:t>55</w:t>
        </w:r>
        <w:r w:rsidR="00126FD8">
          <w:rPr>
            <w:noProof/>
            <w:webHidden/>
          </w:rPr>
          <w:fldChar w:fldCharType="end"/>
        </w:r>
      </w:hyperlink>
    </w:p>
    <w:p w14:paraId="0AF3C900" w14:textId="77777777" w:rsidR="00126FD8" w:rsidRDefault="006131D9">
      <w:pPr>
        <w:pStyle w:val="TDC3"/>
        <w:rPr>
          <w:rFonts w:asciiTheme="minorHAnsi" w:eastAsiaTheme="minorEastAsia" w:hAnsiTheme="minorHAnsi" w:cstheme="minorBidi"/>
          <w:noProof/>
          <w:lang w:val="es-ES" w:eastAsia="es-ES"/>
        </w:rPr>
      </w:pPr>
      <w:hyperlink w:anchor="_Toc536531516" w:history="1">
        <w:r w:rsidR="00126FD8" w:rsidRPr="004E3EC3">
          <w:rPr>
            <w:rStyle w:val="Hipervnculo"/>
            <w:noProof/>
          </w:rPr>
          <w:t>6.1 GENERALIDADES Y CRITERIO DE EVALUACIÓN</w:t>
        </w:r>
        <w:r w:rsidR="00126FD8">
          <w:rPr>
            <w:noProof/>
            <w:webHidden/>
          </w:rPr>
          <w:tab/>
        </w:r>
        <w:r w:rsidR="00126FD8">
          <w:rPr>
            <w:noProof/>
            <w:webHidden/>
          </w:rPr>
          <w:fldChar w:fldCharType="begin"/>
        </w:r>
        <w:r w:rsidR="00126FD8">
          <w:rPr>
            <w:noProof/>
            <w:webHidden/>
          </w:rPr>
          <w:instrText xml:space="preserve"> PAGEREF _Toc536531516 \h </w:instrText>
        </w:r>
        <w:r w:rsidR="00126FD8">
          <w:rPr>
            <w:noProof/>
            <w:webHidden/>
          </w:rPr>
        </w:r>
        <w:r w:rsidR="00126FD8">
          <w:rPr>
            <w:noProof/>
            <w:webHidden/>
          </w:rPr>
          <w:fldChar w:fldCharType="separate"/>
        </w:r>
        <w:r w:rsidR="00914FEE">
          <w:rPr>
            <w:noProof/>
            <w:webHidden/>
          </w:rPr>
          <w:t>55</w:t>
        </w:r>
        <w:r w:rsidR="00126FD8">
          <w:rPr>
            <w:noProof/>
            <w:webHidden/>
          </w:rPr>
          <w:fldChar w:fldCharType="end"/>
        </w:r>
      </w:hyperlink>
    </w:p>
    <w:p w14:paraId="4572C55B" w14:textId="77777777" w:rsidR="00126FD8" w:rsidRDefault="006131D9">
      <w:pPr>
        <w:pStyle w:val="TDC3"/>
        <w:rPr>
          <w:rFonts w:asciiTheme="minorHAnsi" w:eastAsiaTheme="minorEastAsia" w:hAnsiTheme="minorHAnsi" w:cstheme="minorBidi"/>
          <w:noProof/>
          <w:lang w:val="es-ES" w:eastAsia="es-ES"/>
        </w:rPr>
      </w:pPr>
      <w:hyperlink w:anchor="_Toc536531517" w:history="1">
        <w:r w:rsidR="00126FD8" w:rsidRPr="004E3EC3">
          <w:rPr>
            <w:rStyle w:val="Hipervnculo"/>
            <w:noProof/>
          </w:rPr>
          <w:t>6.2 PRIMERA ETAPA - Integridad de las ofertas y verificación de requisitos mínimos. Metodología “Cumple/ No Cumple”:</w:t>
        </w:r>
        <w:r w:rsidR="00126FD8">
          <w:rPr>
            <w:noProof/>
            <w:webHidden/>
          </w:rPr>
          <w:tab/>
        </w:r>
        <w:r w:rsidR="00126FD8">
          <w:rPr>
            <w:noProof/>
            <w:webHidden/>
          </w:rPr>
          <w:fldChar w:fldCharType="begin"/>
        </w:r>
        <w:r w:rsidR="00126FD8">
          <w:rPr>
            <w:noProof/>
            <w:webHidden/>
          </w:rPr>
          <w:instrText xml:space="preserve"> PAGEREF _Toc536531517 \h </w:instrText>
        </w:r>
        <w:r w:rsidR="00126FD8">
          <w:rPr>
            <w:noProof/>
            <w:webHidden/>
          </w:rPr>
        </w:r>
        <w:r w:rsidR="00126FD8">
          <w:rPr>
            <w:noProof/>
            <w:webHidden/>
          </w:rPr>
          <w:fldChar w:fldCharType="separate"/>
        </w:r>
        <w:r w:rsidR="00914FEE">
          <w:rPr>
            <w:noProof/>
            <w:webHidden/>
          </w:rPr>
          <w:t>56</w:t>
        </w:r>
        <w:r w:rsidR="00126FD8">
          <w:rPr>
            <w:noProof/>
            <w:webHidden/>
          </w:rPr>
          <w:fldChar w:fldCharType="end"/>
        </w:r>
      </w:hyperlink>
    </w:p>
    <w:p w14:paraId="5F09FFC3" w14:textId="77777777" w:rsidR="00126FD8" w:rsidRDefault="006131D9">
      <w:pPr>
        <w:pStyle w:val="TDC3"/>
        <w:rPr>
          <w:rFonts w:asciiTheme="minorHAnsi" w:eastAsiaTheme="minorEastAsia" w:hAnsiTheme="minorHAnsi" w:cstheme="minorBidi"/>
          <w:noProof/>
          <w:lang w:val="es-ES" w:eastAsia="es-ES"/>
        </w:rPr>
      </w:pPr>
      <w:hyperlink w:anchor="_Toc536531518" w:history="1">
        <w:r w:rsidR="00126FD8" w:rsidRPr="004E3EC3">
          <w:rPr>
            <w:rStyle w:val="Hipervnculo"/>
            <w:noProof/>
          </w:rPr>
          <w:t>6.3 VERIFICACIÓN DE CUMPLIMIENTO DE REQUISITOS MÍNIMOS:</w:t>
        </w:r>
        <w:r w:rsidR="00126FD8">
          <w:rPr>
            <w:noProof/>
            <w:webHidden/>
          </w:rPr>
          <w:tab/>
        </w:r>
        <w:r w:rsidR="00126FD8">
          <w:rPr>
            <w:noProof/>
            <w:webHidden/>
          </w:rPr>
          <w:fldChar w:fldCharType="begin"/>
        </w:r>
        <w:r w:rsidR="00126FD8">
          <w:rPr>
            <w:noProof/>
            <w:webHidden/>
          </w:rPr>
          <w:instrText xml:space="preserve"> PAGEREF _Toc536531518 \h </w:instrText>
        </w:r>
        <w:r w:rsidR="00126FD8">
          <w:rPr>
            <w:noProof/>
            <w:webHidden/>
          </w:rPr>
        </w:r>
        <w:r w:rsidR="00126FD8">
          <w:rPr>
            <w:noProof/>
            <w:webHidden/>
          </w:rPr>
          <w:fldChar w:fldCharType="separate"/>
        </w:r>
        <w:r w:rsidR="00914FEE">
          <w:rPr>
            <w:noProof/>
            <w:webHidden/>
          </w:rPr>
          <w:t>60</w:t>
        </w:r>
        <w:r w:rsidR="00126FD8">
          <w:rPr>
            <w:noProof/>
            <w:webHidden/>
          </w:rPr>
          <w:fldChar w:fldCharType="end"/>
        </w:r>
      </w:hyperlink>
    </w:p>
    <w:p w14:paraId="1DA5CEA2" w14:textId="77777777" w:rsidR="00126FD8" w:rsidRDefault="006131D9">
      <w:pPr>
        <w:pStyle w:val="TDC3"/>
        <w:rPr>
          <w:rFonts w:asciiTheme="minorHAnsi" w:eastAsiaTheme="minorEastAsia" w:hAnsiTheme="minorHAnsi" w:cstheme="minorBidi"/>
          <w:noProof/>
          <w:lang w:val="es-ES" w:eastAsia="es-ES"/>
        </w:rPr>
      </w:pPr>
      <w:hyperlink w:anchor="_Toc536531519" w:history="1">
        <w:r w:rsidR="00126FD8" w:rsidRPr="004E3EC3">
          <w:rPr>
            <w:rStyle w:val="Hipervnculo"/>
            <w:noProof/>
          </w:rPr>
          <w:t>6.4 PROCEDIMIENTOS DE CALIFICACIÓN</w:t>
        </w:r>
        <w:r w:rsidR="00126FD8">
          <w:rPr>
            <w:noProof/>
            <w:webHidden/>
          </w:rPr>
          <w:tab/>
        </w:r>
        <w:r w:rsidR="00126FD8">
          <w:rPr>
            <w:noProof/>
            <w:webHidden/>
          </w:rPr>
          <w:fldChar w:fldCharType="begin"/>
        </w:r>
        <w:r w:rsidR="00126FD8">
          <w:rPr>
            <w:noProof/>
            <w:webHidden/>
          </w:rPr>
          <w:instrText xml:space="preserve"> PAGEREF _Toc536531519 \h </w:instrText>
        </w:r>
        <w:r w:rsidR="00126FD8">
          <w:rPr>
            <w:noProof/>
            <w:webHidden/>
          </w:rPr>
        </w:r>
        <w:r w:rsidR="00126FD8">
          <w:rPr>
            <w:noProof/>
            <w:webHidden/>
          </w:rPr>
          <w:fldChar w:fldCharType="separate"/>
        </w:r>
        <w:r w:rsidR="00914FEE">
          <w:rPr>
            <w:noProof/>
            <w:webHidden/>
          </w:rPr>
          <w:t>60</w:t>
        </w:r>
        <w:r w:rsidR="00126FD8">
          <w:rPr>
            <w:noProof/>
            <w:webHidden/>
          </w:rPr>
          <w:fldChar w:fldCharType="end"/>
        </w:r>
      </w:hyperlink>
    </w:p>
    <w:p w14:paraId="7CF4DAD0" w14:textId="77777777" w:rsidR="00126FD8" w:rsidRDefault="006131D9">
      <w:pPr>
        <w:pStyle w:val="TDC3"/>
        <w:rPr>
          <w:rFonts w:asciiTheme="minorHAnsi" w:eastAsiaTheme="minorEastAsia" w:hAnsiTheme="minorHAnsi" w:cstheme="minorBidi"/>
          <w:noProof/>
          <w:lang w:val="es-ES" w:eastAsia="es-ES"/>
        </w:rPr>
      </w:pPr>
      <w:hyperlink w:anchor="_Toc536531520" w:history="1">
        <w:r w:rsidR="00126FD8" w:rsidRPr="004E3EC3">
          <w:rPr>
            <w:rStyle w:val="Hipervnculo"/>
            <w:noProof/>
          </w:rPr>
          <w:t xml:space="preserve">6.5 </w:t>
        </w:r>
        <w:r w:rsidR="00126FD8" w:rsidRPr="004E3EC3">
          <w:rPr>
            <w:rStyle w:val="Hipervnculo"/>
            <w:noProof/>
            <w:lang w:eastAsia="hi-IN" w:bidi="hi-IN"/>
          </w:rPr>
          <w:t>EVALUACIÓN TOTAL POR PUNTAJE</w:t>
        </w:r>
        <w:r w:rsidR="00126FD8">
          <w:rPr>
            <w:noProof/>
            <w:webHidden/>
          </w:rPr>
          <w:tab/>
        </w:r>
        <w:r w:rsidR="00126FD8">
          <w:rPr>
            <w:noProof/>
            <w:webHidden/>
          </w:rPr>
          <w:fldChar w:fldCharType="begin"/>
        </w:r>
        <w:r w:rsidR="00126FD8">
          <w:rPr>
            <w:noProof/>
            <w:webHidden/>
          </w:rPr>
          <w:instrText xml:space="preserve"> PAGEREF _Toc536531520 \h </w:instrText>
        </w:r>
        <w:r w:rsidR="00126FD8">
          <w:rPr>
            <w:noProof/>
            <w:webHidden/>
          </w:rPr>
        </w:r>
        <w:r w:rsidR="00126FD8">
          <w:rPr>
            <w:noProof/>
            <w:webHidden/>
          </w:rPr>
          <w:fldChar w:fldCharType="separate"/>
        </w:r>
        <w:r w:rsidR="00914FEE">
          <w:rPr>
            <w:noProof/>
            <w:webHidden/>
          </w:rPr>
          <w:t>61</w:t>
        </w:r>
        <w:r w:rsidR="00126FD8">
          <w:rPr>
            <w:noProof/>
            <w:webHidden/>
          </w:rPr>
          <w:fldChar w:fldCharType="end"/>
        </w:r>
      </w:hyperlink>
    </w:p>
    <w:p w14:paraId="587B6615" w14:textId="77777777" w:rsidR="00126FD8" w:rsidRDefault="006131D9">
      <w:pPr>
        <w:pStyle w:val="TDC3"/>
        <w:rPr>
          <w:rFonts w:asciiTheme="minorHAnsi" w:eastAsiaTheme="minorEastAsia" w:hAnsiTheme="minorHAnsi" w:cstheme="minorBidi"/>
          <w:noProof/>
          <w:lang w:val="es-ES" w:eastAsia="es-ES"/>
        </w:rPr>
      </w:pPr>
      <w:hyperlink w:anchor="_Toc536531521" w:history="1">
        <w:r w:rsidR="00126FD8" w:rsidRPr="004E3EC3">
          <w:rPr>
            <w:rStyle w:val="Hipervnculo"/>
            <w:noProof/>
          </w:rPr>
          <w:t>6.6</w:t>
        </w:r>
        <w:r w:rsidR="00126FD8" w:rsidRPr="004E3EC3">
          <w:rPr>
            <w:rStyle w:val="Hipervnculo"/>
            <w:noProof/>
            <w:spacing w:val="-2"/>
            <w:lang w:eastAsia="hi-IN" w:bidi="hi-IN"/>
          </w:rPr>
          <w:t xml:space="preserve"> </w:t>
        </w:r>
        <w:r w:rsidR="00126FD8" w:rsidRPr="004E3EC3">
          <w:rPr>
            <w:rStyle w:val="Hipervnculo"/>
            <w:noProof/>
          </w:rPr>
          <w:t>FORMATO PARA CALIFICACIÓN POR PUNTAJE</w:t>
        </w:r>
        <w:r w:rsidR="00126FD8">
          <w:rPr>
            <w:noProof/>
            <w:webHidden/>
          </w:rPr>
          <w:tab/>
        </w:r>
        <w:r w:rsidR="00126FD8">
          <w:rPr>
            <w:noProof/>
            <w:webHidden/>
          </w:rPr>
          <w:fldChar w:fldCharType="begin"/>
        </w:r>
        <w:r w:rsidR="00126FD8">
          <w:rPr>
            <w:noProof/>
            <w:webHidden/>
          </w:rPr>
          <w:instrText xml:space="preserve"> PAGEREF _Toc536531521 \h </w:instrText>
        </w:r>
        <w:r w:rsidR="00126FD8">
          <w:rPr>
            <w:noProof/>
            <w:webHidden/>
          </w:rPr>
        </w:r>
        <w:r w:rsidR="00126FD8">
          <w:rPr>
            <w:noProof/>
            <w:webHidden/>
          </w:rPr>
          <w:fldChar w:fldCharType="separate"/>
        </w:r>
        <w:r w:rsidR="00914FEE">
          <w:rPr>
            <w:noProof/>
            <w:webHidden/>
          </w:rPr>
          <w:t>62</w:t>
        </w:r>
        <w:r w:rsidR="00126FD8">
          <w:rPr>
            <w:noProof/>
            <w:webHidden/>
          </w:rPr>
          <w:fldChar w:fldCharType="end"/>
        </w:r>
      </w:hyperlink>
    </w:p>
    <w:p w14:paraId="11080BAC" w14:textId="77777777" w:rsidR="00126FD8" w:rsidRDefault="006131D9">
      <w:pPr>
        <w:pStyle w:val="TDC3"/>
        <w:rPr>
          <w:rFonts w:asciiTheme="minorHAnsi" w:eastAsiaTheme="minorEastAsia" w:hAnsiTheme="minorHAnsi" w:cstheme="minorBidi"/>
          <w:noProof/>
          <w:lang w:val="es-ES" w:eastAsia="es-ES"/>
        </w:rPr>
      </w:pPr>
      <w:hyperlink w:anchor="_Toc536531522" w:history="1">
        <w:r w:rsidR="00126FD8" w:rsidRPr="004E3EC3">
          <w:rPr>
            <w:rStyle w:val="Hipervnculo"/>
            <w:noProof/>
          </w:rPr>
          <w:t>6.7 PRESENTACIÓN DE OFERTAS Y SESIÓN DE LA COMISIÓN TÉCNICA:</w:t>
        </w:r>
        <w:r w:rsidR="00126FD8">
          <w:rPr>
            <w:noProof/>
            <w:webHidden/>
          </w:rPr>
          <w:tab/>
        </w:r>
        <w:r w:rsidR="00126FD8">
          <w:rPr>
            <w:noProof/>
            <w:webHidden/>
          </w:rPr>
          <w:fldChar w:fldCharType="begin"/>
        </w:r>
        <w:r w:rsidR="00126FD8">
          <w:rPr>
            <w:noProof/>
            <w:webHidden/>
          </w:rPr>
          <w:instrText xml:space="preserve"> PAGEREF _Toc536531522 \h </w:instrText>
        </w:r>
        <w:r w:rsidR="00126FD8">
          <w:rPr>
            <w:noProof/>
            <w:webHidden/>
          </w:rPr>
        </w:r>
        <w:r w:rsidR="00126FD8">
          <w:rPr>
            <w:noProof/>
            <w:webHidden/>
          </w:rPr>
          <w:fldChar w:fldCharType="separate"/>
        </w:r>
        <w:r w:rsidR="00914FEE">
          <w:rPr>
            <w:noProof/>
            <w:webHidden/>
          </w:rPr>
          <w:t>62</w:t>
        </w:r>
        <w:r w:rsidR="00126FD8">
          <w:rPr>
            <w:noProof/>
            <w:webHidden/>
          </w:rPr>
          <w:fldChar w:fldCharType="end"/>
        </w:r>
      </w:hyperlink>
    </w:p>
    <w:p w14:paraId="7CB4895E" w14:textId="77777777" w:rsidR="00126FD8" w:rsidRDefault="006131D9">
      <w:pPr>
        <w:pStyle w:val="TDC3"/>
        <w:rPr>
          <w:rFonts w:asciiTheme="minorHAnsi" w:eastAsiaTheme="minorEastAsia" w:hAnsiTheme="minorHAnsi" w:cstheme="minorBidi"/>
          <w:noProof/>
          <w:lang w:val="es-ES" w:eastAsia="es-ES"/>
        </w:rPr>
      </w:pPr>
      <w:hyperlink w:anchor="_Toc536531523" w:history="1">
        <w:r w:rsidR="00126FD8" w:rsidRPr="004E3EC3">
          <w:rPr>
            <w:rStyle w:val="Hipervnculo"/>
            <w:rFonts w:eastAsia="Calibri"/>
            <w:noProof/>
          </w:rPr>
          <w:t>6.8 DOCUMENTACIÓN PREVIA A LA CELEBRACIÓN DEL CONTRATO:</w:t>
        </w:r>
        <w:r w:rsidR="00126FD8">
          <w:rPr>
            <w:noProof/>
            <w:webHidden/>
          </w:rPr>
          <w:tab/>
        </w:r>
        <w:r w:rsidR="00126FD8">
          <w:rPr>
            <w:noProof/>
            <w:webHidden/>
          </w:rPr>
          <w:fldChar w:fldCharType="begin"/>
        </w:r>
        <w:r w:rsidR="00126FD8">
          <w:rPr>
            <w:noProof/>
            <w:webHidden/>
          </w:rPr>
          <w:instrText xml:space="preserve"> PAGEREF _Toc536531523 \h </w:instrText>
        </w:r>
        <w:r w:rsidR="00126FD8">
          <w:rPr>
            <w:noProof/>
            <w:webHidden/>
          </w:rPr>
        </w:r>
        <w:r w:rsidR="00126FD8">
          <w:rPr>
            <w:noProof/>
            <w:webHidden/>
          </w:rPr>
          <w:fldChar w:fldCharType="separate"/>
        </w:r>
        <w:r w:rsidR="00914FEE">
          <w:rPr>
            <w:noProof/>
            <w:webHidden/>
          </w:rPr>
          <w:t>64</w:t>
        </w:r>
        <w:r w:rsidR="00126FD8">
          <w:rPr>
            <w:noProof/>
            <w:webHidden/>
          </w:rPr>
          <w:fldChar w:fldCharType="end"/>
        </w:r>
      </w:hyperlink>
    </w:p>
    <w:p w14:paraId="3506CAB8" w14:textId="77777777" w:rsidR="00126FD8" w:rsidRDefault="006131D9">
      <w:pPr>
        <w:pStyle w:val="TDC1"/>
        <w:rPr>
          <w:rFonts w:asciiTheme="minorHAnsi" w:eastAsiaTheme="minorEastAsia" w:hAnsiTheme="minorHAnsi" w:cstheme="minorBidi"/>
          <w:b w:val="0"/>
          <w:sz w:val="22"/>
          <w:lang w:val="es-ES" w:eastAsia="es-ES"/>
        </w:rPr>
      </w:pPr>
      <w:hyperlink w:anchor="_Toc536531524" w:history="1">
        <w:r w:rsidR="00126FD8" w:rsidRPr="004E3EC3">
          <w:rPr>
            <w:rStyle w:val="Hipervnculo"/>
            <w:rFonts w:cstheme="minorHAnsi"/>
            <w:lang w:val="es-ES"/>
          </w:rPr>
          <w:t>SECCION VII</w:t>
        </w:r>
        <w:r w:rsidR="00126FD8">
          <w:rPr>
            <w:webHidden/>
          </w:rPr>
          <w:tab/>
        </w:r>
        <w:r w:rsidR="00126FD8">
          <w:rPr>
            <w:webHidden/>
          </w:rPr>
          <w:fldChar w:fldCharType="begin"/>
        </w:r>
        <w:r w:rsidR="00126FD8">
          <w:rPr>
            <w:webHidden/>
          </w:rPr>
          <w:instrText xml:space="preserve"> PAGEREF _Toc536531524 \h </w:instrText>
        </w:r>
        <w:r w:rsidR="00126FD8">
          <w:rPr>
            <w:webHidden/>
          </w:rPr>
        </w:r>
        <w:r w:rsidR="00126FD8">
          <w:rPr>
            <w:webHidden/>
          </w:rPr>
          <w:fldChar w:fldCharType="separate"/>
        </w:r>
        <w:r w:rsidR="00914FEE">
          <w:rPr>
            <w:webHidden/>
          </w:rPr>
          <w:t>65</w:t>
        </w:r>
        <w:r w:rsidR="00126FD8">
          <w:rPr>
            <w:webHidden/>
          </w:rPr>
          <w:fldChar w:fldCharType="end"/>
        </w:r>
      </w:hyperlink>
    </w:p>
    <w:p w14:paraId="609BBA27" w14:textId="77777777" w:rsidR="00126FD8" w:rsidRDefault="006131D9">
      <w:pPr>
        <w:pStyle w:val="TDC2"/>
        <w:rPr>
          <w:rFonts w:asciiTheme="minorHAnsi" w:eastAsiaTheme="minorEastAsia" w:hAnsiTheme="minorHAnsi" w:cstheme="minorBidi"/>
          <w:noProof/>
          <w:lang w:val="es-ES" w:eastAsia="es-ES"/>
        </w:rPr>
      </w:pPr>
      <w:hyperlink w:anchor="_Toc536531525" w:history="1">
        <w:r w:rsidR="00126FD8" w:rsidRPr="004E3EC3">
          <w:rPr>
            <w:rStyle w:val="Hipervnculo"/>
            <w:noProof/>
          </w:rPr>
          <w:t>7.1 OTRAS CONDICIONES</w:t>
        </w:r>
        <w:r w:rsidR="00126FD8">
          <w:rPr>
            <w:noProof/>
            <w:webHidden/>
          </w:rPr>
          <w:tab/>
        </w:r>
        <w:r w:rsidR="00126FD8">
          <w:rPr>
            <w:noProof/>
            <w:webHidden/>
          </w:rPr>
          <w:fldChar w:fldCharType="begin"/>
        </w:r>
        <w:r w:rsidR="00126FD8">
          <w:rPr>
            <w:noProof/>
            <w:webHidden/>
          </w:rPr>
          <w:instrText xml:space="preserve"> PAGEREF _Toc536531525 \h </w:instrText>
        </w:r>
        <w:r w:rsidR="00126FD8">
          <w:rPr>
            <w:noProof/>
            <w:webHidden/>
          </w:rPr>
        </w:r>
        <w:r w:rsidR="00126FD8">
          <w:rPr>
            <w:noProof/>
            <w:webHidden/>
          </w:rPr>
          <w:fldChar w:fldCharType="separate"/>
        </w:r>
        <w:r w:rsidR="00914FEE">
          <w:rPr>
            <w:noProof/>
            <w:webHidden/>
          </w:rPr>
          <w:t>65</w:t>
        </w:r>
        <w:r w:rsidR="00126FD8">
          <w:rPr>
            <w:noProof/>
            <w:webHidden/>
          </w:rPr>
          <w:fldChar w:fldCharType="end"/>
        </w:r>
      </w:hyperlink>
    </w:p>
    <w:p w14:paraId="514144AE" w14:textId="77777777" w:rsidR="00126FD8" w:rsidRDefault="006131D9">
      <w:pPr>
        <w:pStyle w:val="TDC3"/>
        <w:rPr>
          <w:rFonts w:asciiTheme="minorHAnsi" w:eastAsiaTheme="minorEastAsia" w:hAnsiTheme="minorHAnsi" w:cstheme="minorBidi"/>
          <w:noProof/>
          <w:lang w:val="es-ES" w:eastAsia="es-ES"/>
        </w:rPr>
      </w:pPr>
      <w:hyperlink w:anchor="_Toc536531526" w:history="1">
        <w:r w:rsidR="00126FD8" w:rsidRPr="004E3EC3">
          <w:rPr>
            <w:rStyle w:val="Hipervnculo"/>
            <w:noProof/>
          </w:rPr>
          <w:t>7.1.1 Multas</w:t>
        </w:r>
        <w:r w:rsidR="00126FD8">
          <w:rPr>
            <w:noProof/>
            <w:webHidden/>
          </w:rPr>
          <w:tab/>
        </w:r>
        <w:r w:rsidR="00126FD8">
          <w:rPr>
            <w:noProof/>
            <w:webHidden/>
          </w:rPr>
          <w:fldChar w:fldCharType="begin"/>
        </w:r>
        <w:r w:rsidR="00126FD8">
          <w:rPr>
            <w:noProof/>
            <w:webHidden/>
          </w:rPr>
          <w:instrText xml:space="preserve"> PAGEREF _Toc536531526 \h </w:instrText>
        </w:r>
        <w:r w:rsidR="00126FD8">
          <w:rPr>
            <w:noProof/>
            <w:webHidden/>
          </w:rPr>
        </w:r>
        <w:r w:rsidR="00126FD8">
          <w:rPr>
            <w:noProof/>
            <w:webHidden/>
          </w:rPr>
          <w:fldChar w:fldCharType="separate"/>
        </w:r>
        <w:r w:rsidR="00914FEE">
          <w:rPr>
            <w:noProof/>
            <w:webHidden/>
          </w:rPr>
          <w:t>65</w:t>
        </w:r>
        <w:r w:rsidR="00126FD8">
          <w:rPr>
            <w:noProof/>
            <w:webHidden/>
          </w:rPr>
          <w:fldChar w:fldCharType="end"/>
        </w:r>
      </w:hyperlink>
    </w:p>
    <w:p w14:paraId="4FF4B13C" w14:textId="77777777" w:rsidR="00126FD8" w:rsidRDefault="006131D9">
      <w:pPr>
        <w:pStyle w:val="TDC3"/>
        <w:rPr>
          <w:rFonts w:asciiTheme="minorHAnsi" w:eastAsiaTheme="minorEastAsia" w:hAnsiTheme="minorHAnsi" w:cstheme="minorBidi"/>
          <w:noProof/>
          <w:lang w:val="es-ES" w:eastAsia="es-ES"/>
        </w:rPr>
      </w:pPr>
      <w:hyperlink w:anchor="_Toc536531527" w:history="1">
        <w:r w:rsidR="00126FD8" w:rsidRPr="004E3EC3">
          <w:rPr>
            <w:rStyle w:val="Hipervnculo"/>
            <w:noProof/>
          </w:rPr>
          <w:t>7.1.2 Terminación del contrato</w:t>
        </w:r>
        <w:r w:rsidR="00126FD8">
          <w:rPr>
            <w:noProof/>
            <w:webHidden/>
          </w:rPr>
          <w:tab/>
        </w:r>
        <w:r w:rsidR="00126FD8">
          <w:rPr>
            <w:noProof/>
            <w:webHidden/>
          </w:rPr>
          <w:fldChar w:fldCharType="begin"/>
        </w:r>
        <w:r w:rsidR="00126FD8">
          <w:rPr>
            <w:noProof/>
            <w:webHidden/>
          </w:rPr>
          <w:instrText xml:space="preserve"> PAGEREF _Toc536531527 \h </w:instrText>
        </w:r>
        <w:r w:rsidR="00126FD8">
          <w:rPr>
            <w:noProof/>
            <w:webHidden/>
          </w:rPr>
        </w:r>
        <w:r w:rsidR="00126FD8">
          <w:rPr>
            <w:noProof/>
            <w:webHidden/>
          </w:rPr>
          <w:fldChar w:fldCharType="separate"/>
        </w:r>
        <w:r w:rsidR="00914FEE">
          <w:rPr>
            <w:noProof/>
            <w:webHidden/>
          </w:rPr>
          <w:t>65</w:t>
        </w:r>
        <w:r w:rsidR="00126FD8">
          <w:rPr>
            <w:noProof/>
            <w:webHidden/>
          </w:rPr>
          <w:fldChar w:fldCharType="end"/>
        </w:r>
      </w:hyperlink>
    </w:p>
    <w:p w14:paraId="79402575" w14:textId="77777777" w:rsidR="00126FD8" w:rsidRDefault="006131D9">
      <w:pPr>
        <w:pStyle w:val="TDC2"/>
        <w:rPr>
          <w:rFonts w:asciiTheme="minorHAnsi" w:eastAsiaTheme="minorEastAsia" w:hAnsiTheme="minorHAnsi" w:cstheme="minorBidi"/>
          <w:noProof/>
          <w:lang w:val="es-ES" w:eastAsia="es-ES"/>
        </w:rPr>
      </w:pPr>
      <w:hyperlink w:anchor="_Toc536531528" w:history="1">
        <w:r w:rsidR="00126FD8" w:rsidRPr="004E3EC3">
          <w:rPr>
            <w:rStyle w:val="Hipervnculo"/>
            <w:noProof/>
          </w:rPr>
          <w:t>ANEXO A: FORMULARIOS PARA LA CALIFICACIÓN DE LA INFORMACIÓN ECONÓMICO – FINANCIERA</w:t>
        </w:r>
        <w:r w:rsidR="00126FD8">
          <w:rPr>
            <w:noProof/>
            <w:webHidden/>
          </w:rPr>
          <w:tab/>
        </w:r>
        <w:r w:rsidR="00126FD8">
          <w:rPr>
            <w:noProof/>
            <w:webHidden/>
          </w:rPr>
          <w:fldChar w:fldCharType="begin"/>
        </w:r>
        <w:r w:rsidR="00126FD8">
          <w:rPr>
            <w:noProof/>
            <w:webHidden/>
          </w:rPr>
          <w:instrText xml:space="preserve"> PAGEREF _Toc536531528 \h </w:instrText>
        </w:r>
        <w:r w:rsidR="00126FD8">
          <w:rPr>
            <w:noProof/>
            <w:webHidden/>
          </w:rPr>
        </w:r>
        <w:r w:rsidR="00126FD8">
          <w:rPr>
            <w:noProof/>
            <w:webHidden/>
          </w:rPr>
          <w:fldChar w:fldCharType="separate"/>
        </w:r>
        <w:r w:rsidR="00914FEE">
          <w:rPr>
            <w:noProof/>
            <w:webHidden/>
          </w:rPr>
          <w:t>67</w:t>
        </w:r>
        <w:r w:rsidR="00126FD8">
          <w:rPr>
            <w:noProof/>
            <w:webHidden/>
          </w:rPr>
          <w:fldChar w:fldCharType="end"/>
        </w:r>
      </w:hyperlink>
    </w:p>
    <w:p w14:paraId="2CE9F177" w14:textId="77777777" w:rsidR="00126FD8" w:rsidRDefault="006131D9">
      <w:pPr>
        <w:pStyle w:val="TDC3"/>
        <w:rPr>
          <w:rFonts w:asciiTheme="minorHAnsi" w:eastAsiaTheme="minorEastAsia" w:hAnsiTheme="minorHAnsi" w:cstheme="minorBidi"/>
          <w:noProof/>
          <w:lang w:val="es-ES" w:eastAsia="es-ES"/>
        </w:rPr>
      </w:pPr>
      <w:hyperlink w:anchor="_Toc536531529" w:history="1">
        <w:r w:rsidR="00126FD8" w:rsidRPr="004E3EC3">
          <w:rPr>
            <w:rStyle w:val="Hipervnculo"/>
            <w:noProof/>
          </w:rPr>
          <w:t>Formulario A-1</w:t>
        </w:r>
        <w:r w:rsidR="00126FD8">
          <w:rPr>
            <w:noProof/>
            <w:webHidden/>
          </w:rPr>
          <w:tab/>
        </w:r>
        <w:r w:rsidR="00126FD8">
          <w:rPr>
            <w:noProof/>
            <w:webHidden/>
          </w:rPr>
          <w:fldChar w:fldCharType="begin"/>
        </w:r>
        <w:r w:rsidR="00126FD8">
          <w:rPr>
            <w:noProof/>
            <w:webHidden/>
          </w:rPr>
          <w:instrText xml:space="preserve"> PAGEREF _Toc536531529 \h </w:instrText>
        </w:r>
        <w:r w:rsidR="00126FD8">
          <w:rPr>
            <w:noProof/>
            <w:webHidden/>
          </w:rPr>
        </w:r>
        <w:r w:rsidR="00126FD8">
          <w:rPr>
            <w:noProof/>
            <w:webHidden/>
          </w:rPr>
          <w:fldChar w:fldCharType="separate"/>
        </w:r>
        <w:r w:rsidR="00914FEE">
          <w:rPr>
            <w:noProof/>
            <w:webHidden/>
          </w:rPr>
          <w:t>67</w:t>
        </w:r>
        <w:r w:rsidR="00126FD8">
          <w:rPr>
            <w:noProof/>
            <w:webHidden/>
          </w:rPr>
          <w:fldChar w:fldCharType="end"/>
        </w:r>
      </w:hyperlink>
    </w:p>
    <w:p w14:paraId="25E134BA" w14:textId="77777777" w:rsidR="00126FD8" w:rsidRDefault="006131D9">
      <w:pPr>
        <w:pStyle w:val="TDC3"/>
        <w:rPr>
          <w:rFonts w:asciiTheme="minorHAnsi" w:eastAsiaTheme="minorEastAsia" w:hAnsiTheme="minorHAnsi" w:cstheme="minorBidi"/>
          <w:noProof/>
          <w:lang w:val="es-ES" w:eastAsia="es-ES"/>
        </w:rPr>
      </w:pPr>
      <w:hyperlink w:anchor="_Toc536531530" w:history="1">
        <w:r w:rsidR="00126FD8" w:rsidRPr="004E3EC3">
          <w:rPr>
            <w:rStyle w:val="Hipervnculo"/>
            <w:noProof/>
          </w:rPr>
          <w:t>Formulario A-2</w:t>
        </w:r>
        <w:r w:rsidR="00126FD8">
          <w:rPr>
            <w:noProof/>
            <w:webHidden/>
          </w:rPr>
          <w:tab/>
        </w:r>
        <w:r w:rsidR="00126FD8">
          <w:rPr>
            <w:noProof/>
            <w:webHidden/>
          </w:rPr>
          <w:fldChar w:fldCharType="begin"/>
        </w:r>
        <w:r w:rsidR="00126FD8">
          <w:rPr>
            <w:noProof/>
            <w:webHidden/>
          </w:rPr>
          <w:instrText xml:space="preserve"> PAGEREF _Toc536531530 \h </w:instrText>
        </w:r>
        <w:r w:rsidR="00126FD8">
          <w:rPr>
            <w:noProof/>
            <w:webHidden/>
          </w:rPr>
        </w:r>
        <w:r w:rsidR="00126FD8">
          <w:rPr>
            <w:noProof/>
            <w:webHidden/>
          </w:rPr>
          <w:fldChar w:fldCharType="separate"/>
        </w:r>
        <w:r w:rsidR="00914FEE">
          <w:rPr>
            <w:noProof/>
            <w:webHidden/>
          </w:rPr>
          <w:t>70</w:t>
        </w:r>
        <w:r w:rsidR="00126FD8">
          <w:rPr>
            <w:noProof/>
            <w:webHidden/>
          </w:rPr>
          <w:fldChar w:fldCharType="end"/>
        </w:r>
      </w:hyperlink>
    </w:p>
    <w:p w14:paraId="4BB09CE2" w14:textId="77777777" w:rsidR="00126FD8" w:rsidRDefault="006131D9">
      <w:pPr>
        <w:pStyle w:val="TDC3"/>
        <w:rPr>
          <w:rFonts w:asciiTheme="minorHAnsi" w:eastAsiaTheme="minorEastAsia" w:hAnsiTheme="minorHAnsi" w:cstheme="minorBidi"/>
          <w:noProof/>
          <w:lang w:val="es-ES" w:eastAsia="es-ES"/>
        </w:rPr>
      </w:pPr>
      <w:hyperlink w:anchor="_Toc536531531" w:history="1">
        <w:r w:rsidR="00126FD8" w:rsidRPr="004E3EC3">
          <w:rPr>
            <w:rStyle w:val="Hipervnculo"/>
            <w:noProof/>
          </w:rPr>
          <w:t>Formulario A-3</w:t>
        </w:r>
        <w:r w:rsidR="00126FD8">
          <w:rPr>
            <w:noProof/>
            <w:webHidden/>
          </w:rPr>
          <w:tab/>
        </w:r>
        <w:r w:rsidR="00126FD8">
          <w:rPr>
            <w:noProof/>
            <w:webHidden/>
          </w:rPr>
          <w:fldChar w:fldCharType="begin"/>
        </w:r>
        <w:r w:rsidR="00126FD8">
          <w:rPr>
            <w:noProof/>
            <w:webHidden/>
          </w:rPr>
          <w:instrText xml:space="preserve"> PAGEREF _Toc536531531 \h </w:instrText>
        </w:r>
        <w:r w:rsidR="00126FD8">
          <w:rPr>
            <w:noProof/>
            <w:webHidden/>
          </w:rPr>
        </w:r>
        <w:r w:rsidR="00126FD8">
          <w:rPr>
            <w:noProof/>
            <w:webHidden/>
          </w:rPr>
          <w:fldChar w:fldCharType="separate"/>
        </w:r>
        <w:r w:rsidR="00914FEE">
          <w:rPr>
            <w:noProof/>
            <w:webHidden/>
          </w:rPr>
          <w:t>71</w:t>
        </w:r>
        <w:r w:rsidR="00126FD8">
          <w:rPr>
            <w:noProof/>
            <w:webHidden/>
          </w:rPr>
          <w:fldChar w:fldCharType="end"/>
        </w:r>
      </w:hyperlink>
    </w:p>
    <w:p w14:paraId="517F77B9" w14:textId="77777777" w:rsidR="00126FD8" w:rsidRDefault="006131D9">
      <w:pPr>
        <w:pStyle w:val="TDC3"/>
        <w:rPr>
          <w:rFonts w:asciiTheme="minorHAnsi" w:eastAsiaTheme="minorEastAsia" w:hAnsiTheme="minorHAnsi" w:cstheme="minorBidi"/>
          <w:noProof/>
          <w:lang w:val="es-ES" w:eastAsia="es-ES"/>
        </w:rPr>
      </w:pPr>
      <w:hyperlink w:anchor="_Toc536531532" w:history="1">
        <w:r w:rsidR="00126FD8" w:rsidRPr="004E3EC3">
          <w:rPr>
            <w:rStyle w:val="Hipervnculo"/>
            <w:noProof/>
          </w:rPr>
          <w:t>Formulario A-4</w:t>
        </w:r>
        <w:r w:rsidR="00126FD8">
          <w:rPr>
            <w:noProof/>
            <w:webHidden/>
          </w:rPr>
          <w:tab/>
        </w:r>
        <w:r w:rsidR="00126FD8">
          <w:rPr>
            <w:noProof/>
            <w:webHidden/>
          </w:rPr>
          <w:fldChar w:fldCharType="begin"/>
        </w:r>
        <w:r w:rsidR="00126FD8">
          <w:rPr>
            <w:noProof/>
            <w:webHidden/>
          </w:rPr>
          <w:instrText xml:space="preserve"> PAGEREF _Toc536531532 \h </w:instrText>
        </w:r>
        <w:r w:rsidR="00126FD8">
          <w:rPr>
            <w:noProof/>
            <w:webHidden/>
          </w:rPr>
        </w:r>
        <w:r w:rsidR="00126FD8">
          <w:rPr>
            <w:noProof/>
            <w:webHidden/>
          </w:rPr>
          <w:fldChar w:fldCharType="separate"/>
        </w:r>
        <w:r w:rsidR="00914FEE">
          <w:rPr>
            <w:noProof/>
            <w:webHidden/>
          </w:rPr>
          <w:t>76</w:t>
        </w:r>
        <w:r w:rsidR="00126FD8">
          <w:rPr>
            <w:noProof/>
            <w:webHidden/>
          </w:rPr>
          <w:fldChar w:fldCharType="end"/>
        </w:r>
      </w:hyperlink>
    </w:p>
    <w:p w14:paraId="2220C415" w14:textId="77777777" w:rsidR="00126FD8" w:rsidRDefault="006131D9">
      <w:pPr>
        <w:pStyle w:val="TDC3"/>
        <w:rPr>
          <w:rFonts w:asciiTheme="minorHAnsi" w:eastAsiaTheme="minorEastAsia" w:hAnsiTheme="minorHAnsi" w:cstheme="minorBidi"/>
          <w:noProof/>
          <w:lang w:val="es-ES" w:eastAsia="es-ES"/>
        </w:rPr>
      </w:pPr>
      <w:hyperlink w:anchor="_Toc536531533" w:history="1">
        <w:r w:rsidR="00126FD8" w:rsidRPr="004E3EC3">
          <w:rPr>
            <w:rStyle w:val="Hipervnculo"/>
            <w:noProof/>
          </w:rPr>
          <w:t>Formulario A-5</w:t>
        </w:r>
        <w:r w:rsidR="00126FD8">
          <w:rPr>
            <w:noProof/>
            <w:webHidden/>
          </w:rPr>
          <w:tab/>
        </w:r>
        <w:r w:rsidR="00126FD8">
          <w:rPr>
            <w:noProof/>
            <w:webHidden/>
          </w:rPr>
          <w:fldChar w:fldCharType="begin"/>
        </w:r>
        <w:r w:rsidR="00126FD8">
          <w:rPr>
            <w:noProof/>
            <w:webHidden/>
          </w:rPr>
          <w:instrText xml:space="preserve"> PAGEREF _Toc536531533 \h </w:instrText>
        </w:r>
        <w:r w:rsidR="00126FD8">
          <w:rPr>
            <w:noProof/>
            <w:webHidden/>
          </w:rPr>
        </w:r>
        <w:r w:rsidR="00126FD8">
          <w:rPr>
            <w:noProof/>
            <w:webHidden/>
          </w:rPr>
          <w:fldChar w:fldCharType="separate"/>
        </w:r>
        <w:r w:rsidR="00914FEE">
          <w:rPr>
            <w:noProof/>
            <w:webHidden/>
          </w:rPr>
          <w:t>77</w:t>
        </w:r>
        <w:r w:rsidR="00126FD8">
          <w:rPr>
            <w:noProof/>
            <w:webHidden/>
          </w:rPr>
          <w:fldChar w:fldCharType="end"/>
        </w:r>
      </w:hyperlink>
    </w:p>
    <w:p w14:paraId="5E0F253B" w14:textId="77777777" w:rsidR="00126FD8" w:rsidRDefault="006131D9">
      <w:pPr>
        <w:pStyle w:val="TDC3"/>
        <w:rPr>
          <w:rFonts w:asciiTheme="minorHAnsi" w:eastAsiaTheme="minorEastAsia" w:hAnsiTheme="minorHAnsi" w:cstheme="minorBidi"/>
          <w:noProof/>
          <w:lang w:val="es-ES" w:eastAsia="es-ES"/>
        </w:rPr>
      </w:pPr>
      <w:hyperlink w:anchor="_Toc536531534" w:history="1">
        <w:r w:rsidR="00126FD8" w:rsidRPr="004E3EC3">
          <w:rPr>
            <w:rStyle w:val="Hipervnculo"/>
            <w:noProof/>
          </w:rPr>
          <w:t>Formulario A-6</w:t>
        </w:r>
        <w:r w:rsidR="00126FD8">
          <w:rPr>
            <w:noProof/>
            <w:webHidden/>
          </w:rPr>
          <w:tab/>
        </w:r>
        <w:r w:rsidR="00126FD8">
          <w:rPr>
            <w:noProof/>
            <w:webHidden/>
          </w:rPr>
          <w:fldChar w:fldCharType="begin"/>
        </w:r>
        <w:r w:rsidR="00126FD8">
          <w:rPr>
            <w:noProof/>
            <w:webHidden/>
          </w:rPr>
          <w:instrText xml:space="preserve"> PAGEREF _Toc536531534 \h </w:instrText>
        </w:r>
        <w:r w:rsidR="00126FD8">
          <w:rPr>
            <w:noProof/>
            <w:webHidden/>
          </w:rPr>
        </w:r>
        <w:r w:rsidR="00126FD8">
          <w:rPr>
            <w:noProof/>
            <w:webHidden/>
          </w:rPr>
          <w:fldChar w:fldCharType="separate"/>
        </w:r>
        <w:r w:rsidR="00914FEE">
          <w:rPr>
            <w:noProof/>
            <w:webHidden/>
          </w:rPr>
          <w:t>78</w:t>
        </w:r>
        <w:r w:rsidR="00126FD8">
          <w:rPr>
            <w:noProof/>
            <w:webHidden/>
          </w:rPr>
          <w:fldChar w:fldCharType="end"/>
        </w:r>
      </w:hyperlink>
    </w:p>
    <w:p w14:paraId="06142CD7" w14:textId="77777777" w:rsidR="00126FD8" w:rsidRDefault="006131D9">
      <w:pPr>
        <w:pStyle w:val="TDC3"/>
        <w:rPr>
          <w:rFonts w:asciiTheme="minorHAnsi" w:eastAsiaTheme="minorEastAsia" w:hAnsiTheme="minorHAnsi" w:cstheme="minorBidi"/>
          <w:noProof/>
          <w:lang w:val="es-ES" w:eastAsia="es-ES"/>
        </w:rPr>
      </w:pPr>
      <w:hyperlink w:anchor="_Toc536531535" w:history="1">
        <w:r w:rsidR="00126FD8" w:rsidRPr="004E3EC3">
          <w:rPr>
            <w:rStyle w:val="Hipervnculo"/>
            <w:noProof/>
          </w:rPr>
          <w:t>Formulario A-7</w:t>
        </w:r>
        <w:r w:rsidR="00126FD8">
          <w:rPr>
            <w:noProof/>
            <w:webHidden/>
          </w:rPr>
          <w:tab/>
        </w:r>
        <w:r w:rsidR="00126FD8">
          <w:rPr>
            <w:noProof/>
            <w:webHidden/>
          </w:rPr>
          <w:fldChar w:fldCharType="begin"/>
        </w:r>
        <w:r w:rsidR="00126FD8">
          <w:rPr>
            <w:noProof/>
            <w:webHidden/>
          </w:rPr>
          <w:instrText xml:space="preserve"> PAGEREF _Toc536531535 \h </w:instrText>
        </w:r>
        <w:r w:rsidR="00126FD8">
          <w:rPr>
            <w:noProof/>
            <w:webHidden/>
          </w:rPr>
        </w:r>
        <w:r w:rsidR="00126FD8">
          <w:rPr>
            <w:noProof/>
            <w:webHidden/>
          </w:rPr>
          <w:fldChar w:fldCharType="separate"/>
        </w:r>
        <w:r w:rsidR="00914FEE">
          <w:rPr>
            <w:noProof/>
            <w:webHidden/>
          </w:rPr>
          <w:t>79</w:t>
        </w:r>
        <w:r w:rsidR="00126FD8">
          <w:rPr>
            <w:noProof/>
            <w:webHidden/>
          </w:rPr>
          <w:fldChar w:fldCharType="end"/>
        </w:r>
      </w:hyperlink>
    </w:p>
    <w:p w14:paraId="4F08F6DE" w14:textId="77777777" w:rsidR="00126FD8" w:rsidRDefault="006131D9">
      <w:pPr>
        <w:pStyle w:val="TDC3"/>
        <w:rPr>
          <w:rFonts w:asciiTheme="minorHAnsi" w:eastAsiaTheme="minorEastAsia" w:hAnsiTheme="minorHAnsi" w:cstheme="minorBidi"/>
          <w:noProof/>
          <w:lang w:val="es-ES" w:eastAsia="es-ES"/>
        </w:rPr>
      </w:pPr>
      <w:hyperlink w:anchor="_Toc536531536" w:history="1">
        <w:r w:rsidR="00126FD8" w:rsidRPr="004E3EC3">
          <w:rPr>
            <w:rStyle w:val="Hipervnculo"/>
            <w:noProof/>
          </w:rPr>
          <w:t>Formulario A-8</w:t>
        </w:r>
        <w:r w:rsidR="00126FD8">
          <w:rPr>
            <w:noProof/>
            <w:webHidden/>
          </w:rPr>
          <w:tab/>
        </w:r>
        <w:r w:rsidR="00126FD8">
          <w:rPr>
            <w:noProof/>
            <w:webHidden/>
          </w:rPr>
          <w:fldChar w:fldCharType="begin"/>
        </w:r>
        <w:r w:rsidR="00126FD8">
          <w:rPr>
            <w:noProof/>
            <w:webHidden/>
          </w:rPr>
          <w:instrText xml:space="preserve"> PAGEREF _Toc536531536 \h </w:instrText>
        </w:r>
        <w:r w:rsidR="00126FD8">
          <w:rPr>
            <w:noProof/>
            <w:webHidden/>
          </w:rPr>
        </w:r>
        <w:r w:rsidR="00126FD8">
          <w:rPr>
            <w:noProof/>
            <w:webHidden/>
          </w:rPr>
          <w:fldChar w:fldCharType="separate"/>
        </w:r>
        <w:r w:rsidR="00914FEE">
          <w:rPr>
            <w:noProof/>
            <w:webHidden/>
          </w:rPr>
          <w:t>80</w:t>
        </w:r>
        <w:r w:rsidR="00126FD8">
          <w:rPr>
            <w:noProof/>
            <w:webHidden/>
          </w:rPr>
          <w:fldChar w:fldCharType="end"/>
        </w:r>
      </w:hyperlink>
    </w:p>
    <w:p w14:paraId="25F3766C" w14:textId="77777777" w:rsidR="00126FD8" w:rsidRDefault="006131D9">
      <w:pPr>
        <w:pStyle w:val="TDC3"/>
        <w:rPr>
          <w:rFonts w:asciiTheme="minorHAnsi" w:eastAsiaTheme="minorEastAsia" w:hAnsiTheme="minorHAnsi" w:cstheme="minorBidi"/>
          <w:noProof/>
          <w:lang w:val="es-ES" w:eastAsia="es-ES"/>
        </w:rPr>
      </w:pPr>
      <w:hyperlink w:anchor="_Toc536531537" w:history="1">
        <w:r w:rsidR="00126FD8" w:rsidRPr="004E3EC3">
          <w:rPr>
            <w:rStyle w:val="Hipervnculo"/>
            <w:noProof/>
          </w:rPr>
          <w:t>Formulari</w:t>
        </w:r>
        <w:r w:rsidR="00126FD8" w:rsidRPr="004E3EC3">
          <w:rPr>
            <w:rStyle w:val="Hipervnculo"/>
            <w:rFonts w:eastAsia="Century Gothic" w:cs="Century Gothic"/>
            <w:noProof/>
            <w:lang w:val="es-ES"/>
          </w:rPr>
          <w:t>o</w:t>
        </w:r>
        <w:r w:rsidR="00126FD8" w:rsidRPr="004E3EC3">
          <w:rPr>
            <w:rStyle w:val="Hipervnculo"/>
            <w:noProof/>
          </w:rPr>
          <w:t xml:space="preserve"> A-9</w:t>
        </w:r>
        <w:r w:rsidR="00126FD8">
          <w:rPr>
            <w:noProof/>
            <w:webHidden/>
          </w:rPr>
          <w:tab/>
        </w:r>
        <w:r w:rsidR="00126FD8">
          <w:rPr>
            <w:noProof/>
            <w:webHidden/>
          </w:rPr>
          <w:fldChar w:fldCharType="begin"/>
        </w:r>
        <w:r w:rsidR="00126FD8">
          <w:rPr>
            <w:noProof/>
            <w:webHidden/>
          </w:rPr>
          <w:instrText xml:space="preserve"> PAGEREF _Toc536531537 \h </w:instrText>
        </w:r>
        <w:r w:rsidR="00126FD8">
          <w:rPr>
            <w:noProof/>
            <w:webHidden/>
          </w:rPr>
        </w:r>
        <w:r w:rsidR="00126FD8">
          <w:rPr>
            <w:noProof/>
            <w:webHidden/>
          </w:rPr>
          <w:fldChar w:fldCharType="separate"/>
        </w:r>
        <w:r w:rsidR="00914FEE">
          <w:rPr>
            <w:noProof/>
            <w:webHidden/>
          </w:rPr>
          <w:t>81</w:t>
        </w:r>
        <w:r w:rsidR="00126FD8">
          <w:rPr>
            <w:noProof/>
            <w:webHidden/>
          </w:rPr>
          <w:fldChar w:fldCharType="end"/>
        </w:r>
      </w:hyperlink>
    </w:p>
    <w:p w14:paraId="0812C390" w14:textId="77777777" w:rsidR="00126FD8" w:rsidRDefault="006131D9">
      <w:pPr>
        <w:pStyle w:val="TDC3"/>
        <w:rPr>
          <w:rFonts w:asciiTheme="minorHAnsi" w:eastAsiaTheme="minorEastAsia" w:hAnsiTheme="minorHAnsi" w:cstheme="minorBidi"/>
          <w:noProof/>
          <w:lang w:val="es-ES" w:eastAsia="es-ES"/>
        </w:rPr>
      </w:pPr>
      <w:hyperlink w:anchor="_Toc536531538" w:history="1">
        <w:r w:rsidR="00126FD8" w:rsidRPr="004E3EC3">
          <w:rPr>
            <w:rStyle w:val="Hipervnculo"/>
            <w:noProof/>
          </w:rPr>
          <w:t>Formulario A-10</w:t>
        </w:r>
        <w:r w:rsidR="00126FD8">
          <w:rPr>
            <w:noProof/>
            <w:webHidden/>
          </w:rPr>
          <w:tab/>
        </w:r>
        <w:r w:rsidR="00126FD8">
          <w:rPr>
            <w:noProof/>
            <w:webHidden/>
          </w:rPr>
          <w:fldChar w:fldCharType="begin"/>
        </w:r>
        <w:r w:rsidR="00126FD8">
          <w:rPr>
            <w:noProof/>
            <w:webHidden/>
          </w:rPr>
          <w:instrText xml:space="preserve"> PAGEREF _Toc536531538 \h </w:instrText>
        </w:r>
        <w:r w:rsidR="00126FD8">
          <w:rPr>
            <w:noProof/>
            <w:webHidden/>
          </w:rPr>
        </w:r>
        <w:r w:rsidR="00126FD8">
          <w:rPr>
            <w:noProof/>
            <w:webHidden/>
          </w:rPr>
          <w:fldChar w:fldCharType="separate"/>
        </w:r>
        <w:r w:rsidR="00914FEE">
          <w:rPr>
            <w:noProof/>
            <w:webHidden/>
          </w:rPr>
          <w:t>85</w:t>
        </w:r>
        <w:r w:rsidR="00126FD8">
          <w:rPr>
            <w:noProof/>
            <w:webHidden/>
          </w:rPr>
          <w:fldChar w:fldCharType="end"/>
        </w:r>
      </w:hyperlink>
    </w:p>
    <w:p w14:paraId="52E512E0" w14:textId="77777777" w:rsidR="00126FD8" w:rsidRDefault="006131D9">
      <w:pPr>
        <w:pStyle w:val="TDC2"/>
        <w:rPr>
          <w:rFonts w:asciiTheme="minorHAnsi" w:eastAsiaTheme="minorEastAsia" w:hAnsiTheme="minorHAnsi" w:cstheme="minorBidi"/>
          <w:noProof/>
          <w:lang w:val="es-ES" w:eastAsia="es-ES"/>
        </w:rPr>
      </w:pPr>
      <w:hyperlink w:anchor="_Toc536531539" w:history="1">
        <w:r w:rsidR="00126FD8" w:rsidRPr="004E3EC3">
          <w:rPr>
            <w:rStyle w:val="Hipervnculo"/>
            <w:noProof/>
          </w:rPr>
          <w:t>ANEXO B: PERSONAL TÉCNICO ASIGNADO AL PROYECTO</w:t>
        </w:r>
        <w:r w:rsidR="00126FD8">
          <w:rPr>
            <w:noProof/>
            <w:webHidden/>
          </w:rPr>
          <w:tab/>
        </w:r>
        <w:r w:rsidR="00126FD8">
          <w:rPr>
            <w:noProof/>
            <w:webHidden/>
          </w:rPr>
          <w:fldChar w:fldCharType="begin"/>
        </w:r>
        <w:r w:rsidR="00126FD8">
          <w:rPr>
            <w:noProof/>
            <w:webHidden/>
          </w:rPr>
          <w:instrText xml:space="preserve"> PAGEREF _Toc536531539 \h </w:instrText>
        </w:r>
        <w:r w:rsidR="00126FD8">
          <w:rPr>
            <w:noProof/>
            <w:webHidden/>
          </w:rPr>
        </w:r>
        <w:r w:rsidR="00126FD8">
          <w:rPr>
            <w:noProof/>
            <w:webHidden/>
          </w:rPr>
          <w:fldChar w:fldCharType="separate"/>
        </w:r>
        <w:r w:rsidR="00914FEE">
          <w:rPr>
            <w:noProof/>
            <w:webHidden/>
          </w:rPr>
          <w:t>86</w:t>
        </w:r>
        <w:r w:rsidR="00126FD8">
          <w:rPr>
            <w:noProof/>
            <w:webHidden/>
          </w:rPr>
          <w:fldChar w:fldCharType="end"/>
        </w:r>
      </w:hyperlink>
    </w:p>
    <w:p w14:paraId="3911F19E" w14:textId="77777777" w:rsidR="00126FD8" w:rsidRDefault="006131D9">
      <w:pPr>
        <w:pStyle w:val="TDC3"/>
        <w:rPr>
          <w:rFonts w:asciiTheme="minorHAnsi" w:eastAsiaTheme="minorEastAsia" w:hAnsiTheme="minorHAnsi" w:cstheme="minorBidi"/>
          <w:noProof/>
          <w:lang w:val="es-ES" w:eastAsia="es-ES"/>
        </w:rPr>
      </w:pPr>
      <w:hyperlink w:anchor="_Toc536531540" w:history="1">
        <w:r w:rsidR="00126FD8" w:rsidRPr="004E3EC3">
          <w:rPr>
            <w:rStyle w:val="Hipervnculo"/>
            <w:noProof/>
          </w:rPr>
          <w:t>Formulario B-1.</w:t>
        </w:r>
        <w:r w:rsidR="00126FD8">
          <w:rPr>
            <w:noProof/>
            <w:webHidden/>
          </w:rPr>
          <w:tab/>
        </w:r>
        <w:r w:rsidR="00126FD8">
          <w:rPr>
            <w:noProof/>
            <w:webHidden/>
          </w:rPr>
          <w:fldChar w:fldCharType="begin"/>
        </w:r>
        <w:r w:rsidR="00126FD8">
          <w:rPr>
            <w:noProof/>
            <w:webHidden/>
          </w:rPr>
          <w:instrText xml:space="preserve"> PAGEREF _Toc536531540 \h </w:instrText>
        </w:r>
        <w:r w:rsidR="00126FD8">
          <w:rPr>
            <w:noProof/>
            <w:webHidden/>
          </w:rPr>
        </w:r>
        <w:r w:rsidR="00126FD8">
          <w:rPr>
            <w:noProof/>
            <w:webHidden/>
          </w:rPr>
          <w:fldChar w:fldCharType="separate"/>
        </w:r>
        <w:r w:rsidR="00914FEE">
          <w:rPr>
            <w:noProof/>
            <w:webHidden/>
          </w:rPr>
          <w:t>86</w:t>
        </w:r>
        <w:r w:rsidR="00126FD8">
          <w:rPr>
            <w:noProof/>
            <w:webHidden/>
          </w:rPr>
          <w:fldChar w:fldCharType="end"/>
        </w:r>
      </w:hyperlink>
    </w:p>
    <w:p w14:paraId="006F16DD" w14:textId="77777777" w:rsidR="00126FD8" w:rsidRDefault="006131D9">
      <w:pPr>
        <w:pStyle w:val="TDC3"/>
        <w:rPr>
          <w:rFonts w:asciiTheme="minorHAnsi" w:eastAsiaTheme="minorEastAsia" w:hAnsiTheme="minorHAnsi" w:cstheme="minorBidi"/>
          <w:noProof/>
          <w:lang w:val="es-ES" w:eastAsia="es-ES"/>
        </w:rPr>
      </w:pPr>
      <w:hyperlink w:anchor="_Toc536531541" w:history="1">
        <w:r w:rsidR="00126FD8" w:rsidRPr="004E3EC3">
          <w:rPr>
            <w:rStyle w:val="Hipervnculo"/>
            <w:noProof/>
          </w:rPr>
          <w:t>Formulario B-2.</w:t>
        </w:r>
        <w:r w:rsidR="00126FD8">
          <w:rPr>
            <w:noProof/>
            <w:webHidden/>
          </w:rPr>
          <w:tab/>
        </w:r>
        <w:r w:rsidR="00126FD8">
          <w:rPr>
            <w:noProof/>
            <w:webHidden/>
          </w:rPr>
          <w:fldChar w:fldCharType="begin"/>
        </w:r>
        <w:r w:rsidR="00126FD8">
          <w:rPr>
            <w:noProof/>
            <w:webHidden/>
          </w:rPr>
          <w:instrText xml:space="preserve"> PAGEREF _Toc536531541 \h </w:instrText>
        </w:r>
        <w:r w:rsidR="00126FD8">
          <w:rPr>
            <w:noProof/>
            <w:webHidden/>
          </w:rPr>
        </w:r>
        <w:r w:rsidR="00126FD8">
          <w:rPr>
            <w:noProof/>
            <w:webHidden/>
          </w:rPr>
          <w:fldChar w:fldCharType="separate"/>
        </w:r>
        <w:r w:rsidR="00914FEE">
          <w:rPr>
            <w:noProof/>
            <w:webHidden/>
          </w:rPr>
          <w:t>87</w:t>
        </w:r>
        <w:r w:rsidR="00126FD8">
          <w:rPr>
            <w:noProof/>
            <w:webHidden/>
          </w:rPr>
          <w:fldChar w:fldCharType="end"/>
        </w:r>
      </w:hyperlink>
    </w:p>
    <w:p w14:paraId="40CCD54E" w14:textId="77777777" w:rsidR="00126FD8" w:rsidRDefault="006131D9">
      <w:pPr>
        <w:pStyle w:val="TDC3"/>
        <w:rPr>
          <w:rFonts w:asciiTheme="minorHAnsi" w:eastAsiaTheme="minorEastAsia" w:hAnsiTheme="minorHAnsi" w:cstheme="minorBidi"/>
          <w:noProof/>
          <w:lang w:val="es-ES" w:eastAsia="es-ES"/>
        </w:rPr>
      </w:pPr>
      <w:hyperlink w:anchor="_Toc536531542" w:history="1">
        <w:r w:rsidR="00126FD8" w:rsidRPr="004E3EC3">
          <w:rPr>
            <w:rStyle w:val="Hipervnculo"/>
            <w:noProof/>
          </w:rPr>
          <w:t>Formulario B-3.</w:t>
        </w:r>
        <w:r w:rsidR="00126FD8">
          <w:rPr>
            <w:noProof/>
            <w:webHidden/>
          </w:rPr>
          <w:tab/>
        </w:r>
        <w:r w:rsidR="00126FD8">
          <w:rPr>
            <w:noProof/>
            <w:webHidden/>
          </w:rPr>
          <w:fldChar w:fldCharType="begin"/>
        </w:r>
        <w:r w:rsidR="00126FD8">
          <w:rPr>
            <w:noProof/>
            <w:webHidden/>
          </w:rPr>
          <w:instrText xml:space="preserve"> PAGEREF _Toc536531542 \h </w:instrText>
        </w:r>
        <w:r w:rsidR="00126FD8">
          <w:rPr>
            <w:noProof/>
            <w:webHidden/>
          </w:rPr>
        </w:r>
        <w:r w:rsidR="00126FD8">
          <w:rPr>
            <w:noProof/>
            <w:webHidden/>
          </w:rPr>
          <w:fldChar w:fldCharType="separate"/>
        </w:r>
        <w:r w:rsidR="00914FEE">
          <w:rPr>
            <w:noProof/>
            <w:webHidden/>
          </w:rPr>
          <w:t>88</w:t>
        </w:r>
        <w:r w:rsidR="00126FD8">
          <w:rPr>
            <w:noProof/>
            <w:webHidden/>
          </w:rPr>
          <w:fldChar w:fldCharType="end"/>
        </w:r>
      </w:hyperlink>
    </w:p>
    <w:p w14:paraId="0D1FF3F2" w14:textId="77777777" w:rsidR="00126FD8" w:rsidRDefault="006131D9">
      <w:pPr>
        <w:pStyle w:val="TDC2"/>
        <w:rPr>
          <w:rFonts w:asciiTheme="minorHAnsi" w:eastAsiaTheme="minorEastAsia" w:hAnsiTheme="minorHAnsi" w:cstheme="minorBidi"/>
          <w:noProof/>
          <w:lang w:val="es-ES" w:eastAsia="es-ES"/>
        </w:rPr>
      </w:pPr>
      <w:hyperlink w:anchor="_Toc536531543" w:history="1">
        <w:r w:rsidR="00126FD8" w:rsidRPr="004E3EC3">
          <w:rPr>
            <w:rStyle w:val="Hipervnculo"/>
            <w:noProof/>
          </w:rPr>
          <w:t>ANEXO C.- COMPROMISO DE ASOCIACIÓN O CONSORCIO.</w:t>
        </w:r>
        <w:r w:rsidR="00126FD8">
          <w:rPr>
            <w:noProof/>
            <w:webHidden/>
          </w:rPr>
          <w:tab/>
        </w:r>
        <w:r w:rsidR="00126FD8">
          <w:rPr>
            <w:noProof/>
            <w:webHidden/>
          </w:rPr>
          <w:fldChar w:fldCharType="begin"/>
        </w:r>
        <w:r w:rsidR="00126FD8">
          <w:rPr>
            <w:noProof/>
            <w:webHidden/>
          </w:rPr>
          <w:instrText xml:space="preserve"> PAGEREF _Toc536531543 \h </w:instrText>
        </w:r>
        <w:r w:rsidR="00126FD8">
          <w:rPr>
            <w:noProof/>
            <w:webHidden/>
          </w:rPr>
        </w:r>
        <w:r w:rsidR="00126FD8">
          <w:rPr>
            <w:noProof/>
            <w:webHidden/>
          </w:rPr>
          <w:fldChar w:fldCharType="separate"/>
        </w:r>
        <w:r w:rsidR="00914FEE">
          <w:rPr>
            <w:noProof/>
            <w:webHidden/>
          </w:rPr>
          <w:t>89</w:t>
        </w:r>
        <w:r w:rsidR="00126FD8">
          <w:rPr>
            <w:noProof/>
            <w:webHidden/>
          </w:rPr>
          <w:fldChar w:fldCharType="end"/>
        </w:r>
      </w:hyperlink>
    </w:p>
    <w:p w14:paraId="1DDE4B5B" w14:textId="77777777" w:rsidR="00126FD8" w:rsidRDefault="006131D9">
      <w:pPr>
        <w:pStyle w:val="TDC2"/>
        <w:rPr>
          <w:rFonts w:asciiTheme="minorHAnsi" w:eastAsiaTheme="minorEastAsia" w:hAnsiTheme="minorHAnsi" w:cstheme="minorBidi"/>
          <w:noProof/>
          <w:lang w:val="es-ES" w:eastAsia="es-ES"/>
        </w:rPr>
      </w:pPr>
      <w:hyperlink w:anchor="_Toc536531544" w:history="1">
        <w:r w:rsidR="00126FD8" w:rsidRPr="004E3EC3">
          <w:rPr>
            <w:rStyle w:val="Hipervnculo"/>
            <w:noProof/>
            <w:lang w:eastAsia="ar-SA"/>
          </w:rPr>
          <w:t>ANEXO D.- LICITUD DE FONDOS</w:t>
        </w:r>
        <w:r w:rsidR="00126FD8">
          <w:rPr>
            <w:noProof/>
            <w:webHidden/>
          </w:rPr>
          <w:tab/>
        </w:r>
        <w:r w:rsidR="00126FD8">
          <w:rPr>
            <w:noProof/>
            <w:webHidden/>
          </w:rPr>
          <w:fldChar w:fldCharType="begin"/>
        </w:r>
        <w:r w:rsidR="00126FD8">
          <w:rPr>
            <w:noProof/>
            <w:webHidden/>
          </w:rPr>
          <w:instrText xml:space="preserve"> PAGEREF _Toc536531544 \h </w:instrText>
        </w:r>
        <w:r w:rsidR="00126FD8">
          <w:rPr>
            <w:noProof/>
            <w:webHidden/>
          </w:rPr>
        </w:r>
        <w:r w:rsidR="00126FD8">
          <w:rPr>
            <w:noProof/>
            <w:webHidden/>
          </w:rPr>
          <w:fldChar w:fldCharType="separate"/>
        </w:r>
        <w:r w:rsidR="00914FEE">
          <w:rPr>
            <w:noProof/>
            <w:webHidden/>
          </w:rPr>
          <w:t>90</w:t>
        </w:r>
        <w:r w:rsidR="00126FD8">
          <w:rPr>
            <w:noProof/>
            <w:webHidden/>
          </w:rPr>
          <w:fldChar w:fldCharType="end"/>
        </w:r>
      </w:hyperlink>
    </w:p>
    <w:p w14:paraId="73FD9DA0" w14:textId="77777777" w:rsidR="00126FD8" w:rsidRDefault="006131D9">
      <w:pPr>
        <w:pStyle w:val="TDC2"/>
        <w:rPr>
          <w:rFonts w:asciiTheme="minorHAnsi" w:eastAsiaTheme="minorEastAsia" w:hAnsiTheme="minorHAnsi" w:cstheme="minorBidi"/>
          <w:noProof/>
          <w:lang w:val="es-ES" w:eastAsia="es-ES"/>
        </w:rPr>
      </w:pPr>
      <w:hyperlink w:anchor="_Toc536531545" w:history="1">
        <w:r w:rsidR="00126FD8" w:rsidRPr="004E3EC3">
          <w:rPr>
            <w:rStyle w:val="Hipervnculo"/>
            <w:noProof/>
            <w:lang w:eastAsia="ar-SA"/>
          </w:rPr>
          <w:t>ANEXO E.- COMPROMISO DE FINANCIACIÓN DEL PROYECTO</w:t>
        </w:r>
        <w:r w:rsidR="00126FD8">
          <w:rPr>
            <w:noProof/>
            <w:webHidden/>
          </w:rPr>
          <w:tab/>
        </w:r>
        <w:r w:rsidR="00126FD8">
          <w:rPr>
            <w:noProof/>
            <w:webHidden/>
          </w:rPr>
          <w:fldChar w:fldCharType="begin"/>
        </w:r>
        <w:r w:rsidR="00126FD8">
          <w:rPr>
            <w:noProof/>
            <w:webHidden/>
          </w:rPr>
          <w:instrText xml:space="preserve"> PAGEREF _Toc536531545 \h </w:instrText>
        </w:r>
        <w:r w:rsidR="00126FD8">
          <w:rPr>
            <w:noProof/>
            <w:webHidden/>
          </w:rPr>
        </w:r>
        <w:r w:rsidR="00126FD8">
          <w:rPr>
            <w:noProof/>
            <w:webHidden/>
          </w:rPr>
          <w:fldChar w:fldCharType="separate"/>
        </w:r>
        <w:r w:rsidR="00914FEE">
          <w:rPr>
            <w:noProof/>
            <w:webHidden/>
          </w:rPr>
          <w:t>91</w:t>
        </w:r>
        <w:r w:rsidR="00126FD8">
          <w:rPr>
            <w:noProof/>
            <w:webHidden/>
          </w:rPr>
          <w:fldChar w:fldCharType="end"/>
        </w:r>
      </w:hyperlink>
    </w:p>
    <w:p w14:paraId="78AAE88B" w14:textId="59D0CD31" w:rsidR="00E32ADE" w:rsidRDefault="005329E5">
      <w:r>
        <w:fldChar w:fldCharType="end"/>
      </w:r>
    </w:p>
    <w:p w14:paraId="4FA8156E" w14:textId="0ECCE77C" w:rsidR="00B94A38" w:rsidRPr="00BE19C5" w:rsidRDefault="00E32ADE" w:rsidP="00BE19C5">
      <w:pPr>
        <w:widowControl w:val="0"/>
        <w:spacing w:after="0"/>
        <w:jc w:val="both"/>
        <w:rPr>
          <w:b/>
        </w:rPr>
      </w:pPr>
      <w:r>
        <w:rPr>
          <w:b/>
          <w:sz w:val="24"/>
        </w:rPr>
        <w:br w:type="page"/>
      </w:r>
      <w:r w:rsidR="00B94A38" w:rsidRPr="00C5637F">
        <w:rPr>
          <w:b/>
          <w:sz w:val="24"/>
        </w:rPr>
        <w:lastRenderedPageBreak/>
        <w:t xml:space="preserve">CONCURSO PÚBLICO PARA LA </w:t>
      </w:r>
      <w:r w:rsidR="00217CE8">
        <w:rPr>
          <w:b/>
          <w:sz w:val="24"/>
        </w:rPr>
        <w:t xml:space="preserve">SELECCIÓN DEL ALIADO ESTRATÉGICO PARA LA </w:t>
      </w:r>
      <w:r w:rsidR="00A111FD" w:rsidRPr="00A111FD">
        <w:rPr>
          <w:b/>
          <w:sz w:val="24"/>
        </w:rPr>
        <w:t>PROVISIÓN, IMPLEMENTACIÓN Y EQUIPAMIENTO TÉCNICO Y TECNOLÓGICO EN LA ASUNCIÓN DE LA COMPETENCIA DEL CONTROL Y VIGILANCIA MÓVIL DEL TRÁNSITO EN EL TERRITORIO DEL CANTÓN MACHALA</w:t>
      </w:r>
    </w:p>
    <w:p w14:paraId="7E4AFD64" w14:textId="77777777" w:rsidR="00BE19C5" w:rsidRPr="00AD23EA" w:rsidRDefault="00BE19C5" w:rsidP="003B693D"/>
    <w:p w14:paraId="1DE7DCC4" w14:textId="77777777" w:rsidR="00B94A38" w:rsidRPr="00AD23EA" w:rsidRDefault="00B94A38" w:rsidP="00BE19C5">
      <w:pPr>
        <w:pStyle w:val="Ttulo1"/>
        <w:spacing w:line="276" w:lineRule="auto"/>
        <w:ind w:left="0"/>
        <w:rPr>
          <w:rFonts w:ascii="Calibri" w:hAnsi="Calibri"/>
          <w:sz w:val="22"/>
          <w:szCs w:val="22"/>
          <w:lang w:val="es-EC"/>
        </w:rPr>
      </w:pPr>
      <w:bookmarkStart w:id="1" w:name="_Toc536531457"/>
      <w:r w:rsidRPr="00AD23EA">
        <w:rPr>
          <w:rFonts w:ascii="Calibri" w:hAnsi="Calibri"/>
          <w:sz w:val="22"/>
          <w:szCs w:val="22"/>
          <w:lang w:val="es-EC"/>
        </w:rPr>
        <w:t>SECCIÓN I</w:t>
      </w:r>
      <w:bookmarkEnd w:id="1"/>
    </w:p>
    <w:p w14:paraId="630D135B" w14:textId="77777777" w:rsidR="00B94A38" w:rsidRPr="00BE19C5" w:rsidRDefault="00B94A38" w:rsidP="00BE19C5">
      <w:pPr>
        <w:widowControl w:val="0"/>
        <w:spacing w:after="0"/>
        <w:jc w:val="both"/>
        <w:rPr>
          <w:b/>
          <w:spacing w:val="-4"/>
        </w:rPr>
      </w:pPr>
    </w:p>
    <w:p w14:paraId="07AC8731" w14:textId="77777777" w:rsidR="00B94A38" w:rsidRPr="001F14CC" w:rsidRDefault="00B94A38" w:rsidP="00CA477A">
      <w:pPr>
        <w:pStyle w:val="Ttulo2"/>
      </w:pPr>
      <w:bookmarkStart w:id="2" w:name="_Toc536531458"/>
      <w:r w:rsidRPr="001F14CC">
        <w:t>CONVOCATORIA</w:t>
      </w:r>
      <w:bookmarkEnd w:id="2"/>
    </w:p>
    <w:p w14:paraId="00CB2351" w14:textId="77777777" w:rsidR="00B94A38" w:rsidRPr="001F14CC" w:rsidRDefault="00B94A38" w:rsidP="00BE19C5">
      <w:pPr>
        <w:widowControl w:val="0"/>
        <w:spacing w:after="0"/>
        <w:jc w:val="both"/>
        <w:rPr>
          <w:rFonts w:eastAsia="Century Gothic" w:cs="Arial"/>
          <w:lang w:eastAsia="en-US"/>
        </w:rPr>
      </w:pPr>
    </w:p>
    <w:p w14:paraId="0C169CF7" w14:textId="1F781007" w:rsidR="00B94A38" w:rsidRDefault="00B94A38" w:rsidP="00BE19C5">
      <w:pPr>
        <w:widowControl w:val="0"/>
        <w:spacing w:after="0"/>
        <w:jc w:val="both"/>
        <w:rPr>
          <w:rFonts w:eastAsia="Century Gothic" w:cs="Arial"/>
          <w:b/>
          <w:lang w:eastAsia="en-US"/>
        </w:rPr>
      </w:pPr>
      <w:r w:rsidRPr="001F14CC">
        <w:rPr>
          <w:rFonts w:eastAsia="Century Gothic" w:cs="Arial"/>
          <w:lang w:eastAsia="en-US"/>
        </w:rPr>
        <w:t xml:space="preserve">De acuerdo con los Pliegos de Concurso Público para la </w:t>
      </w:r>
      <w:r w:rsidR="00217CE8" w:rsidRPr="001F14CC">
        <w:rPr>
          <w:rFonts w:eastAsia="Century Gothic" w:cs="Arial"/>
          <w:lang w:eastAsia="en-US"/>
        </w:rPr>
        <w:t xml:space="preserve">SELECCIÓN DEL ALIADO ESTRATÉGICO PARA LA </w:t>
      </w:r>
      <w:r w:rsidR="001F14CC" w:rsidRPr="001F14CC">
        <w:rPr>
          <w:rFonts w:eastAsia="Century Gothic" w:cs="Arial"/>
          <w:lang w:eastAsia="en-US"/>
        </w:rPr>
        <w:t>PROVISIÓN, IMPLEMENTACIÓN Y EQUIPAMIENTO TÉCNICO Y TECNOLÓGICO EN LA ASUNCIÓN DE LA COMPETENCIA DEL CONTROL Y VIGILANCIA MÓVIL DEL TRÁNSITO EN EL TERRITORIO DEL CANTÓN MACHALA</w:t>
      </w:r>
      <w:r w:rsidRPr="001F14CC">
        <w:rPr>
          <w:rFonts w:eastAsia="Century Gothic" w:cs="Arial"/>
          <w:lang w:eastAsia="en-US"/>
        </w:rPr>
        <w:t xml:space="preserve">, se convoca a las empresas privadas o públicas, nacionales o extranjeras, asociaciones de éstas o consorcios, compromisos de asociación o compromisos de consorcio, legalmente capaces para contratar, a que presenten sus ofertas para la </w:t>
      </w:r>
      <w:r w:rsidR="00217CE8" w:rsidRPr="001F14CC">
        <w:rPr>
          <w:rFonts w:eastAsia="Century Gothic" w:cs="Arial"/>
          <w:b/>
          <w:lang w:eastAsia="en-US"/>
        </w:rPr>
        <w:t xml:space="preserve">SELECCIÓN DEL ALIADO ESTRATÉGICO PARA LA </w:t>
      </w:r>
      <w:r w:rsidR="001F14CC" w:rsidRPr="001F14CC">
        <w:rPr>
          <w:rFonts w:eastAsia="Century Gothic" w:cs="Arial"/>
          <w:b/>
          <w:lang w:eastAsia="en-US"/>
        </w:rPr>
        <w:t>PROVISIÓN, IMPLEMENTACIÓN Y EQUIPAMIENTO TÉCNICO Y TECNOLÓGICO EN LA ASUNCIÓN DE LA COMPETENCIA DEL CONTROL Y VIGILANCIA MÓVIL DEL TRÁNSITO EN EL TERRITORIO DEL CANTÓN MACHALA</w:t>
      </w:r>
      <w:r w:rsidR="00765066" w:rsidRPr="001F14CC">
        <w:rPr>
          <w:rFonts w:eastAsia="Century Gothic" w:cs="Arial"/>
          <w:b/>
          <w:lang w:eastAsia="en-US"/>
        </w:rPr>
        <w:t>.</w:t>
      </w:r>
    </w:p>
    <w:p w14:paraId="5A906E98" w14:textId="77777777" w:rsidR="00BE19C5" w:rsidRPr="00BE19C5" w:rsidRDefault="00BE19C5" w:rsidP="00BE19C5">
      <w:pPr>
        <w:widowControl w:val="0"/>
        <w:spacing w:after="0"/>
        <w:jc w:val="both"/>
        <w:rPr>
          <w:rFonts w:eastAsia="Century Gothic" w:cs="Arial"/>
          <w:b/>
          <w:lang w:eastAsia="en-US"/>
        </w:rPr>
      </w:pPr>
    </w:p>
    <w:p w14:paraId="71EFB1C4" w14:textId="6E28EF47" w:rsidR="00B94A38" w:rsidRDefault="00B94A38" w:rsidP="00BE19C5">
      <w:pPr>
        <w:widowControl w:val="0"/>
        <w:spacing w:after="0"/>
        <w:jc w:val="both"/>
        <w:rPr>
          <w:rFonts w:eastAsia="Century Gothic" w:cs="Arial"/>
          <w:lang w:eastAsia="en-US"/>
        </w:rPr>
      </w:pPr>
      <w:r w:rsidRPr="00BE19C5">
        <w:rPr>
          <w:rFonts w:eastAsia="Century Gothic" w:cs="Arial"/>
          <w:lang w:eastAsia="en-US"/>
        </w:rPr>
        <w:t xml:space="preserve">El plazo del Contrato de Alianza Estratégica es de </w:t>
      </w:r>
      <w:r w:rsidR="00EC28E9">
        <w:rPr>
          <w:rFonts w:eastAsia="Century Gothic" w:cs="Arial"/>
          <w:lang w:eastAsia="en-US"/>
        </w:rPr>
        <w:t>8</w:t>
      </w:r>
      <w:r w:rsidRPr="00BE19C5">
        <w:rPr>
          <w:rFonts w:eastAsia="Century Gothic" w:cs="Arial"/>
          <w:lang w:eastAsia="en-US"/>
        </w:rPr>
        <w:t xml:space="preserve"> años, de acuerdo a los cronogramas y etapas previstos para la ejecución del Contrato.</w:t>
      </w:r>
    </w:p>
    <w:p w14:paraId="1383ADFB" w14:textId="77777777" w:rsidR="00BE19C5" w:rsidRPr="00BE19C5" w:rsidRDefault="00BE19C5" w:rsidP="00BE19C5">
      <w:pPr>
        <w:widowControl w:val="0"/>
        <w:spacing w:after="0"/>
        <w:jc w:val="both"/>
        <w:rPr>
          <w:rFonts w:eastAsia="Century Gothic" w:cs="Arial"/>
          <w:lang w:eastAsia="en-US"/>
        </w:rPr>
      </w:pPr>
    </w:p>
    <w:p w14:paraId="3DB640BD" w14:textId="77777777" w:rsidR="00B94A38" w:rsidRDefault="00B94A38" w:rsidP="00BE19C5">
      <w:pPr>
        <w:widowControl w:val="0"/>
        <w:spacing w:after="0"/>
        <w:jc w:val="both"/>
        <w:rPr>
          <w:rFonts w:eastAsia="Century Gothic" w:cs="Arial"/>
          <w:lang w:eastAsia="en-US"/>
        </w:rPr>
      </w:pPr>
      <w:r w:rsidRPr="00BE19C5">
        <w:rPr>
          <w:rFonts w:eastAsia="Century Gothic" w:cs="Arial"/>
          <w:lang w:eastAsia="en-US"/>
        </w:rPr>
        <w:t>Las condiciones generales de esta convocatoria son las siguientes:</w:t>
      </w:r>
    </w:p>
    <w:p w14:paraId="13DE623D" w14:textId="77777777" w:rsidR="00BE19C5" w:rsidRPr="00BE19C5" w:rsidRDefault="00BE19C5" w:rsidP="00BE19C5">
      <w:pPr>
        <w:widowControl w:val="0"/>
        <w:spacing w:after="0"/>
        <w:jc w:val="both"/>
        <w:rPr>
          <w:rFonts w:eastAsia="Century Gothic" w:cs="Arial"/>
          <w:lang w:eastAsia="en-US"/>
        </w:rPr>
      </w:pPr>
    </w:p>
    <w:p w14:paraId="67B8BE86" w14:textId="77777777" w:rsidR="00EC28E9" w:rsidRPr="001F14CC" w:rsidRDefault="00B94A38" w:rsidP="00EC28E9">
      <w:pPr>
        <w:pStyle w:val="Prrafodelista"/>
        <w:widowControl w:val="0"/>
        <w:numPr>
          <w:ilvl w:val="0"/>
          <w:numId w:val="1"/>
        </w:numPr>
        <w:spacing w:after="0"/>
        <w:ind w:left="426" w:hanging="426"/>
        <w:jc w:val="both"/>
        <w:rPr>
          <w:rFonts w:eastAsia="Century Gothic" w:cs="Arial"/>
          <w:lang w:eastAsia="en-US"/>
        </w:rPr>
      </w:pPr>
      <w:r w:rsidRPr="00BE19C5">
        <w:rPr>
          <w:rFonts w:eastAsia="Century Gothic" w:cs="Arial"/>
          <w:lang w:eastAsia="en-US"/>
        </w:rPr>
        <w:t xml:space="preserve">Los Pliegos están disponibles, sin ningún costo, en el portal web de la Empresa Pública Municipal de Movilidad de Machala MOVILIDAD MACHALA – EP </w:t>
      </w:r>
      <w:hyperlink r:id="rId9">
        <w:hyperlink r:id="rId10" w:history="1">
          <w:r w:rsidRPr="00BE19C5">
            <w:rPr>
              <w:rFonts w:eastAsia="Century Gothic"/>
              <w:u w:val="single"/>
              <w:lang w:eastAsia="en-US"/>
            </w:rPr>
            <w:t>www.movilidadmachala.gob.ec</w:t>
          </w:r>
        </w:hyperlink>
        <w:r w:rsidRPr="00BE19C5">
          <w:rPr>
            <w:rFonts w:eastAsia="Century Gothic" w:cs="Arial"/>
            <w:lang w:eastAsia="en-US"/>
          </w:rPr>
          <w:t>,</w:t>
        </w:r>
      </w:hyperlink>
      <w:r w:rsidRPr="00BE19C5">
        <w:rPr>
          <w:rFonts w:eastAsia="Century Gothic" w:cs="Arial"/>
          <w:lang w:eastAsia="en-US"/>
        </w:rPr>
        <w:t xml:space="preserve"> así como en las oficinas de la Secretaría de la Comisión </w:t>
      </w:r>
      <w:r w:rsidRPr="001F14CC">
        <w:rPr>
          <w:rFonts w:eastAsia="Century Gothic" w:cs="Arial"/>
          <w:lang w:eastAsia="en-US"/>
        </w:rPr>
        <w:t>Técnica de la Empresa Pública Municipal de Movilidad de Machala EPMM-M, ubicadas en las calles San Martín 819 y Juan Montalvo.</w:t>
      </w:r>
    </w:p>
    <w:p w14:paraId="72CC40CF" w14:textId="25E0960B" w:rsidR="00EC28E9" w:rsidRPr="001F14CC" w:rsidRDefault="00217CE8" w:rsidP="00217CE8">
      <w:pPr>
        <w:pStyle w:val="Prrafodelista"/>
        <w:widowControl w:val="0"/>
        <w:tabs>
          <w:tab w:val="left" w:pos="5385"/>
        </w:tabs>
        <w:spacing w:after="0"/>
        <w:ind w:left="426"/>
        <w:jc w:val="both"/>
        <w:rPr>
          <w:rFonts w:eastAsia="Century Gothic" w:cs="Arial"/>
          <w:lang w:eastAsia="en-US"/>
        </w:rPr>
      </w:pPr>
      <w:r w:rsidRPr="001F14CC">
        <w:rPr>
          <w:rFonts w:eastAsia="Century Gothic" w:cs="Arial"/>
          <w:lang w:eastAsia="en-US"/>
        </w:rPr>
        <w:tab/>
      </w:r>
    </w:p>
    <w:p w14:paraId="2A850CFD" w14:textId="74E43D54" w:rsidR="00EC28E9" w:rsidRPr="001F14CC" w:rsidRDefault="00EC28E9" w:rsidP="001F14CC">
      <w:pPr>
        <w:pStyle w:val="Prrafodelista"/>
        <w:widowControl w:val="0"/>
        <w:numPr>
          <w:ilvl w:val="0"/>
          <w:numId w:val="1"/>
        </w:numPr>
        <w:spacing w:after="0"/>
        <w:ind w:left="360"/>
        <w:jc w:val="both"/>
        <w:rPr>
          <w:rFonts w:eastAsia="Century Gothic" w:cs="Arial"/>
          <w:lang w:eastAsia="en-US"/>
        </w:rPr>
      </w:pPr>
      <w:r w:rsidRPr="001F14CC">
        <w:rPr>
          <w:rFonts w:eastAsia="Century Gothic" w:cs="Arial"/>
          <w:lang w:eastAsia="en-US"/>
        </w:rPr>
        <w:t>La convocatoria está dirigida exclusivamente a las personas naturales o jurídicas, asociaciones</w:t>
      </w:r>
      <w:r w:rsidR="0086322B" w:rsidRPr="001F14CC">
        <w:rPr>
          <w:rFonts w:eastAsia="Century Gothic" w:cs="Arial"/>
          <w:lang w:eastAsia="en-US"/>
        </w:rPr>
        <w:t xml:space="preserve"> </w:t>
      </w:r>
      <w:r w:rsidRPr="001F14CC">
        <w:rPr>
          <w:rFonts w:eastAsia="Century Gothic" w:cs="Arial"/>
          <w:lang w:eastAsia="en-US"/>
        </w:rPr>
        <w:t>de éstas o consorcios, nacionales y extranjeras, que se encuentren legalmente habilitadas para contratar y ejercer su giro de negocio. Se considera Proveedor o socio estratégico, a quien aporta bienes muebles, automotores, equipos, dispositivos, software informático, aplicaciones para bases de datos, servicios de conectividad, interconexión, comunicación y almacenamiento digital de datos,</w:t>
      </w:r>
      <w:r w:rsidR="0086322B" w:rsidRPr="001F14CC">
        <w:rPr>
          <w:rFonts w:eastAsia="Century Gothic" w:cs="Arial"/>
          <w:lang w:eastAsia="en-US"/>
        </w:rPr>
        <w:t xml:space="preserve"> </w:t>
      </w:r>
      <w:r w:rsidRPr="001F14CC">
        <w:rPr>
          <w:rFonts w:eastAsia="Century Gothic" w:cs="Arial"/>
          <w:lang w:eastAsia="en-US"/>
        </w:rPr>
        <w:t>central computarizada de monitoreo, control y operación, comunicación preventiva;</w:t>
      </w:r>
      <w:r w:rsidR="0086322B" w:rsidRPr="001F14CC">
        <w:rPr>
          <w:rFonts w:eastAsia="Century Gothic" w:cs="Arial"/>
          <w:lang w:eastAsia="en-US"/>
        </w:rPr>
        <w:t xml:space="preserve"> </w:t>
      </w:r>
      <w:r w:rsidRPr="001F14CC">
        <w:rPr>
          <w:rFonts w:eastAsia="Century Gothic" w:cs="Arial"/>
          <w:lang w:eastAsia="en-US"/>
        </w:rPr>
        <w:t>la</w:t>
      </w:r>
      <w:r w:rsidR="0086322B" w:rsidRPr="001F14CC">
        <w:rPr>
          <w:rFonts w:eastAsia="Century Gothic" w:cs="Arial"/>
          <w:lang w:eastAsia="en-US"/>
        </w:rPr>
        <w:t xml:space="preserve"> </w:t>
      </w:r>
      <w:r w:rsidRPr="001F14CC">
        <w:rPr>
          <w:rFonts w:eastAsia="Century Gothic" w:cs="Arial"/>
          <w:lang w:eastAsia="en-US"/>
        </w:rPr>
        <w:t xml:space="preserve">instalación y configuración, mantenimiento y actualización del sistema; la formación profesional y capacitación al personal de MOVILIDAD MACHALA EP; y, demás bienes y servicios requeridos; que permitan y mantengan la total, completa y óptima operación </w:t>
      </w:r>
      <w:r w:rsidR="001E2278" w:rsidRPr="001F14CC">
        <w:rPr>
          <w:rFonts w:eastAsia="Century Gothic" w:cs="Arial"/>
          <w:lang w:eastAsia="en-US"/>
        </w:rPr>
        <w:t xml:space="preserve">DEL </w:t>
      </w:r>
      <w:r w:rsidR="001F14CC" w:rsidRPr="001F14CC">
        <w:rPr>
          <w:rFonts w:eastAsia="Century Gothic" w:cs="Arial"/>
          <w:lang w:eastAsia="en-US"/>
        </w:rPr>
        <w:t xml:space="preserve">EQUIPAMIENTO </w:t>
      </w:r>
      <w:r w:rsidR="001F14CC" w:rsidRPr="001F14CC">
        <w:rPr>
          <w:rFonts w:eastAsia="Century Gothic" w:cs="Arial"/>
          <w:lang w:eastAsia="en-US"/>
        </w:rPr>
        <w:lastRenderedPageBreak/>
        <w:t>TÉCNICO Y TECNOLÓGICO EN LA ASUNCIÓN DE LA COMPETENCIA DEL CONTROL Y VIGILANCIA MÓVIL DEL TRÁNSITO EN EL TERRITORIO DEL CANTÓN MACHALA.</w:t>
      </w:r>
    </w:p>
    <w:p w14:paraId="151E4317" w14:textId="77777777" w:rsidR="00EC28E9" w:rsidRPr="001F14CC" w:rsidRDefault="00EC28E9" w:rsidP="001F14CC">
      <w:pPr>
        <w:pStyle w:val="Prrafodelista"/>
        <w:ind w:left="360"/>
        <w:rPr>
          <w:rFonts w:eastAsia="Century Gothic" w:cs="Arial"/>
          <w:lang w:eastAsia="en-US"/>
        </w:rPr>
      </w:pPr>
    </w:p>
    <w:p w14:paraId="0DDAB4DD" w14:textId="4E25B73B" w:rsidR="00EC28E9" w:rsidRPr="001F14CC" w:rsidRDefault="00EC28E9" w:rsidP="001F14CC">
      <w:pPr>
        <w:pStyle w:val="Prrafodelista"/>
        <w:widowControl w:val="0"/>
        <w:numPr>
          <w:ilvl w:val="0"/>
          <w:numId w:val="1"/>
        </w:numPr>
        <w:spacing w:after="0"/>
        <w:ind w:left="360"/>
        <w:jc w:val="both"/>
        <w:rPr>
          <w:rFonts w:eastAsia="Century Gothic" w:cs="Arial"/>
          <w:lang w:eastAsia="en-US"/>
        </w:rPr>
      </w:pPr>
      <w:r w:rsidRPr="001F14CC">
        <w:rPr>
          <w:rFonts w:eastAsia="Century Gothic" w:cs="Arial"/>
          <w:lang w:eastAsia="en-US"/>
        </w:rPr>
        <w:t xml:space="preserve">Los oferentes deberán acreditar la suficiente capacidad financiera para la provisión de lo requerido y técnica para la instalación y operación del 100% del </w:t>
      </w:r>
      <w:r w:rsidR="001F14CC" w:rsidRPr="001F14CC">
        <w:rPr>
          <w:rFonts w:eastAsia="Century Gothic" w:cs="Arial"/>
          <w:lang w:eastAsia="en-US"/>
        </w:rPr>
        <w:t>EQUIPAMIENTO TÉCNICO Y TECNOLÓGICO EN LA ASUNCIÓN DE LA COMPETENCIA DEL CONTROL Y VIGILANCIA MÓVIL DEL TRÁNSITO EN EL TERRITORIO DEL CANTÓN MACHALA</w:t>
      </w:r>
      <w:r w:rsidRPr="001F14CC">
        <w:rPr>
          <w:rFonts w:eastAsia="Century Gothic" w:cs="Arial"/>
          <w:lang w:eastAsia="en-US"/>
        </w:rPr>
        <w:t>.</w:t>
      </w:r>
    </w:p>
    <w:p w14:paraId="69B2BF8E" w14:textId="77777777" w:rsidR="00EC28E9" w:rsidRDefault="00EC28E9" w:rsidP="00EC28E9">
      <w:pPr>
        <w:pStyle w:val="Prrafodelista"/>
        <w:rPr>
          <w:rFonts w:eastAsia="Century Gothic" w:cs="Arial"/>
          <w:lang w:eastAsia="en-US"/>
        </w:rPr>
      </w:pPr>
    </w:p>
    <w:p w14:paraId="4107E81E" w14:textId="473E0ADB" w:rsidR="00EC28E9" w:rsidRDefault="00EC28E9" w:rsidP="00EC28E9">
      <w:pPr>
        <w:pStyle w:val="Prrafodelista"/>
        <w:widowControl w:val="0"/>
        <w:numPr>
          <w:ilvl w:val="0"/>
          <w:numId w:val="1"/>
        </w:numPr>
        <w:spacing w:after="0"/>
        <w:ind w:left="426" w:hanging="426"/>
        <w:jc w:val="both"/>
        <w:rPr>
          <w:rFonts w:eastAsia="Century Gothic" w:cs="Arial"/>
          <w:lang w:eastAsia="en-US"/>
        </w:rPr>
      </w:pPr>
      <w:r w:rsidRPr="00EC28E9">
        <w:rPr>
          <w:rFonts w:eastAsia="Century Gothic" w:cs="Arial"/>
          <w:lang w:eastAsia="en-US"/>
        </w:rPr>
        <w:t xml:space="preserve">Los oferentes podrán formular preguntas aclaratorias a la Comisión </w:t>
      </w:r>
      <w:r w:rsidR="00627479">
        <w:rPr>
          <w:rFonts w:eastAsia="Century Gothic" w:cs="Arial"/>
          <w:lang w:eastAsia="en-US"/>
        </w:rPr>
        <w:t>Técnica</w:t>
      </w:r>
      <w:r w:rsidRPr="00EC28E9">
        <w:rPr>
          <w:rFonts w:eastAsia="Century Gothic" w:cs="Arial"/>
          <w:lang w:eastAsia="en-US"/>
        </w:rPr>
        <w:t xml:space="preserve"> y ésta absolverá las mismas y realizará las aclaraciones necesarias, </w:t>
      </w:r>
      <w:r w:rsidR="004A2EAC">
        <w:rPr>
          <w:rFonts w:eastAsia="Century Gothic" w:cs="Arial"/>
          <w:lang w:eastAsia="en-US"/>
        </w:rPr>
        <w:t xml:space="preserve">en la página web de Movilidad Machala EP www.movilidadmachala.gob.ec, </w:t>
      </w:r>
      <w:r w:rsidRPr="00EC28E9">
        <w:rPr>
          <w:rFonts w:eastAsia="Century Gothic" w:cs="Arial"/>
          <w:lang w:eastAsia="en-US"/>
        </w:rPr>
        <w:t xml:space="preserve">durante el plazo concedido para la presentación de ofertas. </w:t>
      </w:r>
    </w:p>
    <w:p w14:paraId="7F2EB969" w14:textId="77777777" w:rsidR="00EC28E9" w:rsidRDefault="00EC28E9" w:rsidP="00EC28E9">
      <w:pPr>
        <w:pStyle w:val="Prrafodelista"/>
        <w:rPr>
          <w:rFonts w:eastAsia="Century Gothic" w:cs="Arial"/>
          <w:lang w:eastAsia="en-US"/>
        </w:rPr>
      </w:pPr>
    </w:p>
    <w:p w14:paraId="23216293" w14:textId="737F3AF3" w:rsidR="00EC28E9" w:rsidRDefault="00EC28E9" w:rsidP="00EC28E9">
      <w:pPr>
        <w:pStyle w:val="Prrafodelista"/>
        <w:widowControl w:val="0"/>
        <w:numPr>
          <w:ilvl w:val="0"/>
          <w:numId w:val="1"/>
        </w:numPr>
        <w:spacing w:after="0"/>
        <w:ind w:left="426" w:hanging="426"/>
        <w:jc w:val="both"/>
        <w:rPr>
          <w:rFonts w:eastAsia="Century Gothic" w:cs="Arial"/>
          <w:lang w:eastAsia="en-US"/>
        </w:rPr>
      </w:pPr>
      <w:r w:rsidRPr="00EC28E9">
        <w:rPr>
          <w:rFonts w:eastAsia="Century Gothic" w:cs="Arial"/>
          <w:lang w:eastAsia="en-US"/>
        </w:rPr>
        <w:t xml:space="preserve">Las ofertas se presentarán de forma física y en archivo magnético en Secretaría de la Comisión </w:t>
      </w:r>
      <w:r>
        <w:rPr>
          <w:rFonts w:eastAsia="Century Gothic" w:cs="Arial"/>
          <w:lang w:eastAsia="en-US"/>
        </w:rPr>
        <w:t>Técnica</w:t>
      </w:r>
      <w:r w:rsidRPr="00EC28E9">
        <w:rPr>
          <w:rFonts w:eastAsia="Century Gothic" w:cs="Arial"/>
          <w:lang w:eastAsia="en-US"/>
        </w:rPr>
        <w:t xml:space="preserve"> hasta la fecha y hora indicadas en la invitación. La apertura de las ofertas se realizará (</w:t>
      </w:r>
      <w:r w:rsidR="0013294A">
        <w:rPr>
          <w:rFonts w:eastAsia="Century Gothic" w:cs="Arial"/>
          <w:lang w:eastAsia="en-US"/>
        </w:rPr>
        <w:t>30</w:t>
      </w:r>
      <w:r w:rsidRPr="00EC28E9">
        <w:rPr>
          <w:rFonts w:eastAsia="Century Gothic" w:cs="Arial"/>
          <w:lang w:eastAsia="en-US"/>
        </w:rPr>
        <w:t xml:space="preserve">) </w:t>
      </w:r>
      <w:r w:rsidR="0013294A">
        <w:rPr>
          <w:rFonts w:eastAsia="Century Gothic" w:cs="Arial"/>
          <w:lang w:eastAsia="en-US"/>
        </w:rPr>
        <w:t>treinta minutos</w:t>
      </w:r>
      <w:r w:rsidRPr="00EC28E9">
        <w:rPr>
          <w:rFonts w:eastAsia="Century Gothic" w:cs="Arial"/>
          <w:lang w:eastAsia="en-US"/>
        </w:rPr>
        <w:t xml:space="preserve"> </w:t>
      </w:r>
      <w:r w:rsidR="001E2278">
        <w:rPr>
          <w:rFonts w:eastAsia="Century Gothic" w:cs="Arial"/>
          <w:lang w:eastAsia="en-US"/>
        </w:rPr>
        <w:t xml:space="preserve">más </w:t>
      </w:r>
      <w:r w:rsidRPr="00EC28E9">
        <w:rPr>
          <w:rFonts w:eastAsia="Century Gothic" w:cs="Arial"/>
          <w:lang w:eastAsia="en-US"/>
        </w:rPr>
        <w:t xml:space="preserve">tarde de la hora prevista para las recepciones; el acto de apertura de ofertas será público y se efectuará en la misma oficina en donde fueron presentadas. </w:t>
      </w:r>
    </w:p>
    <w:p w14:paraId="7ADAA0A9" w14:textId="77777777" w:rsidR="00EC28E9" w:rsidRDefault="00EC28E9" w:rsidP="00EC28E9">
      <w:pPr>
        <w:pStyle w:val="Prrafodelista"/>
        <w:rPr>
          <w:rFonts w:eastAsia="Century Gothic" w:cs="Arial"/>
          <w:lang w:eastAsia="en-US"/>
        </w:rPr>
      </w:pPr>
    </w:p>
    <w:p w14:paraId="080F96E0" w14:textId="57412343" w:rsidR="00EC28E9" w:rsidRDefault="00EC28E9" w:rsidP="00EC28E9">
      <w:pPr>
        <w:pStyle w:val="Prrafodelista"/>
        <w:widowControl w:val="0"/>
        <w:numPr>
          <w:ilvl w:val="0"/>
          <w:numId w:val="1"/>
        </w:numPr>
        <w:spacing w:after="0"/>
        <w:ind w:left="426" w:hanging="426"/>
        <w:jc w:val="both"/>
        <w:rPr>
          <w:rFonts w:eastAsia="Century Gothic" w:cs="Arial"/>
          <w:lang w:eastAsia="en-US"/>
        </w:rPr>
      </w:pPr>
      <w:r w:rsidRPr="00EC28E9">
        <w:rPr>
          <w:rFonts w:eastAsia="Century Gothic" w:cs="Arial"/>
          <w:lang w:eastAsia="en-US"/>
        </w:rPr>
        <w:t>Las ofertas deben presentarse por la totalidad de los componentes del sistema.</w:t>
      </w:r>
      <w:r w:rsidR="0086322B">
        <w:rPr>
          <w:rFonts w:eastAsia="Century Gothic" w:cs="Arial"/>
          <w:lang w:eastAsia="en-US"/>
        </w:rPr>
        <w:t xml:space="preserve"> </w:t>
      </w:r>
    </w:p>
    <w:p w14:paraId="17292CBA" w14:textId="77777777" w:rsidR="00EC28E9" w:rsidRDefault="00EC28E9" w:rsidP="00EC28E9">
      <w:pPr>
        <w:pStyle w:val="Prrafodelista"/>
        <w:rPr>
          <w:rFonts w:eastAsia="Century Gothic" w:cs="Arial"/>
          <w:lang w:eastAsia="en-US"/>
        </w:rPr>
      </w:pPr>
    </w:p>
    <w:p w14:paraId="6F5E2618" w14:textId="116860A8" w:rsidR="00EC28E9" w:rsidRDefault="00EC28E9" w:rsidP="00EC28E9">
      <w:pPr>
        <w:pStyle w:val="Prrafodelista"/>
        <w:widowControl w:val="0"/>
        <w:numPr>
          <w:ilvl w:val="0"/>
          <w:numId w:val="1"/>
        </w:numPr>
        <w:spacing w:after="0"/>
        <w:ind w:left="426" w:hanging="426"/>
        <w:jc w:val="both"/>
        <w:rPr>
          <w:rFonts w:eastAsia="Century Gothic" w:cs="Arial"/>
          <w:lang w:eastAsia="en-US"/>
        </w:rPr>
      </w:pPr>
      <w:r w:rsidRPr="00EC28E9">
        <w:rPr>
          <w:rFonts w:eastAsia="Century Gothic" w:cs="Arial"/>
          <w:lang w:eastAsia="en-US"/>
        </w:rPr>
        <w:t>Las evaluaciones de las ofertas se realizarán aplicando los parámetros de calificación previstos en los presentes Pliegos.</w:t>
      </w:r>
      <w:r w:rsidR="0086322B">
        <w:rPr>
          <w:rFonts w:eastAsia="Century Gothic" w:cs="Arial"/>
          <w:lang w:eastAsia="en-US"/>
        </w:rPr>
        <w:t xml:space="preserve"> </w:t>
      </w:r>
    </w:p>
    <w:p w14:paraId="336261D3" w14:textId="77777777" w:rsidR="00EC28E9" w:rsidRDefault="00EC28E9" w:rsidP="00EC28E9">
      <w:pPr>
        <w:pStyle w:val="Prrafodelista"/>
        <w:rPr>
          <w:rFonts w:eastAsia="Century Gothic" w:cs="Arial"/>
          <w:lang w:eastAsia="en-US"/>
        </w:rPr>
      </w:pPr>
    </w:p>
    <w:p w14:paraId="479514B3" w14:textId="77777777" w:rsidR="00EC28E9" w:rsidRDefault="00EC28E9" w:rsidP="00EC28E9">
      <w:pPr>
        <w:pStyle w:val="Prrafodelista"/>
        <w:widowControl w:val="0"/>
        <w:numPr>
          <w:ilvl w:val="0"/>
          <w:numId w:val="1"/>
        </w:numPr>
        <w:spacing w:after="0"/>
        <w:ind w:left="426" w:hanging="426"/>
        <w:jc w:val="both"/>
        <w:rPr>
          <w:rFonts w:eastAsia="Century Gothic" w:cs="Arial"/>
          <w:lang w:eastAsia="en-US"/>
        </w:rPr>
      </w:pPr>
      <w:r w:rsidRPr="00EC28E9">
        <w:rPr>
          <w:rFonts w:eastAsia="Century Gothic" w:cs="Arial"/>
          <w:lang w:eastAsia="en-US"/>
        </w:rPr>
        <w:t xml:space="preserve">El procedimiento de selección de la mejor oferta se ceñirá a las disposiciones establecidas en los presentes Pliegos. </w:t>
      </w:r>
    </w:p>
    <w:p w14:paraId="0AC833A5" w14:textId="77777777" w:rsidR="00EC28E9" w:rsidRDefault="00EC28E9" w:rsidP="00EC28E9">
      <w:pPr>
        <w:pStyle w:val="Prrafodelista"/>
        <w:rPr>
          <w:rFonts w:eastAsia="Century Gothic" w:cs="Arial"/>
          <w:lang w:eastAsia="en-US"/>
        </w:rPr>
      </w:pPr>
    </w:p>
    <w:p w14:paraId="2DE51F21" w14:textId="685C1168" w:rsidR="00EC28E9" w:rsidRDefault="00EC28E9" w:rsidP="00EC28E9">
      <w:pPr>
        <w:pStyle w:val="Prrafodelista"/>
        <w:widowControl w:val="0"/>
        <w:numPr>
          <w:ilvl w:val="0"/>
          <w:numId w:val="1"/>
        </w:numPr>
        <w:spacing w:after="0"/>
        <w:ind w:left="426" w:hanging="426"/>
        <w:jc w:val="both"/>
        <w:rPr>
          <w:rFonts w:eastAsia="Century Gothic" w:cs="Arial"/>
          <w:lang w:eastAsia="en-US"/>
        </w:rPr>
      </w:pPr>
      <w:r w:rsidRPr="00EC28E9">
        <w:rPr>
          <w:rFonts w:eastAsia="Century Gothic" w:cs="Arial"/>
          <w:lang w:eastAsia="en-US"/>
        </w:rPr>
        <w:t xml:space="preserve">El Gerente General de MOVILIDAD MACHALA EP y la Comisión </w:t>
      </w:r>
      <w:r w:rsidR="00627479">
        <w:rPr>
          <w:rFonts w:eastAsia="Century Gothic" w:cs="Arial"/>
          <w:lang w:eastAsia="en-US"/>
        </w:rPr>
        <w:t>Técnica</w:t>
      </w:r>
      <w:r w:rsidRPr="00EC28E9">
        <w:rPr>
          <w:rFonts w:eastAsia="Century Gothic" w:cs="Arial"/>
          <w:lang w:eastAsia="en-US"/>
        </w:rPr>
        <w:t xml:space="preserve"> son los órganos competentes y autorizados para realizar el proceso de ALIANZA ESTRATÉGICA y proponer al Directorio de MOVILIDAD MACHALA EP la selección del mismo.</w:t>
      </w:r>
    </w:p>
    <w:p w14:paraId="629CBA14" w14:textId="77777777" w:rsidR="00EC28E9" w:rsidRDefault="00EC28E9" w:rsidP="00EC28E9">
      <w:pPr>
        <w:pStyle w:val="Prrafodelista"/>
        <w:rPr>
          <w:rFonts w:eastAsia="Century Gothic" w:cs="Arial"/>
          <w:lang w:eastAsia="en-US"/>
        </w:rPr>
      </w:pPr>
    </w:p>
    <w:p w14:paraId="5F1041CF" w14:textId="414B8F7E" w:rsidR="00EC28E9" w:rsidRPr="00EC28E9" w:rsidRDefault="00EC28E9" w:rsidP="00EC28E9">
      <w:pPr>
        <w:pStyle w:val="Prrafodelista"/>
        <w:widowControl w:val="0"/>
        <w:spacing w:after="0"/>
        <w:ind w:left="426"/>
        <w:jc w:val="both"/>
        <w:rPr>
          <w:rFonts w:eastAsia="Century Gothic" w:cs="Arial"/>
          <w:lang w:eastAsia="en-US"/>
        </w:rPr>
      </w:pPr>
      <w:r w:rsidRPr="00EC28E9">
        <w:rPr>
          <w:rFonts w:eastAsia="Century Gothic" w:cs="Arial"/>
          <w:lang w:eastAsia="en-US"/>
        </w:rPr>
        <w:t xml:space="preserve">La Comisión </w:t>
      </w:r>
      <w:r w:rsidR="00627479">
        <w:rPr>
          <w:rFonts w:eastAsia="Century Gothic" w:cs="Arial"/>
          <w:lang w:eastAsia="en-US"/>
        </w:rPr>
        <w:t>Técnica</w:t>
      </w:r>
      <w:r w:rsidRPr="00EC28E9">
        <w:rPr>
          <w:rFonts w:eastAsia="Century Gothic" w:cs="Arial"/>
          <w:lang w:eastAsia="en-US"/>
        </w:rPr>
        <w:t xml:space="preserve">, realizará y sustanciará el procedimiento de contratación del </w:t>
      </w:r>
      <w:r>
        <w:rPr>
          <w:rFonts w:eastAsia="Century Gothic" w:cs="Arial"/>
          <w:lang w:eastAsia="en-US"/>
        </w:rPr>
        <w:t>ALIADO</w:t>
      </w:r>
      <w:r w:rsidRPr="00EC28E9">
        <w:rPr>
          <w:rFonts w:eastAsia="Century Gothic" w:cs="Arial"/>
          <w:lang w:eastAsia="en-US"/>
        </w:rPr>
        <w:t xml:space="preserve"> ESTRATÉGICO para </w:t>
      </w:r>
      <w:r w:rsidR="004A2EAC">
        <w:rPr>
          <w:rFonts w:eastAsia="Century Gothic" w:cs="Arial"/>
          <w:lang w:eastAsia="en-US"/>
        </w:rPr>
        <w:t xml:space="preserve">la </w:t>
      </w:r>
      <w:r w:rsidR="001F14CC" w:rsidRPr="001F14CC">
        <w:rPr>
          <w:rFonts w:eastAsia="Century Gothic" w:cs="Arial"/>
          <w:lang w:eastAsia="en-US"/>
        </w:rPr>
        <w:t>PROVISIÓN, IMPLEMENTACIÓN Y EQUIPAMIENTO TÉCNICO Y TECNOLÓGICO EN LA ASUNCIÓN DE LA COMPETENCIA DEL CONTROL Y VIGILANCIA MÓVIL DEL TRÁNSITO EN EL TERRITORIO DEL CANTÓN MACHALA</w:t>
      </w:r>
      <w:r w:rsidRPr="00EC28E9">
        <w:rPr>
          <w:rFonts w:eastAsia="Century Gothic" w:cs="Arial"/>
          <w:lang w:eastAsia="en-US"/>
        </w:rPr>
        <w:t>, le corresponde principalmente lo siguiente:</w:t>
      </w:r>
    </w:p>
    <w:p w14:paraId="523944BC" w14:textId="77777777" w:rsidR="00B757F6" w:rsidRDefault="00B757F6" w:rsidP="00EC28E9">
      <w:pPr>
        <w:pStyle w:val="Prrafodelista"/>
        <w:widowControl w:val="0"/>
        <w:spacing w:after="0"/>
        <w:ind w:left="426"/>
        <w:jc w:val="both"/>
        <w:rPr>
          <w:rFonts w:eastAsia="Century Gothic" w:cs="Arial"/>
          <w:lang w:eastAsia="en-US"/>
        </w:rPr>
      </w:pPr>
    </w:p>
    <w:p w14:paraId="51C596B6" w14:textId="77777777" w:rsidR="00B757F6" w:rsidRDefault="00EC28E9" w:rsidP="006C3A5B">
      <w:pPr>
        <w:pStyle w:val="Prrafodelista"/>
        <w:widowControl w:val="0"/>
        <w:numPr>
          <w:ilvl w:val="0"/>
          <w:numId w:val="12"/>
        </w:numPr>
        <w:spacing w:after="0"/>
        <w:ind w:left="709" w:hanging="218"/>
        <w:jc w:val="both"/>
        <w:rPr>
          <w:rFonts w:eastAsia="Century Gothic" w:cs="Arial"/>
          <w:lang w:eastAsia="en-US"/>
        </w:rPr>
      </w:pPr>
      <w:r w:rsidRPr="00EC28E9">
        <w:rPr>
          <w:rFonts w:eastAsia="Century Gothic" w:cs="Arial"/>
          <w:lang w:eastAsia="en-US"/>
        </w:rPr>
        <w:t>Elaborar, aclarar y modificar los Pliegos.</w:t>
      </w:r>
    </w:p>
    <w:p w14:paraId="300D919E" w14:textId="77777777" w:rsidR="00B757F6" w:rsidRDefault="00EC28E9" w:rsidP="006C3A5B">
      <w:pPr>
        <w:pStyle w:val="Prrafodelista"/>
        <w:widowControl w:val="0"/>
        <w:numPr>
          <w:ilvl w:val="0"/>
          <w:numId w:val="12"/>
        </w:numPr>
        <w:spacing w:after="0"/>
        <w:ind w:left="709" w:hanging="218"/>
        <w:jc w:val="both"/>
        <w:rPr>
          <w:rFonts w:eastAsia="Century Gothic" w:cs="Arial"/>
          <w:lang w:eastAsia="en-US"/>
        </w:rPr>
      </w:pPr>
      <w:r w:rsidRPr="00B757F6">
        <w:rPr>
          <w:rFonts w:eastAsia="Century Gothic" w:cs="Arial"/>
          <w:lang w:eastAsia="en-US"/>
        </w:rPr>
        <w:t xml:space="preserve">Modificar los plazos para cada paso o acción en el proceso de contratación. </w:t>
      </w:r>
    </w:p>
    <w:p w14:paraId="36EA3A48" w14:textId="7F40003D" w:rsidR="00B757F6" w:rsidRDefault="00EC28E9" w:rsidP="006C3A5B">
      <w:pPr>
        <w:pStyle w:val="Prrafodelista"/>
        <w:widowControl w:val="0"/>
        <w:numPr>
          <w:ilvl w:val="0"/>
          <w:numId w:val="12"/>
        </w:numPr>
        <w:spacing w:after="0"/>
        <w:ind w:left="709" w:hanging="218"/>
        <w:jc w:val="both"/>
        <w:rPr>
          <w:rFonts w:eastAsia="Century Gothic" w:cs="Arial"/>
          <w:lang w:eastAsia="en-US"/>
        </w:rPr>
      </w:pPr>
      <w:r w:rsidRPr="00B757F6">
        <w:rPr>
          <w:rFonts w:eastAsia="Century Gothic" w:cs="Arial"/>
          <w:lang w:eastAsia="en-US"/>
        </w:rPr>
        <w:t>Solicitar a los participantes la información o documentación que considere</w:t>
      </w:r>
      <w:r w:rsidR="0086322B">
        <w:rPr>
          <w:rFonts w:eastAsia="Century Gothic" w:cs="Arial"/>
          <w:lang w:eastAsia="en-US"/>
        </w:rPr>
        <w:t xml:space="preserve"> </w:t>
      </w:r>
      <w:r w:rsidRPr="00B757F6">
        <w:rPr>
          <w:rFonts w:eastAsia="Century Gothic" w:cs="Arial"/>
          <w:lang w:eastAsia="en-US"/>
        </w:rPr>
        <w:t xml:space="preserve">necesaria y es obligación de los participantes consignarla. </w:t>
      </w:r>
    </w:p>
    <w:p w14:paraId="08845D71" w14:textId="77777777" w:rsidR="00B757F6" w:rsidRDefault="00EC28E9" w:rsidP="006C3A5B">
      <w:pPr>
        <w:pStyle w:val="Prrafodelista"/>
        <w:widowControl w:val="0"/>
        <w:numPr>
          <w:ilvl w:val="0"/>
          <w:numId w:val="12"/>
        </w:numPr>
        <w:spacing w:after="0"/>
        <w:ind w:left="709" w:hanging="218"/>
        <w:jc w:val="both"/>
        <w:rPr>
          <w:rFonts w:eastAsia="Century Gothic" w:cs="Arial"/>
          <w:lang w:eastAsia="en-US"/>
        </w:rPr>
      </w:pPr>
      <w:r w:rsidRPr="00B757F6">
        <w:rPr>
          <w:rFonts w:eastAsia="Century Gothic" w:cs="Arial"/>
          <w:lang w:eastAsia="en-US"/>
        </w:rPr>
        <w:lastRenderedPageBreak/>
        <w:t>Por causas imputables a los oferentes o por convenir a los intereses institucionales, durante el proceso de contratación, en cualquier momento podrá proponer el rechazo o descalificación de ofertas, lo cual será resuelto por el Gerente General.</w:t>
      </w:r>
    </w:p>
    <w:p w14:paraId="1E6C8E32" w14:textId="63CC6065" w:rsidR="00B757F6" w:rsidRDefault="00EC28E9" w:rsidP="006C3A5B">
      <w:pPr>
        <w:pStyle w:val="Prrafodelista"/>
        <w:widowControl w:val="0"/>
        <w:numPr>
          <w:ilvl w:val="0"/>
          <w:numId w:val="12"/>
        </w:numPr>
        <w:spacing w:after="0"/>
        <w:ind w:left="709" w:hanging="218"/>
        <w:jc w:val="both"/>
        <w:rPr>
          <w:rFonts w:eastAsia="Century Gothic" w:cs="Arial"/>
          <w:lang w:eastAsia="en-US"/>
        </w:rPr>
      </w:pPr>
      <w:r w:rsidRPr="00B757F6">
        <w:rPr>
          <w:rFonts w:eastAsia="Century Gothic" w:cs="Arial"/>
          <w:lang w:eastAsia="en-US"/>
        </w:rPr>
        <w:t>Por causas imputables a los oferentes o por convenir a los intereses institucionales, en cualquier momento podrá proponer la terminación anticipada del proceso de contratación y su reapertura, lo cual será resuelto por el Gerente General.</w:t>
      </w:r>
      <w:r w:rsidR="0086322B">
        <w:rPr>
          <w:rFonts w:eastAsia="Century Gothic" w:cs="Arial"/>
          <w:lang w:eastAsia="en-US"/>
        </w:rPr>
        <w:t xml:space="preserve"> </w:t>
      </w:r>
    </w:p>
    <w:p w14:paraId="12A261A0" w14:textId="2F866F6E" w:rsidR="00EC28E9" w:rsidRDefault="00EC28E9" w:rsidP="006C3A5B">
      <w:pPr>
        <w:pStyle w:val="Prrafodelista"/>
        <w:widowControl w:val="0"/>
        <w:numPr>
          <w:ilvl w:val="0"/>
          <w:numId w:val="12"/>
        </w:numPr>
        <w:spacing w:after="0"/>
        <w:ind w:left="709" w:hanging="218"/>
        <w:jc w:val="both"/>
        <w:rPr>
          <w:rFonts w:eastAsia="Century Gothic" w:cs="Arial"/>
          <w:lang w:eastAsia="en-US"/>
        </w:rPr>
      </w:pPr>
      <w:r w:rsidRPr="00B757F6">
        <w:rPr>
          <w:rFonts w:eastAsia="Century Gothic" w:cs="Arial"/>
          <w:lang w:eastAsia="en-US"/>
        </w:rPr>
        <w:t xml:space="preserve">Por las actuaciones de la Comisión </w:t>
      </w:r>
      <w:r w:rsidR="00627479">
        <w:rPr>
          <w:rFonts w:eastAsia="Century Gothic" w:cs="Arial"/>
          <w:lang w:eastAsia="en-US"/>
        </w:rPr>
        <w:t>Técnica</w:t>
      </w:r>
      <w:r w:rsidRPr="00B757F6">
        <w:rPr>
          <w:rFonts w:eastAsia="Century Gothic" w:cs="Arial"/>
          <w:lang w:eastAsia="en-US"/>
        </w:rPr>
        <w:t>, no habrá lugar a reclamo y/o pago de indemnización alguna a los oferentes.</w:t>
      </w:r>
    </w:p>
    <w:p w14:paraId="6B87C81A" w14:textId="77777777" w:rsidR="00B757F6" w:rsidRPr="00B757F6" w:rsidRDefault="00B757F6" w:rsidP="00B757F6">
      <w:pPr>
        <w:pStyle w:val="Prrafodelista"/>
        <w:widowControl w:val="0"/>
        <w:spacing w:after="0"/>
        <w:ind w:left="0"/>
        <w:jc w:val="both"/>
        <w:rPr>
          <w:rFonts w:eastAsia="Century Gothic" w:cs="Arial"/>
          <w:lang w:eastAsia="en-US"/>
        </w:rPr>
      </w:pPr>
    </w:p>
    <w:p w14:paraId="1DA53852" w14:textId="6DC0E676" w:rsidR="00B94A38" w:rsidRDefault="00EC28E9" w:rsidP="001F14CC">
      <w:pPr>
        <w:pStyle w:val="Prrafodelista"/>
        <w:widowControl w:val="0"/>
        <w:numPr>
          <w:ilvl w:val="0"/>
          <w:numId w:val="1"/>
        </w:numPr>
        <w:spacing w:after="0"/>
        <w:ind w:left="567" w:hanging="567"/>
        <w:jc w:val="both"/>
        <w:rPr>
          <w:rFonts w:eastAsia="Century Gothic" w:cs="Arial"/>
          <w:lang w:eastAsia="en-US"/>
        </w:rPr>
      </w:pPr>
      <w:r w:rsidRPr="00EC28E9">
        <w:rPr>
          <w:rFonts w:eastAsia="Century Gothic" w:cs="Arial"/>
          <w:lang w:eastAsia="en-US"/>
        </w:rPr>
        <w:t>Como parte de la oferta, los oferentes presentarán una GARANTÍA DE SERIEDAD DE LA OFERTA cuyo beneficiario es la Empresa Pública</w:t>
      </w:r>
      <w:r w:rsidR="00B757F6">
        <w:rPr>
          <w:rFonts w:eastAsia="Century Gothic" w:cs="Arial"/>
          <w:lang w:eastAsia="en-US"/>
        </w:rPr>
        <w:t xml:space="preserve"> Municipal de Movilidad de Machala EPMM-M</w:t>
      </w:r>
      <w:r w:rsidRPr="00EC28E9">
        <w:rPr>
          <w:rFonts w:eastAsia="Century Gothic" w:cs="Arial"/>
          <w:lang w:eastAsia="en-US"/>
        </w:rPr>
        <w:t xml:space="preserve">, </w:t>
      </w:r>
      <w:r w:rsidRPr="004A2EAC">
        <w:rPr>
          <w:rFonts w:eastAsia="Century Gothic" w:cs="Arial"/>
          <w:lang w:eastAsia="en-US"/>
        </w:rPr>
        <w:t xml:space="preserve">por </w:t>
      </w:r>
      <w:r w:rsidR="002B6A60" w:rsidRPr="004A2EAC">
        <w:rPr>
          <w:rFonts w:eastAsia="Century Gothic" w:cs="Arial"/>
          <w:lang w:eastAsia="en-US"/>
        </w:rPr>
        <w:t>doscientos</w:t>
      </w:r>
      <w:r w:rsidRPr="004A2EAC">
        <w:rPr>
          <w:rFonts w:eastAsia="Century Gothic" w:cs="Arial"/>
          <w:lang w:eastAsia="en-US"/>
        </w:rPr>
        <w:t xml:space="preserve"> mil dólares de los E</w:t>
      </w:r>
      <w:r w:rsidR="002B6A60" w:rsidRPr="004A2EAC">
        <w:rPr>
          <w:rFonts w:eastAsia="Century Gothic" w:cs="Arial"/>
          <w:lang w:eastAsia="en-US"/>
        </w:rPr>
        <w:t>stados Unidos de Norteamérica (USD 20</w:t>
      </w:r>
      <w:r w:rsidRPr="004A2EAC">
        <w:rPr>
          <w:rFonts w:eastAsia="Century Gothic" w:cs="Arial"/>
          <w:lang w:eastAsia="en-US"/>
        </w:rPr>
        <w:t>0.000,00) y (</w:t>
      </w:r>
      <w:r w:rsidR="00627479" w:rsidRPr="004A2EAC">
        <w:rPr>
          <w:rFonts w:eastAsia="Century Gothic" w:cs="Arial"/>
          <w:lang w:eastAsia="en-US"/>
        </w:rPr>
        <w:t>60</w:t>
      </w:r>
      <w:r w:rsidRPr="004A2EAC">
        <w:rPr>
          <w:rFonts w:eastAsia="Century Gothic" w:cs="Arial"/>
          <w:lang w:eastAsia="en-US"/>
        </w:rPr>
        <w:t>)</w:t>
      </w:r>
      <w:r w:rsidR="00DF0710" w:rsidRPr="004A2EAC">
        <w:rPr>
          <w:rFonts w:eastAsia="Century Gothic" w:cs="Arial"/>
          <w:lang w:eastAsia="en-US"/>
        </w:rPr>
        <w:t xml:space="preserve"> sesenta</w:t>
      </w:r>
      <w:r w:rsidRPr="004A2EAC">
        <w:rPr>
          <w:rFonts w:eastAsia="Century Gothic" w:cs="Arial"/>
          <w:lang w:eastAsia="en-US"/>
        </w:rPr>
        <w:t xml:space="preserve"> </w:t>
      </w:r>
      <w:r w:rsidR="00627479" w:rsidRPr="004A2EAC">
        <w:rPr>
          <w:rFonts w:eastAsia="Century Gothic" w:cs="Arial"/>
          <w:lang w:eastAsia="en-US"/>
        </w:rPr>
        <w:t>días</w:t>
      </w:r>
      <w:r w:rsidRPr="004A2EAC">
        <w:rPr>
          <w:rFonts w:eastAsia="Century Gothic" w:cs="Arial"/>
          <w:lang w:eastAsia="en-US"/>
        </w:rPr>
        <w:t xml:space="preserve"> de plazo</w:t>
      </w:r>
      <w:r w:rsidRPr="00EC28E9">
        <w:rPr>
          <w:rFonts w:eastAsia="Century Gothic" w:cs="Arial"/>
          <w:lang w:eastAsia="en-US"/>
        </w:rPr>
        <w:t>. Esta garantía se presentará en una de las formas siguientes: Garantía incondicional, irrevocable y de cobro inmediato, otorgada por un banco o institución financiera establecidos en el país o por intermedio de ellos; o, fianza instrumentada en una póliza de seguros, incondicional e irrevocable, de cobro inmediato, emitida por una compañía de seguros</w:t>
      </w:r>
      <w:r w:rsidR="0086322B">
        <w:rPr>
          <w:rFonts w:eastAsia="Century Gothic" w:cs="Arial"/>
          <w:lang w:eastAsia="en-US"/>
        </w:rPr>
        <w:t xml:space="preserve"> </w:t>
      </w:r>
      <w:r w:rsidRPr="00EC28E9">
        <w:rPr>
          <w:rFonts w:eastAsia="Century Gothic" w:cs="Arial"/>
          <w:lang w:eastAsia="en-US"/>
        </w:rPr>
        <w:t>establecida en el país</w:t>
      </w:r>
    </w:p>
    <w:p w14:paraId="4B3FE79E" w14:textId="77777777" w:rsidR="00EC28E9" w:rsidRPr="00BE19C5" w:rsidRDefault="00EC28E9" w:rsidP="00EC28E9">
      <w:pPr>
        <w:pStyle w:val="Prrafodelista"/>
        <w:widowControl w:val="0"/>
        <w:spacing w:after="0"/>
        <w:ind w:left="426"/>
        <w:jc w:val="both"/>
        <w:rPr>
          <w:rFonts w:eastAsia="Century Gothic" w:cs="Arial"/>
          <w:lang w:eastAsia="en-US"/>
        </w:rPr>
      </w:pPr>
    </w:p>
    <w:p w14:paraId="666E5317" w14:textId="535B8248" w:rsidR="00B94A38" w:rsidRPr="00BE19C5" w:rsidRDefault="00B94A38" w:rsidP="00BE19C5">
      <w:pPr>
        <w:pStyle w:val="Prrafodelista"/>
        <w:widowControl w:val="0"/>
        <w:numPr>
          <w:ilvl w:val="0"/>
          <w:numId w:val="1"/>
        </w:numPr>
        <w:spacing w:after="0"/>
        <w:ind w:left="426" w:hanging="426"/>
        <w:jc w:val="both"/>
        <w:rPr>
          <w:rFonts w:eastAsia="Century Gothic" w:cs="Arial"/>
          <w:lang w:eastAsia="en-US"/>
        </w:rPr>
      </w:pPr>
      <w:r w:rsidRPr="00BE19C5">
        <w:rPr>
          <w:rFonts w:eastAsia="Century Gothic" w:cs="Arial"/>
          <w:lang w:eastAsia="en-US"/>
        </w:rPr>
        <w:t xml:space="preserve">Se observará lo establecido en la Constitución de la República, Ley Orgánica de Empresas Públicas, Código Orgánico de Organización Territorial, Autonomía y Descentralización, </w:t>
      </w:r>
      <w:r w:rsidR="00756883">
        <w:rPr>
          <w:rFonts w:eastAsia="Century Gothic" w:cs="Arial"/>
          <w:lang w:eastAsia="en-US"/>
        </w:rPr>
        <w:t>Código Orgánico Administrativo</w:t>
      </w:r>
      <w:r w:rsidRPr="00BE19C5">
        <w:rPr>
          <w:rFonts w:eastAsia="Century Gothic" w:cs="Arial"/>
          <w:lang w:eastAsia="en-US"/>
        </w:rPr>
        <w:t>, Ley Orgánica de Transporte Terrestre, Tránsito y Seguridad Vial, y su Reglamento, el Reglamento para la celebración de Asociaciones, Alianzas Estratégicas y Consorcios de la Empresa Pública Municipal de Movilidad de Machala</w:t>
      </w:r>
      <w:r w:rsidR="000E69D0">
        <w:rPr>
          <w:rFonts w:eastAsia="Century Gothic" w:cs="Arial"/>
          <w:lang w:eastAsia="en-US"/>
        </w:rPr>
        <w:t>, y Ordenanzas Locales vigentes</w:t>
      </w:r>
      <w:r w:rsidRPr="00BE19C5">
        <w:rPr>
          <w:rFonts w:eastAsia="Century Gothic" w:cs="Arial"/>
          <w:lang w:eastAsia="en-US"/>
        </w:rPr>
        <w:t>.</w:t>
      </w:r>
    </w:p>
    <w:p w14:paraId="31768720" w14:textId="77777777" w:rsidR="00B94A38" w:rsidRPr="00BE19C5" w:rsidRDefault="00B94A38" w:rsidP="00BE19C5">
      <w:pPr>
        <w:pStyle w:val="Prrafodelista"/>
        <w:widowControl w:val="0"/>
        <w:spacing w:after="0"/>
        <w:ind w:left="426"/>
        <w:jc w:val="both"/>
        <w:rPr>
          <w:rFonts w:eastAsia="Century Gothic" w:cs="Arial"/>
          <w:lang w:eastAsia="en-US"/>
        </w:rPr>
      </w:pPr>
    </w:p>
    <w:p w14:paraId="2B2AB470" w14:textId="77777777" w:rsidR="00B94A38" w:rsidRPr="00BE19C5" w:rsidRDefault="00B94A38" w:rsidP="00BE19C5">
      <w:pPr>
        <w:pStyle w:val="Prrafodelista"/>
        <w:widowControl w:val="0"/>
        <w:numPr>
          <w:ilvl w:val="0"/>
          <w:numId w:val="1"/>
        </w:numPr>
        <w:spacing w:after="0"/>
        <w:ind w:left="426" w:hanging="426"/>
        <w:jc w:val="both"/>
        <w:rPr>
          <w:rFonts w:eastAsia="Century Gothic" w:cs="Arial"/>
          <w:lang w:eastAsia="en-US"/>
        </w:rPr>
      </w:pPr>
      <w:r w:rsidRPr="00BE19C5">
        <w:rPr>
          <w:rFonts w:eastAsia="Century Gothic" w:cs="Arial"/>
          <w:lang w:eastAsia="en-US"/>
        </w:rPr>
        <w:t>Este procedimiento se regirá por los principios de transparencia, igualdad, concurrencia y publicidad.</w:t>
      </w:r>
    </w:p>
    <w:p w14:paraId="2058F00D" w14:textId="77777777" w:rsidR="00B94A38" w:rsidRPr="00BE19C5" w:rsidRDefault="00B94A38" w:rsidP="00BE19C5">
      <w:pPr>
        <w:pStyle w:val="Prrafodelista"/>
        <w:widowControl w:val="0"/>
        <w:spacing w:after="0"/>
        <w:ind w:left="426"/>
        <w:jc w:val="both"/>
        <w:rPr>
          <w:rFonts w:eastAsia="Century Gothic" w:cs="Arial"/>
          <w:lang w:eastAsia="en-US"/>
        </w:rPr>
      </w:pPr>
    </w:p>
    <w:p w14:paraId="0EFDE184" w14:textId="77777777" w:rsidR="00B94A38" w:rsidRPr="00BE19C5" w:rsidRDefault="00B94A38" w:rsidP="00BE19C5">
      <w:pPr>
        <w:pStyle w:val="Prrafodelista"/>
        <w:widowControl w:val="0"/>
        <w:numPr>
          <w:ilvl w:val="0"/>
          <w:numId w:val="1"/>
        </w:numPr>
        <w:spacing w:after="0"/>
        <w:ind w:left="426" w:hanging="426"/>
        <w:jc w:val="both"/>
        <w:rPr>
          <w:rFonts w:eastAsia="Century Gothic" w:cs="Arial"/>
          <w:lang w:eastAsia="en-US"/>
        </w:rPr>
      </w:pPr>
      <w:r w:rsidRPr="00BE19C5">
        <w:rPr>
          <w:rFonts w:eastAsia="Century Gothic" w:cs="Arial"/>
          <w:lang w:eastAsia="en-US"/>
        </w:rPr>
        <w:t>No será aplicable el régimen general de la Ley Orgánica del Sistema Nacional de Contratación Pública, sino en aquellos aspectos a los que se remita expresamente al referido reglamento y el pliego del concurso público.</w:t>
      </w:r>
    </w:p>
    <w:p w14:paraId="3CC140AC" w14:textId="77777777" w:rsidR="00B94A38" w:rsidRPr="00BE19C5" w:rsidRDefault="00B94A38" w:rsidP="00BE19C5">
      <w:pPr>
        <w:widowControl w:val="0"/>
        <w:spacing w:after="0"/>
        <w:jc w:val="both"/>
        <w:rPr>
          <w:rFonts w:eastAsia="Century Gothic" w:cs="Arial"/>
          <w:lang w:eastAsia="en-US"/>
        </w:rPr>
      </w:pPr>
    </w:p>
    <w:p w14:paraId="5CDAD768" w14:textId="317A4F67" w:rsidR="00B94A38" w:rsidRPr="00BE19C5" w:rsidRDefault="00B94A38" w:rsidP="00BE19C5">
      <w:pPr>
        <w:widowControl w:val="0"/>
        <w:spacing w:after="0"/>
        <w:jc w:val="right"/>
        <w:rPr>
          <w:rFonts w:eastAsia="Century Gothic" w:cs="Arial"/>
          <w:lang w:eastAsia="en-US"/>
        </w:rPr>
      </w:pPr>
      <w:r w:rsidRPr="00BE19C5">
        <w:rPr>
          <w:rFonts w:eastAsia="Century Gothic" w:cs="Arial"/>
          <w:lang w:eastAsia="en-US"/>
        </w:rPr>
        <w:t xml:space="preserve">Machala, a </w:t>
      </w:r>
      <w:r w:rsidR="00602BFB">
        <w:rPr>
          <w:rFonts w:eastAsia="Century Gothic" w:cs="Arial"/>
          <w:lang w:eastAsia="en-US"/>
        </w:rPr>
        <w:t>2</w:t>
      </w:r>
      <w:r w:rsidR="0013294A">
        <w:rPr>
          <w:rFonts w:eastAsia="Century Gothic" w:cs="Arial"/>
          <w:lang w:eastAsia="en-US"/>
        </w:rPr>
        <w:t>8</w:t>
      </w:r>
      <w:r w:rsidR="00602BFB">
        <w:rPr>
          <w:rFonts w:eastAsia="Century Gothic" w:cs="Arial"/>
          <w:lang w:eastAsia="en-US"/>
        </w:rPr>
        <w:t xml:space="preserve"> de Enero </w:t>
      </w:r>
      <w:r w:rsidRPr="00BE19C5">
        <w:rPr>
          <w:rFonts w:eastAsia="Century Gothic" w:cs="Arial"/>
          <w:lang w:eastAsia="en-US"/>
        </w:rPr>
        <w:t>de 201</w:t>
      </w:r>
      <w:r w:rsidR="00602BFB">
        <w:rPr>
          <w:rFonts w:eastAsia="Century Gothic" w:cs="Arial"/>
          <w:lang w:eastAsia="en-US"/>
        </w:rPr>
        <w:t>9</w:t>
      </w:r>
    </w:p>
    <w:p w14:paraId="52869137" w14:textId="77777777" w:rsidR="00B94A38" w:rsidRPr="00BE19C5" w:rsidRDefault="00B94A38" w:rsidP="00BE19C5">
      <w:pPr>
        <w:widowControl w:val="0"/>
        <w:spacing w:after="0"/>
        <w:jc w:val="both"/>
        <w:rPr>
          <w:rFonts w:eastAsia="Century Gothic" w:cs="Arial"/>
          <w:lang w:eastAsia="en-US"/>
        </w:rPr>
      </w:pPr>
    </w:p>
    <w:p w14:paraId="65A42D17" w14:textId="77777777" w:rsidR="00B94A38" w:rsidRPr="00BE19C5" w:rsidRDefault="00B94A38" w:rsidP="00BE19C5">
      <w:pPr>
        <w:widowControl w:val="0"/>
        <w:spacing w:after="0"/>
        <w:jc w:val="both"/>
        <w:rPr>
          <w:rFonts w:eastAsia="Century Gothic" w:cs="Arial"/>
          <w:lang w:eastAsia="en-US"/>
        </w:rPr>
      </w:pPr>
    </w:p>
    <w:p w14:paraId="6662BA8C" w14:textId="77777777" w:rsidR="00B94A38" w:rsidRPr="00BE19C5" w:rsidRDefault="00B94A38" w:rsidP="00C5637F">
      <w:pPr>
        <w:widowControl w:val="0"/>
        <w:spacing w:after="0" w:line="240" w:lineRule="auto"/>
        <w:jc w:val="center"/>
        <w:rPr>
          <w:rFonts w:eastAsia="Century Gothic" w:cs="Arial"/>
          <w:lang w:eastAsia="en-US"/>
        </w:rPr>
      </w:pPr>
      <w:r w:rsidRPr="00BE19C5">
        <w:rPr>
          <w:rFonts w:eastAsia="Century Gothic" w:cs="Arial"/>
          <w:lang w:eastAsia="en-US"/>
        </w:rPr>
        <w:t>Ing. José Astudillo Gómez</w:t>
      </w:r>
    </w:p>
    <w:p w14:paraId="749B7BFA" w14:textId="77777777" w:rsidR="00B94A38" w:rsidRPr="00BE19C5" w:rsidRDefault="00B94A38" w:rsidP="00C5637F">
      <w:pPr>
        <w:widowControl w:val="0"/>
        <w:spacing w:after="0" w:line="240" w:lineRule="auto"/>
        <w:jc w:val="center"/>
        <w:rPr>
          <w:rFonts w:eastAsia="Century Gothic" w:cs="Arial"/>
          <w:b/>
          <w:lang w:eastAsia="en-US"/>
        </w:rPr>
      </w:pPr>
      <w:r w:rsidRPr="00BE19C5">
        <w:rPr>
          <w:rFonts w:eastAsia="Century Gothic" w:cs="Arial"/>
          <w:b/>
          <w:lang w:eastAsia="en-US"/>
        </w:rPr>
        <w:t>GERENTE GENERAL</w:t>
      </w:r>
    </w:p>
    <w:p w14:paraId="0BF00DF9" w14:textId="77777777" w:rsidR="00B94A38" w:rsidRPr="00BE19C5" w:rsidRDefault="00B94A38" w:rsidP="00C5637F">
      <w:pPr>
        <w:spacing w:after="0" w:line="240" w:lineRule="auto"/>
        <w:jc w:val="center"/>
      </w:pPr>
      <w:r w:rsidRPr="00BE19C5">
        <w:rPr>
          <w:rFonts w:eastAsia="Century Gothic" w:cs="Arial"/>
          <w:b/>
          <w:lang w:eastAsia="en-US"/>
        </w:rPr>
        <w:t>MOVILIDAD MACHALA EP</w:t>
      </w:r>
      <w:r w:rsidRPr="00BE19C5">
        <w:br w:type="page"/>
      </w:r>
    </w:p>
    <w:p w14:paraId="1354CF85" w14:textId="77777777" w:rsidR="00B94A38" w:rsidRPr="00AD23EA" w:rsidRDefault="00B94A38" w:rsidP="00BE19C5">
      <w:pPr>
        <w:pStyle w:val="Ttulo1"/>
        <w:spacing w:line="276" w:lineRule="auto"/>
        <w:ind w:left="0"/>
        <w:rPr>
          <w:rFonts w:ascii="Calibri" w:hAnsi="Calibri"/>
          <w:sz w:val="22"/>
          <w:szCs w:val="22"/>
          <w:lang w:val="es-EC"/>
        </w:rPr>
      </w:pPr>
      <w:bookmarkStart w:id="3" w:name="_Toc536531459"/>
      <w:r w:rsidRPr="00AD23EA">
        <w:rPr>
          <w:rFonts w:ascii="Calibri" w:hAnsi="Calibri"/>
          <w:sz w:val="22"/>
          <w:szCs w:val="22"/>
          <w:lang w:val="es-EC"/>
        </w:rPr>
        <w:t>SECCION II</w:t>
      </w:r>
      <w:bookmarkEnd w:id="3"/>
    </w:p>
    <w:p w14:paraId="37A9CE6D" w14:textId="77777777" w:rsidR="00B94A38" w:rsidRPr="00AD23EA" w:rsidRDefault="00B94A38" w:rsidP="00CA477A">
      <w:pPr>
        <w:pStyle w:val="Ttulo2"/>
      </w:pPr>
      <w:bookmarkStart w:id="4" w:name="_Toc536531460"/>
      <w:r w:rsidRPr="00AD23EA">
        <w:t>OBJETO DEL CONTRATO</w:t>
      </w:r>
      <w:bookmarkEnd w:id="4"/>
    </w:p>
    <w:p w14:paraId="0860EC6A" w14:textId="77777777" w:rsidR="00B94A38" w:rsidRPr="00AD23EA" w:rsidRDefault="00B94A38" w:rsidP="00BE19C5">
      <w:pPr>
        <w:pStyle w:val="Textoindependiente"/>
        <w:spacing w:line="276" w:lineRule="auto"/>
        <w:ind w:right="-1"/>
        <w:jc w:val="both"/>
        <w:rPr>
          <w:rFonts w:ascii="Calibri" w:hAnsi="Calibri" w:cs="Arial"/>
          <w:b/>
          <w:sz w:val="22"/>
          <w:szCs w:val="22"/>
          <w:u w:val="single"/>
          <w:lang w:val="es-ES"/>
        </w:rPr>
      </w:pPr>
    </w:p>
    <w:p w14:paraId="4718E271" w14:textId="785D52BC" w:rsidR="001D1F74" w:rsidRDefault="001D1F74" w:rsidP="00195285">
      <w:pPr>
        <w:pStyle w:val="Textoindependiente"/>
        <w:spacing w:line="276" w:lineRule="auto"/>
        <w:ind w:right="-1"/>
        <w:jc w:val="both"/>
        <w:rPr>
          <w:rFonts w:ascii="Calibri" w:hAnsi="Calibri" w:cs="Arial"/>
          <w:sz w:val="22"/>
          <w:szCs w:val="22"/>
          <w:lang w:val="es-ES"/>
        </w:rPr>
      </w:pPr>
      <w:r w:rsidRPr="001D1F74">
        <w:rPr>
          <w:rFonts w:ascii="Calibri" w:hAnsi="Calibri" w:cs="Arial"/>
          <w:sz w:val="22"/>
          <w:szCs w:val="22"/>
          <w:lang w:val="es-ES"/>
        </w:rPr>
        <w:t>El objeto de la alianza estratégica es que el socio seleccionado y contratado, por ofertar las mejores condiciones técnicas y económicas para</w:t>
      </w:r>
      <w:r w:rsidR="0086322B">
        <w:rPr>
          <w:rFonts w:ascii="Calibri" w:hAnsi="Calibri" w:cs="Arial"/>
          <w:sz w:val="22"/>
          <w:szCs w:val="22"/>
          <w:lang w:val="es-ES"/>
        </w:rPr>
        <w:t xml:space="preserve"> </w:t>
      </w:r>
      <w:r>
        <w:rPr>
          <w:rFonts w:ascii="Calibri" w:hAnsi="Calibri" w:cs="Arial"/>
          <w:sz w:val="22"/>
          <w:szCs w:val="22"/>
          <w:lang w:val="es-ES"/>
        </w:rPr>
        <w:t>MOVILIDAD MACHALA EP</w:t>
      </w:r>
      <w:r w:rsidRPr="001D1F74">
        <w:rPr>
          <w:rFonts w:ascii="Calibri" w:hAnsi="Calibri" w:cs="Arial"/>
          <w:sz w:val="22"/>
          <w:szCs w:val="22"/>
          <w:lang w:val="es-ES"/>
        </w:rPr>
        <w:t xml:space="preserve"> y satisfacer los intereses institucionales y nacionales, aporte con determinados bienes y servicios, por una retribución que cubra su inversión</w:t>
      </w:r>
      <w:r w:rsidR="0086322B">
        <w:rPr>
          <w:rFonts w:ascii="Calibri" w:hAnsi="Calibri" w:cs="Arial"/>
          <w:sz w:val="22"/>
          <w:szCs w:val="22"/>
          <w:lang w:val="es-ES"/>
        </w:rPr>
        <w:t xml:space="preserve"> </w:t>
      </w:r>
      <w:r w:rsidRPr="001D1F74">
        <w:rPr>
          <w:rFonts w:ascii="Calibri" w:hAnsi="Calibri" w:cs="Arial"/>
          <w:sz w:val="22"/>
          <w:szCs w:val="22"/>
          <w:lang w:val="es-ES"/>
        </w:rPr>
        <w:t xml:space="preserve">y una rentabilidad adecuada para el sector, para </w:t>
      </w:r>
      <w:r w:rsidR="00602BFB">
        <w:rPr>
          <w:rFonts w:ascii="Calibri" w:hAnsi="Calibri" w:cs="Arial"/>
          <w:sz w:val="22"/>
          <w:szCs w:val="22"/>
          <w:lang w:val="es-ES"/>
        </w:rPr>
        <w:t xml:space="preserve">la </w:t>
      </w:r>
      <w:r w:rsidR="001F14CC" w:rsidRPr="001F14CC">
        <w:rPr>
          <w:rFonts w:ascii="Calibri" w:hAnsi="Calibri" w:cs="Arial"/>
          <w:sz w:val="22"/>
          <w:szCs w:val="22"/>
          <w:lang w:val="es-ES"/>
        </w:rPr>
        <w:t>PROVISIÓN, IMPLEMENTACIÓN Y EQUIPAMIENTO TÉCNICO Y TECNOLÓGICO EN LA ASUNCIÓN DE LA COMPETENCIA DEL CONTROL Y VIGILANCIA MÓVIL DEL TRÁNSITO EN EL TERRITORIO DEL CANTÓN MACHALA</w:t>
      </w:r>
      <w:r w:rsidRPr="001D1F74">
        <w:rPr>
          <w:rFonts w:ascii="Calibri" w:hAnsi="Calibri" w:cs="Arial"/>
          <w:sz w:val="22"/>
          <w:szCs w:val="22"/>
          <w:lang w:val="es-ES"/>
        </w:rPr>
        <w:t>.</w:t>
      </w:r>
    </w:p>
    <w:p w14:paraId="2DC19DB4" w14:textId="77777777" w:rsidR="000E7412" w:rsidRPr="001D1F74" w:rsidRDefault="000E7412" w:rsidP="00195285">
      <w:pPr>
        <w:pStyle w:val="Textoindependiente"/>
        <w:spacing w:line="276" w:lineRule="auto"/>
        <w:ind w:right="-1"/>
        <w:jc w:val="both"/>
        <w:rPr>
          <w:rFonts w:ascii="Calibri" w:hAnsi="Calibri" w:cs="Arial"/>
          <w:sz w:val="22"/>
          <w:szCs w:val="22"/>
          <w:lang w:val="es-ES"/>
        </w:rPr>
      </w:pPr>
    </w:p>
    <w:p w14:paraId="20B3D82D" w14:textId="14038D5D" w:rsidR="001D1F74" w:rsidRDefault="001D1F74" w:rsidP="00195285">
      <w:pPr>
        <w:pStyle w:val="Textoindependiente"/>
        <w:spacing w:line="276" w:lineRule="auto"/>
        <w:ind w:right="-1"/>
        <w:jc w:val="both"/>
        <w:rPr>
          <w:rFonts w:ascii="Calibri" w:hAnsi="Calibri" w:cs="Arial"/>
          <w:sz w:val="22"/>
          <w:szCs w:val="22"/>
          <w:lang w:val="es-ES"/>
        </w:rPr>
      </w:pPr>
      <w:r w:rsidRPr="001D1F74">
        <w:rPr>
          <w:rFonts w:ascii="Calibri" w:hAnsi="Calibri" w:cs="Arial"/>
          <w:sz w:val="22"/>
          <w:szCs w:val="22"/>
          <w:lang w:val="es-ES"/>
        </w:rPr>
        <w:t xml:space="preserve">Este sistema contiene un modelo de operación avanzado integral, con campañas de prevención y la realización del control en movimiento, con dispositivos y software de última generación y constante actualización, instalados en vehículos y dispositivos que porta cada agente civil de tránsito, debidamente interconectados con centrales de operación; que, operados por </w:t>
      </w:r>
      <w:r w:rsidR="000E7412">
        <w:rPr>
          <w:rFonts w:ascii="Calibri" w:hAnsi="Calibri" w:cs="Arial"/>
          <w:sz w:val="22"/>
          <w:szCs w:val="22"/>
          <w:lang w:val="es-ES"/>
        </w:rPr>
        <w:t>MOVILIDAD MACHALA E</w:t>
      </w:r>
      <w:r w:rsidRPr="001D1F74">
        <w:rPr>
          <w:rFonts w:ascii="Calibri" w:hAnsi="Calibri" w:cs="Arial"/>
          <w:sz w:val="22"/>
          <w:szCs w:val="22"/>
          <w:lang w:val="es-ES"/>
        </w:rPr>
        <w:t>P, detectarán</w:t>
      </w:r>
      <w:r w:rsidR="0086322B">
        <w:rPr>
          <w:rFonts w:ascii="Calibri" w:hAnsi="Calibri" w:cs="Arial"/>
          <w:sz w:val="22"/>
          <w:szCs w:val="22"/>
          <w:lang w:val="es-ES"/>
        </w:rPr>
        <w:t xml:space="preserve"> </w:t>
      </w:r>
      <w:r w:rsidRPr="001D1F74">
        <w:rPr>
          <w:rFonts w:ascii="Calibri" w:hAnsi="Calibri" w:cs="Arial"/>
          <w:sz w:val="22"/>
          <w:szCs w:val="22"/>
          <w:lang w:val="es-ES"/>
        </w:rPr>
        <w:t xml:space="preserve">contravenciones minimizando el error; con el objetivo central de lograr mayor seguridad para la ciudadanía, reduciendo la accidentabilidad causada preferentemente por exceso de velocidad, PARA LA GESTIÓN </w:t>
      </w:r>
      <w:r w:rsidRPr="00602BFB">
        <w:rPr>
          <w:rFonts w:ascii="Calibri" w:hAnsi="Calibri" w:cs="Arial"/>
          <w:sz w:val="22"/>
          <w:szCs w:val="22"/>
          <w:lang w:val="es-ES"/>
        </w:rPr>
        <w:t xml:space="preserve">DESCENTRALIZADA DE LA COMPETENCIA DE TRÁNSITO, TRANSPORTE TERRESTRE Y SEGURIDAD VIAL </w:t>
      </w:r>
      <w:r w:rsidR="000E7412" w:rsidRPr="00602BFB">
        <w:rPr>
          <w:rFonts w:ascii="Calibri" w:hAnsi="Calibri" w:cs="Arial"/>
          <w:sz w:val="22"/>
          <w:szCs w:val="22"/>
          <w:lang w:val="es-ES"/>
        </w:rPr>
        <w:t>DEL CANTÓN</w:t>
      </w:r>
      <w:r w:rsidR="000E7412">
        <w:rPr>
          <w:rFonts w:ascii="Calibri" w:hAnsi="Calibri" w:cs="Arial"/>
          <w:sz w:val="22"/>
          <w:szCs w:val="22"/>
          <w:lang w:val="es-ES"/>
        </w:rPr>
        <w:t xml:space="preserve"> MACHALA</w:t>
      </w:r>
      <w:r w:rsidRPr="001D1F74">
        <w:rPr>
          <w:rFonts w:ascii="Calibri" w:hAnsi="Calibri" w:cs="Arial"/>
          <w:sz w:val="22"/>
          <w:szCs w:val="22"/>
          <w:lang w:val="es-ES"/>
        </w:rPr>
        <w:t>.</w:t>
      </w:r>
      <w:r w:rsidR="0086322B">
        <w:rPr>
          <w:rFonts w:ascii="Calibri" w:hAnsi="Calibri" w:cs="Arial"/>
          <w:sz w:val="22"/>
          <w:szCs w:val="22"/>
          <w:lang w:val="es-ES"/>
        </w:rPr>
        <w:t xml:space="preserve">  </w:t>
      </w:r>
    </w:p>
    <w:p w14:paraId="51199A8D" w14:textId="77777777" w:rsidR="000E7412" w:rsidRPr="001D1F74" w:rsidRDefault="000E7412" w:rsidP="00195285">
      <w:pPr>
        <w:pStyle w:val="Textoindependiente"/>
        <w:spacing w:line="276" w:lineRule="auto"/>
        <w:ind w:right="-1"/>
        <w:jc w:val="both"/>
        <w:rPr>
          <w:rFonts w:ascii="Calibri" w:hAnsi="Calibri" w:cs="Arial"/>
          <w:sz w:val="22"/>
          <w:szCs w:val="22"/>
          <w:lang w:val="es-ES"/>
        </w:rPr>
      </w:pPr>
    </w:p>
    <w:p w14:paraId="2E7908FF" w14:textId="72AA730F" w:rsidR="001D1F74" w:rsidRDefault="001D1F74" w:rsidP="00195285">
      <w:pPr>
        <w:pStyle w:val="Textoindependiente"/>
        <w:spacing w:line="276" w:lineRule="auto"/>
        <w:ind w:right="-1"/>
        <w:jc w:val="both"/>
        <w:rPr>
          <w:rFonts w:ascii="Calibri" w:hAnsi="Calibri" w:cs="Arial"/>
          <w:sz w:val="22"/>
          <w:szCs w:val="22"/>
          <w:lang w:val="es-ES"/>
        </w:rPr>
      </w:pPr>
      <w:r w:rsidRPr="001D1F74">
        <w:rPr>
          <w:rFonts w:ascii="Calibri" w:hAnsi="Calibri" w:cs="Arial"/>
          <w:sz w:val="22"/>
          <w:szCs w:val="22"/>
          <w:lang w:val="es-ES"/>
        </w:rPr>
        <w:t>El socio estratégico encargado de la implementación y desarrollo del sistema, realiza las tareas encomendadas bajo su propia cuenta y riesgo, financiando sus operaciones y recuperación. El cumplimiento de este objetivo estará respaldado a través de la ejecución diligente de los Pliegos de Contratación, el Contrato de Alianza Estratégica y la Oferta que se haya presentado. Se entiende que el cumplimiento de este objeto no exime al aliado estratégico de la ejecución de las actividades y trabajos que, en función de la buena fe contractual, deben cumplirse, aunque tales actividades y trabajos no estén descritos en los documentos antes mencionados.</w:t>
      </w:r>
      <w:r w:rsidR="0086322B">
        <w:rPr>
          <w:rFonts w:ascii="Calibri" w:hAnsi="Calibri" w:cs="Arial"/>
          <w:sz w:val="22"/>
          <w:szCs w:val="22"/>
          <w:lang w:val="es-ES"/>
        </w:rPr>
        <w:t xml:space="preserve"> </w:t>
      </w:r>
    </w:p>
    <w:p w14:paraId="5E4B01AA" w14:textId="77777777" w:rsidR="000E7412" w:rsidRPr="001D1F74" w:rsidRDefault="000E7412" w:rsidP="00195285">
      <w:pPr>
        <w:pStyle w:val="Textoindependiente"/>
        <w:spacing w:line="276" w:lineRule="auto"/>
        <w:ind w:right="-1"/>
        <w:jc w:val="both"/>
        <w:rPr>
          <w:rFonts w:ascii="Calibri" w:hAnsi="Calibri" w:cs="Arial"/>
          <w:sz w:val="22"/>
          <w:szCs w:val="22"/>
          <w:lang w:val="es-ES"/>
        </w:rPr>
      </w:pPr>
    </w:p>
    <w:p w14:paraId="745ADF86" w14:textId="77777777" w:rsidR="001D1F74" w:rsidRPr="000E7412" w:rsidRDefault="001D1F74" w:rsidP="00BA7FDE">
      <w:pPr>
        <w:pStyle w:val="Ttulo3"/>
      </w:pPr>
      <w:bookmarkStart w:id="5" w:name="_Toc536531461"/>
      <w:r w:rsidRPr="000E7412">
        <w:t>ÁMBITO GEOGRÁFICO:</w:t>
      </w:r>
      <w:bookmarkEnd w:id="5"/>
    </w:p>
    <w:p w14:paraId="7E8BCCEB" w14:textId="77777777" w:rsidR="000E7412" w:rsidRPr="001D1F74" w:rsidRDefault="000E7412" w:rsidP="001D1F74">
      <w:pPr>
        <w:pStyle w:val="Textoindependiente"/>
        <w:ind w:right="-1"/>
        <w:jc w:val="both"/>
        <w:rPr>
          <w:rFonts w:ascii="Calibri" w:hAnsi="Calibri" w:cs="Arial"/>
          <w:sz w:val="22"/>
          <w:szCs w:val="22"/>
          <w:lang w:val="es-ES"/>
        </w:rPr>
      </w:pPr>
    </w:p>
    <w:p w14:paraId="4FD4DC98" w14:textId="798A35E3" w:rsidR="00B94A38" w:rsidRDefault="001D1F74" w:rsidP="00C86EA1">
      <w:pPr>
        <w:pStyle w:val="Textoindependiente"/>
        <w:spacing w:line="276" w:lineRule="auto"/>
        <w:ind w:right="-1"/>
        <w:jc w:val="both"/>
        <w:rPr>
          <w:rFonts w:ascii="Calibri" w:hAnsi="Calibri" w:cs="Arial"/>
          <w:sz w:val="22"/>
          <w:szCs w:val="22"/>
          <w:lang w:val="es-ES"/>
        </w:rPr>
      </w:pPr>
      <w:r w:rsidRPr="001D1F74">
        <w:rPr>
          <w:rFonts w:ascii="Calibri" w:hAnsi="Calibri" w:cs="Arial"/>
          <w:sz w:val="22"/>
          <w:szCs w:val="22"/>
          <w:lang w:val="es-ES"/>
        </w:rPr>
        <w:t xml:space="preserve">El ámbito geográfico para desarrollar el sistema, PARA LA </w:t>
      </w:r>
      <w:r w:rsidRPr="00602BFB">
        <w:rPr>
          <w:rFonts w:ascii="Calibri" w:hAnsi="Calibri" w:cs="Arial"/>
          <w:sz w:val="22"/>
          <w:szCs w:val="22"/>
          <w:lang w:val="es-ES"/>
        </w:rPr>
        <w:t xml:space="preserve">GESTIÓN DESCENTRALIZADA DE LA COMPETENCIA DE TRÁNSITO, TRANSPORTE TERRESTRE Y SEGURIDAD VIAL </w:t>
      </w:r>
      <w:r w:rsidR="000E7412" w:rsidRPr="00602BFB">
        <w:rPr>
          <w:rFonts w:ascii="Calibri" w:hAnsi="Calibri" w:cs="Arial"/>
          <w:sz w:val="22"/>
          <w:szCs w:val="22"/>
          <w:lang w:val="es-ES"/>
        </w:rPr>
        <w:t>ES EN EL CANTÓN MACHALA</w:t>
      </w:r>
      <w:r w:rsidRPr="001D1F74">
        <w:rPr>
          <w:rFonts w:ascii="Calibri" w:hAnsi="Calibri" w:cs="Arial"/>
          <w:sz w:val="22"/>
          <w:szCs w:val="22"/>
          <w:lang w:val="es-ES"/>
        </w:rPr>
        <w:t xml:space="preserve">, </w:t>
      </w:r>
      <w:r w:rsidR="000E7412">
        <w:rPr>
          <w:rFonts w:ascii="Calibri" w:hAnsi="Calibri" w:cs="Arial"/>
          <w:sz w:val="22"/>
          <w:szCs w:val="22"/>
          <w:lang w:val="es-ES"/>
        </w:rPr>
        <w:t xml:space="preserve">de conformidad a </w:t>
      </w:r>
      <w:r w:rsidR="000E7412" w:rsidRPr="00602BFB">
        <w:rPr>
          <w:rFonts w:ascii="Calibri" w:hAnsi="Calibri" w:cs="Arial"/>
          <w:sz w:val="22"/>
          <w:szCs w:val="22"/>
          <w:lang w:val="es-ES"/>
        </w:rPr>
        <w:t>la siguiente jurisdicción</w:t>
      </w:r>
      <w:r w:rsidRPr="00602BFB">
        <w:rPr>
          <w:rFonts w:ascii="Calibri" w:hAnsi="Calibri" w:cs="Arial"/>
          <w:sz w:val="22"/>
          <w:szCs w:val="22"/>
          <w:lang w:val="es-ES"/>
        </w:rPr>
        <w:t>.</w:t>
      </w:r>
    </w:p>
    <w:p w14:paraId="04D0C0C7" w14:textId="77777777" w:rsidR="000E7412" w:rsidRDefault="000E7412" w:rsidP="00C86EA1">
      <w:pPr>
        <w:pStyle w:val="Textoindependiente"/>
        <w:spacing w:line="276" w:lineRule="auto"/>
        <w:ind w:right="-1"/>
        <w:jc w:val="both"/>
        <w:rPr>
          <w:rFonts w:ascii="Calibri" w:hAnsi="Calibri" w:cs="Arial"/>
          <w:sz w:val="22"/>
          <w:szCs w:val="22"/>
          <w:lang w:val="es-ES"/>
        </w:rPr>
      </w:pPr>
    </w:p>
    <w:p w14:paraId="773AF91C" w14:textId="77777777" w:rsidR="00C86EA1" w:rsidRPr="00C04EAC" w:rsidRDefault="00C86EA1" w:rsidP="00C86EA1">
      <w:pPr>
        <w:pStyle w:val="Sinespaciado"/>
        <w:spacing w:line="276" w:lineRule="auto"/>
        <w:jc w:val="both"/>
        <w:rPr>
          <w:rFonts w:asciiTheme="minorHAnsi" w:hAnsiTheme="minorHAnsi" w:cs="Arial"/>
        </w:rPr>
      </w:pPr>
      <w:r w:rsidRPr="00C04EAC">
        <w:rPr>
          <w:rFonts w:asciiTheme="minorHAnsi" w:hAnsiTheme="minorHAnsi" w:cs="Arial"/>
          <w:b/>
        </w:rPr>
        <w:t>Al Norte:</w:t>
      </w:r>
      <w:r w:rsidRPr="00C04EAC">
        <w:rPr>
          <w:rFonts w:asciiTheme="minorHAnsi" w:hAnsiTheme="minorHAnsi" w:cs="Arial"/>
        </w:rPr>
        <w:t xml:space="preserve"> La vía La Primavera hasta empatar con la carretera principal E25.</w:t>
      </w:r>
    </w:p>
    <w:p w14:paraId="2C73A49A" w14:textId="77777777" w:rsidR="00C86EA1" w:rsidRPr="00C04EAC" w:rsidRDefault="00C86EA1" w:rsidP="00C86EA1">
      <w:pPr>
        <w:pStyle w:val="Sinespaciado"/>
        <w:spacing w:line="276" w:lineRule="auto"/>
        <w:jc w:val="both"/>
        <w:rPr>
          <w:rFonts w:asciiTheme="minorHAnsi" w:hAnsiTheme="minorHAnsi" w:cs="Arial"/>
        </w:rPr>
      </w:pPr>
      <w:r w:rsidRPr="00C04EAC">
        <w:rPr>
          <w:rFonts w:asciiTheme="minorHAnsi" w:hAnsiTheme="minorHAnsi" w:cs="Arial"/>
          <w:b/>
        </w:rPr>
        <w:t>Al Sur:</w:t>
      </w:r>
      <w:r w:rsidRPr="00C04EAC">
        <w:rPr>
          <w:rFonts w:asciiTheme="minorHAnsi" w:hAnsiTheme="minorHAnsi" w:cs="Arial"/>
        </w:rPr>
        <w:t xml:space="preserve"> Parroquia 9 de Mayo Vía Pajonal </w:t>
      </w:r>
      <w:r>
        <w:rPr>
          <w:rFonts w:asciiTheme="minorHAnsi" w:hAnsiTheme="minorHAnsi" w:cs="Arial"/>
        </w:rPr>
        <w:t>hasta la carretera principal E59</w:t>
      </w:r>
      <w:r w:rsidRPr="00C04EAC">
        <w:rPr>
          <w:rFonts w:asciiTheme="minorHAnsi" w:hAnsiTheme="minorHAnsi" w:cs="Arial"/>
        </w:rPr>
        <w:t>.</w:t>
      </w:r>
    </w:p>
    <w:p w14:paraId="6B7E847B" w14:textId="77777777" w:rsidR="00C86EA1" w:rsidRPr="00C04EAC" w:rsidRDefault="00C86EA1" w:rsidP="00C86EA1">
      <w:pPr>
        <w:pStyle w:val="Sinespaciado"/>
        <w:spacing w:line="276" w:lineRule="auto"/>
        <w:jc w:val="both"/>
        <w:rPr>
          <w:rFonts w:asciiTheme="minorHAnsi" w:hAnsiTheme="minorHAnsi" w:cs="Arial"/>
        </w:rPr>
      </w:pPr>
      <w:r w:rsidRPr="00C04EAC">
        <w:rPr>
          <w:rFonts w:asciiTheme="minorHAnsi" w:hAnsiTheme="minorHAnsi" w:cs="Arial"/>
          <w:b/>
        </w:rPr>
        <w:t>Al Este:</w:t>
      </w:r>
      <w:r>
        <w:rPr>
          <w:rFonts w:asciiTheme="minorHAnsi" w:hAnsiTheme="minorHAnsi" w:cs="Arial"/>
        </w:rPr>
        <w:t xml:space="preserve"> Parroquia El Cambio.</w:t>
      </w:r>
    </w:p>
    <w:p w14:paraId="6FAD4908" w14:textId="77777777" w:rsidR="00C86EA1" w:rsidRPr="00C04EAC" w:rsidRDefault="00C86EA1" w:rsidP="00C86EA1">
      <w:pPr>
        <w:pStyle w:val="Sinespaciado"/>
        <w:spacing w:line="276" w:lineRule="auto"/>
        <w:jc w:val="both"/>
        <w:rPr>
          <w:rFonts w:asciiTheme="minorHAnsi" w:hAnsiTheme="minorHAnsi" w:cs="Arial"/>
        </w:rPr>
      </w:pPr>
      <w:r w:rsidRPr="00C04EAC">
        <w:rPr>
          <w:rFonts w:asciiTheme="minorHAnsi" w:hAnsiTheme="minorHAnsi" w:cs="Arial"/>
          <w:b/>
        </w:rPr>
        <w:t xml:space="preserve">Al Oeste: </w:t>
      </w:r>
      <w:r w:rsidRPr="00C04EAC">
        <w:rPr>
          <w:rFonts w:asciiTheme="minorHAnsi" w:hAnsiTheme="minorHAnsi" w:cs="Arial"/>
        </w:rPr>
        <w:t>Parroquia Puerto Bolívar</w:t>
      </w:r>
    </w:p>
    <w:p w14:paraId="65D7BCE7" w14:textId="77777777" w:rsidR="00C86EA1" w:rsidRPr="00C04EAC" w:rsidRDefault="00C86EA1" w:rsidP="00C86EA1">
      <w:pPr>
        <w:pStyle w:val="Sinespaciado"/>
        <w:spacing w:line="276" w:lineRule="auto"/>
        <w:jc w:val="both"/>
        <w:rPr>
          <w:rFonts w:asciiTheme="minorHAnsi" w:hAnsiTheme="minorHAnsi" w:cs="Arial"/>
        </w:rPr>
      </w:pPr>
    </w:p>
    <w:p w14:paraId="2076D3A5" w14:textId="77777777" w:rsidR="00C86EA1" w:rsidRDefault="00C86EA1" w:rsidP="00C86EA1">
      <w:pPr>
        <w:pStyle w:val="Sinespaciado"/>
        <w:tabs>
          <w:tab w:val="right" w:pos="8504"/>
        </w:tabs>
        <w:spacing w:line="276" w:lineRule="auto"/>
        <w:jc w:val="both"/>
        <w:rPr>
          <w:rFonts w:asciiTheme="minorHAnsi" w:hAnsiTheme="minorHAnsi" w:cs="Arial"/>
        </w:rPr>
      </w:pPr>
      <w:r>
        <w:rPr>
          <w:rFonts w:asciiTheme="minorHAnsi" w:hAnsiTheme="minorHAnsi" w:cs="Arial"/>
        </w:rPr>
        <w:lastRenderedPageBreak/>
        <w:t>Sobre la E25 y E59 Movilidad Machala EP no tiene la competencia del Control Operativo.</w:t>
      </w:r>
      <w:r>
        <w:rPr>
          <w:rFonts w:asciiTheme="minorHAnsi" w:hAnsiTheme="minorHAnsi" w:cs="Arial"/>
        </w:rPr>
        <w:tab/>
      </w:r>
    </w:p>
    <w:p w14:paraId="09A21FBC" w14:textId="77777777" w:rsidR="00C86EA1" w:rsidRDefault="00C86EA1" w:rsidP="00C86EA1">
      <w:pPr>
        <w:pStyle w:val="Sinespaciado"/>
        <w:tabs>
          <w:tab w:val="right" w:pos="8504"/>
        </w:tabs>
        <w:spacing w:line="276" w:lineRule="auto"/>
        <w:jc w:val="both"/>
        <w:rPr>
          <w:rFonts w:asciiTheme="minorHAnsi" w:hAnsiTheme="minorHAnsi" w:cs="Arial"/>
        </w:rPr>
      </w:pPr>
    </w:p>
    <w:p w14:paraId="2BA82B04" w14:textId="6F3A7D7F" w:rsidR="00C86EA1" w:rsidRPr="00C86EA1" w:rsidRDefault="00C86EA1" w:rsidP="00C86EA1">
      <w:pPr>
        <w:pStyle w:val="Textoindependiente"/>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Se realizará el control del tránsito y transporte terrestre en las siguientes parroquias que pertenecen al cantón Machala:</w:t>
      </w:r>
    </w:p>
    <w:p w14:paraId="6D870960" w14:textId="77777777" w:rsidR="00C86EA1" w:rsidRPr="00C86EA1" w:rsidRDefault="00C86EA1" w:rsidP="00C86EA1">
      <w:pPr>
        <w:pStyle w:val="Textoindependiente"/>
        <w:spacing w:line="276" w:lineRule="auto"/>
        <w:jc w:val="both"/>
        <w:rPr>
          <w:rFonts w:asciiTheme="minorHAnsi" w:hAnsiTheme="minorHAnsi" w:cs="Arial"/>
          <w:b/>
          <w:i/>
          <w:sz w:val="22"/>
          <w:szCs w:val="22"/>
          <w:lang w:val="es-EC"/>
        </w:rPr>
      </w:pPr>
    </w:p>
    <w:p w14:paraId="707F884E" w14:textId="77777777" w:rsidR="00C86EA1" w:rsidRPr="00C86EA1" w:rsidRDefault="00C86EA1" w:rsidP="00C86EA1">
      <w:pPr>
        <w:pStyle w:val="Textoindependiente"/>
        <w:spacing w:line="276" w:lineRule="auto"/>
        <w:jc w:val="both"/>
        <w:rPr>
          <w:rFonts w:asciiTheme="minorHAnsi" w:hAnsiTheme="minorHAnsi" w:cs="Arial"/>
          <w:b/>
          <w:i/>
          <w:sz w:val="22"/>
          <w:szCs w:val="22"/>
          <w:lang w:val="es-EC"/>
        </w:rPr>
      </w:pPr>
      <w:r w:rsidRPr="00C86EA1">
        <w:rPr>
          <w:rFonts w:asciiTheme="minorHAnsi" w:hAnsiTheme="minorHAnsi" w:cs="Arial"/>
          <w:b/>
          <w:i/>
          <w:sz w:val="22"/>
          <w:szCs w:val="22"/>
          <w:lang w:val="es-EC"/>
        </w:rPr>
        <w:t>Parroquias Urbanas</w:t>
      </w:r>
    </w:p>
    <w:p w14:paraId="679D0FD8"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La Providencia</w:t>
      </w:r>
    </w:p>
    <w:p w14:paraId="0F75C6E2"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Jubones</w:t>
      </w:r>
    </w:p>
    <w:p w14:paraId="345B97C8"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9 de mayo</w:t>
      </w:r>
    </w:p>
    <w:p w14:paraId="38DA98AA"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Puerto Bolívar</w:t>
      </w:r>
    </w:p>
    <w:p w14:paraId="351F96C3"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El Cambio</w:t>
      </w:r>
    </w:p>
    <w:p w14:paraId="17E78AFD"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 xml:space="preserve">Machala </w:t>
      </w:r>
    </w:p>
    <w:p w14:paraId="28CBBEB7" w14:textId="77777777" w:rsidR="00C86EA1" w:rsidRPr="00C86EA1" w:rsidRDefault="00C86EA1" w:rsidP="00C86EA1">
      <w:pPr>
        <w:pStyle w:val="Textoindependiente"/>
        <w:widowControl/>
        <w:numPr>
          <w:ilvl w:val="0"/>
          <w:numId w:val="33"/>
        </w:numPr>
        <w:spacing w:line="276" w:lineRule="auto"/>
        <w:jc w:val="both"/>
        <w:rPr>
          <w:rFonts w:asciiTheme="minorHAnsi" w:hAnsiTheme="minorHAnsi" w:cs="Arial"/>
          <w:sz w:val="22"/>
          <w:szCs w:val="22"/>
          <w:lang w:val="es-EC"/>
        </w:rPr>
      </w:pPr>
      <w:proofErr w:type="spellStart"/>
      <w:r w:rsidRPr="00C86EA1">
        <w:rPr>
          <w:rFonts w:asciiTheme="minorHAnsi" w:hAnsiTheme="minorHAnsi" w:cs="Arial"/>
          <w:sz w:val="22"/>
          <w:szCs w:val="22"/>
          <w:lang w:val="es-EC"/>
        </w:rPr>
        <w:t>Jambelí</w:t>
      </w:r>
      <w:proofErr w:type="spellEnd"/>
    </w:p>
    <w:p w14:paraId="2B602BCD" w14:textId="77777777" w:rsidR="00C86EA1" w:rsidRPr="00C86EA1" w:rsidRDefault="00C86EA1" w:rsidP="00C86EA1">
      <w:pPr>
        <w:pStyle w:val="Textoindependiente"/>
        <w:spacing w:line="276" w:lineRule="auto"/>
        <w:jc w:val="both"/>
        <w:rPr>
          <w:rFonts w:asciiTheme="minorHAnsi" w:hAnsiTheme="minorHAnsi" w:cs="Arial"/>
          <w:b/>
          <w:i/>
          <w:sz w:val="22"/>
          <w:szCs w:val="22"/>
          <w:lang w:val="es-EC"/>
        </w:rPr>
      </w:pPr>
    </w:p>
    <w:p w14:paraId="237D2F97" w14:textId="77777777" w:rsidR="00C86EA1" w:rsidRPr="00C86EA1" w:rsidRDefault="00C86EA1" w:rsidP="00C86EA1">
      <w:pPr>
        <w:pStyle w:val="Textoindependiente"/>
        <w:spacing w:line="276" w:lineRule="auto"/>
        <w:jc w:val="both"/>
        <w:rPr>
          <w:rFonts w:asciiTheme="minorHAnsi" w:hAnsiTheme="minorHAnsi" w:cs="Arial"/>
          <w:b/>
          <w:i/>
          <w:sz w:val="22"/>
          <w:szCs w:val="22"/>
          <w:lang w:val="es-EC"/>
        </w:rPr>
      </w:pPr>
      <w:r w:rsidRPr="00C86EA1">
        <w:rPr>
          <w:rFonts w:asciiTheme="minorHAnsi" w:hAnsiTheme="minorHAnsi" w:cs="Arial"/>
          <w:b/>
          <w:i/>
          <w:sz w:val="22"/>
          <w:szCs w:val="22"/>
          <w:lang w:val="es-EC"/>
        </w:rPr>
        <w:t>Parroquia Rural</w:t>
      </w:r>
    </w:p>
    <w:p w14:paraId="14977EB6" w14:textId="77777777" w:rsidR="00C86EA1" w:rsidRPr="00C86EA1" w:rsidRDefault="00C86EA1" w:rsidP="00C86EA1">
      <w:pPr>
        <w:pStyle w:val="Textoindependiente"/>
        <w:widowControl/>
        <w:numPr>
          <w:ilvl w:val="0"/>
          <w:numId w:val="34"/>
        </w:numPr>
        <w:spacing w:line="276" w:lineRule="auto"/>
        <w:jc w:val="both"/>
        <w:rPr>
          <w:rFonts w:asciiTheme="minorHAnsi" w:hAnsiTheme="minorHAnsi" w:cs="Arial"/>
          <w:sz w:val="22"/>
          <w:szCs w:val="22"/>
          <w:lang w:val="es-EC"/>
        </w:rPr>
      </w:pPr>
      <w:r w:rsidRPr="00C86EA1">
        <w:rPr>
          <w:rFonts w:asciiTheme="minorHAnsi" w:hAnsiTheme="minorHAnsi" w:cs="Arial"/>
          <w:sz w:val="22"/>
          <w:szCs w:val="22"/>
          <w:lang w:val="es-EC"/>
        </w:rPr>
        <w:t>El Retiro</w:t>
      </w:r>
    </w:p>
    <w:p w14:paraId="7B5B8CE0" w14:textId="77777777" w:rsidR="00C86EA1" w:rsidRPr="00C86EA1" w:rsidRDefault="00C86EA1" w:rsidP="001D1F74">
      <w:pPr>
        <w:pStyle w:val="Textoindependiente"/>
        <w:spacing w:line="276" w:lineRule="auto"/>
        <w:ind w:right="-1"/>
        <w:jc w:val="both"/>
        <w:rPr>
          <w:rFonts w:ascii="Calibri" w:hAnsi="Calibri" w:cs="Arial"/>
          <w:sz w:val="22"/>
          <w:szCs w:val="22"/>
          <w:lang w:val="es-EC"/>
        </w:rPr>
      </w:pPr>
    </w:p>
    <w:p w14:paraId="5FFD39E0" w14:textId="77777777" w:rsidR="000E7412" w:rsidRPr="000E7412" w:rsidRDefault="000E7412" w:rsidP="00BA7FDE">
      <w:pPr>
        <w:pStyle w:val="Ttulo3"/>
      </w:pPr>
      <w:bookmarkStart w:id="6" w:name="_Toc536531462"/>
      <w:r w:rsidRPr="000E7412">
        <w:t>ALCANCE DEL CONTROL:</w:t>
      </w:r>
      <w:bookmarkEnd w:id="6"/>
    </w:p>
    <w:p w14:paraId="10A2258A" w14:textId="64A22592" w:rsidR="000E7412" w:rsidRPr="00F41006" w:rsidRDefault="000E7412" w:rsidP="000E7412">
      <w:pPr>
        <w:jc w:val="both"/>
      </w:pPr>
      <w:r w:rsidRPr="00F41006">
        <w:t xml:space="preserve">Este sistema abarca el control operativo sobre las conductas de tránsito por exceso de velocidad, </w:t>
      </w:r>
      <w:r>
        <w:t xml:space="preserve">matriculación y revisión, </w:t>
      </w:r>
      <w:r w:rsidRPr="00F41006">
        <w:t xml:space="preserve">y </w:t>
      </w:r>
      <w:r>
        <w:t>las más</w:t>
      </w:r>
      <w:r w:rsidRPr="00F41006">
        <w:t xml:space="preserve"> sig</w:t>
      </w:r>
      <w:r>
        <w:t xml:space="preserve">nificativas en el Cantón Machala determinadas por la Empresa Pública Municipal de Movilidad de Machala EPMM-M, </w:t>
      </w:r>
      <w:r w:rsidRPr="00F41006">
        <w:t xml:space="preserve">tipificadas como contravenciones en el Código Orgánico Integral Penal y que generen multas y concomitantemente otras sanciones. </w:t>
      </w:r>
    </w:p>
    <w:p w14:paraId="5E021312" w14:textId="77777777" w:rsidR="000E7412" w:rsidRPr="000E7412" w:rsidRDefault="000E7412" w:rsidP="00BA7FDE">
      <w:pPr>
        <w:pStyle w:val="Ttulo3"/>
      </w:pPr>
      <w:bookmarkStart w:id="7" w:name="_Toc536531463"/>
      <w:r w:rsidRPr="000E7412">
        <w:t>PLAZO DE LA ALIANZA ESTRATÉGICA:</w:t>
      </w:r>
      <w:bookmarkEnd w:id="7"/>
    </w:p>
    <w:p w14:paraId="10A277CD" w14:textId="7B2137FA" w:rsidR="000E7412" w:rsidRDefault="000E7412" w:rsidP="001F14CC">
      <w:pPr>
        <w:tabs>
          <w:tab w:val="left" w:pos="180"/>
        </w:tabs>
        <w:suppressAutoHyphens/>
        <w:spacing w:after="0"/>
        <w:jc w:val="both"/>
        <w:rPr>
          <w:rFonts w:eastAsia="Calibri"/>
          <w:color w:val="000000"/>
        </w:rPr>
      </w:pPr>
      <w:r w:rsidRPr="00964B61">
        <w:rPr>
          <w:rFonts w:eastAsia="Calibri"/>
          <w:color w:val="000000"/>
        </w:rPr>
        <w:t xml:space="preserve">La alianza estratégica tendrá un plazo </w:t>
      </w:r>
      <w:r w:rsidRPr="00602BFB">
        <w:rPr>
          <w:rFonts w:eastAsia="Calibri"/>
          <w:color w:val="000000"/>
        </w:rPr>
        <w:t>de ocho años y cinco meses</w:t>
      </w:r>
      <w:r w:rsidRPr="00964B61">
        <w:rPr>
          <w:rFonts w:eastAsia="Calibri"/>
          <w:color w:val="000000"/>
        </w:rPr>
        <w:t xml:space="preserve"> iniciales en los cuales se realizará la provisión e instalación total de los equipos y la capacitación necesaria del personal de </w:t>
      </w:r>
      <w:r w:rsidR="00662874">
        <w:rPr>
          <w:rFonts w:eastAsia="Calibri"/>
          <w:color w:val="000000"/>
        </w:rPr>
        <w:t>MOVILIDAD MACHALA EP</w:t>
      </w:r>
      <w:r w:rsidRPr="00964B61">
        <w:rPr>
          <w:rFonts w:eastAsia="Calibri"/>
          <w:color w:val="000000"/>
        </w:rPr>
        <w:t>. El plazo de ocho años correrá a partir de que el sistema inicie su operación.</w:t>
      </w:r>
    </w:p>
    <w:p w14:paraId="095A15A6" w14:textId="77777777" w:rsidR="000E7412" w:rsidRPr="00AD23EA" w:rsidRDefault="000E7412" w:rsidP="001F14CC">
      <w:pPr>
        <w:pStyle w:val="Textoindependiente"/>
        <w:spacing w:line="276" w:lineRule="auto"/>
        <w:ind w:right="-1"/>
        <w:jc w:val="both"/>
        <w:rPr>
          <w:rFonts w:ascii="Calibri" w:hAnsi="Calibri" w:cs="Arial"/>
          <w:b/>
          <w:sz w:val="22"/>
          <w:szCs w:val="22"/>
          <w:lang w:val="es-ES"/>
        </w:rPr>
      </w:pPr>
    </w:p>
    <w:p w14:paraId="341F9347" w14:textId="77777777" w:rsidR="00B94A38" w:rsidRPr="00AD23EA" w:rsidRDefault="00B94A38" w:rsidP="00BE19C5">
      <w:pPr>
        <w:pStyle w:val="Textoindependiente"/>
        <w:spacing w:line="276" w:lineRule="auto"/>
        <w:ind w:right="-1"/>
        <w:jc w:val="both"/>
        <w:rPr>
          <w:rFonts w:ascii="Calibri" w:hAnsi="Calibri" w:cs="Arial"/>
          <w:b/>
          <w:sz w:val="22"/>
          <w:szCs w:val="22"/>
          <w:lang w:val="es-ES"/>
        </w:rPr>
      </w:pPr>
    </w:p>
    <w:p w14:paraId="57C3B593" w14:textId="73FC70DA" w:rsidR="00B94A38" w:rsidRPr="00AD23EA" w:rsidRDefault="00BE19C5" w:rsidP="00BE19C5">
      <w:pPr>
        <w:pStyle w:val="Ttulo1"/>
        <w:spacing w:line="276" w:lineRule="auto"/>
        <w:ind w:left="0"/>
        <w:rPr>
          <w:rFonts w:ascii="Calibri" w:hAnsi="Calibri"/>
          <w:sz w:val="22"/>
          <w:szCs w:val="22"/>
          <w:lang w:val="es-EC"/>
        </w:rPr>
      </w:pPr>
      <w:r w:rsidRPr="00AD23EA">
        <w:rPr>
          <w:rFonts w:ascii="Calibri" w:hAnsi="Calibri"/>
          <w:sz w:val="22"/>
          <w:szCs w:val="22"/>
          <w:lang w:val="es-EC"/>
        </w:rPr>
        <w:br w:type="page"/>
      </w:r>
      <w:bookmarkStart w:id="8" w:name="_Toc536531464"/>
      <w:r w:rsidR="00B94A38" w:rsidRPr="00AD23EA">
        <w:rPr>
          <w:rFonts w:ascii="Calibri" w:hAnsi="Calibri"/>
          <w:sz w:val="22"/>
          <w:szCs w:val="22"/>
          <w:lang w:val="es-EC"/>
        </w:rPr>
        <w:lastRenderedPageBreak/>
        <w:t>SECCION III</w:t>
      </w:r>
      <w:bookmarkEnd w:id="8"/>
    </w:p>
    <w:p w14:paraId="0A19B5BA" w14:textId="774D793D" w:rsidR="00B94A38" w:rsidRPr="00AD23EA" w:rsidRDefault="00B94A38" w:rsidP="00CA477A">
      <w:pPr>
        <w:pStyle w:val="Ttulo2"/>
      </w:pPr>
      <w:bookmarkStart w:id="9" w:name="_Toc536531465"/>
      <w:r w:rsidRPr="00AD23EA">
        <w:t>CONDICIONES GENERALES</w:t>
      </w:r>
      <w:bookmarkEnd w:id="9"/>
    </w:p>
    <w:p w14:paraId="175D5493" w14:textId="77777777" w:rsidR="00BE19C5" w:rsidRPr="00BE19C5" w:rsidRDefault="00BE19C5" w:rsidP="00BE19C5">
      <w:pPr>
        <w:spacing w:after="0"/>
      </w:pPr>
    </w:p>
    <w:p w14:paraId="72824120" w14:textId="77777777" w:rsidR="00B94A38" w:rsidRPr="00AD23EA" w:rsidRDefault="00B94A38" w:rsidP="00BE19C5">
      <w:pPr>
        <w:pStyle w:val="Ttulo3"/>
        <w:widowControl w:val="0"/>
        <w:spacing w:before="0"/>
        <w:jc w:val="both"/>
      </w:pPr>
      <w:bookmarkStart w:id="10" w:name="_Toc536531466"/>
      <w:r w:rsidRPr="00AD23EA">
        <w:t>3.1 Ámbito</w:t>
      </w:r>
      <w:bookmarkEnd w:id="10"/>
    </w:p>
    <w:p w14:paraId="0A094B89" w14:textId="77777777" w:rsidR="00A92D76" w:rsidRDefault="00A92D76" w:rsidP="00BE19C5">
      <w:pPr>
        <w:pStyle w:val="Textoindependiente"/>
        <w:spacing w:line="276" w:lineRule="auto"/>
        <w:ind w:right="-1"/>
        <w:jc w:val="both"/>
        <w:rPr>
          <w:rFonts w:ascii="Calibri" w:hAnsi="Calibri" w:cs="Arial"/>
          <w:sz w:val="22"/>
          <w:szCs w:val="22"/>
          <w:lang w:val="es-ES"/>
        </w:rPr>
      </w:pPr>
    </w:p>
    <w:p w14:paraId="21A37142"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El modelo de selección de aliado estratégico, está previsto en los artículos 35 y 36 de la Ley Orgánica de Empresas Públicas, para las empresas públicas (EP), cuando éstas, para alcanzar niveles de eficiencia en relación a sus objetivos y tener acceso a desarrollos tecnológicos, deciden aliarse con empresas públicas o privadas mediante la celebración de contratos, en ejercicio de su capacidad asociativa.</w:t>
      </w:r>
    </w:p>
    <w:p w14:paraId="163CA415"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2F6F6876"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 xml:space="preserve">Este proceso se rige por las disposiciones establecidas en normativa nacional vigente y la normativa emitida por la Empresa Pública; así como, por las disposiciones emitidas por su Directorio para el efecto. </w:t>
      </w:r>
    </w:p>
    <w:p w14:paraId="60073E7F" w14:textId="77777777" w:rsidR="00B94A38" w:rsidRPr="00AD23EA" w:rsidRDefault="00B94A38" w:rsidP="00BE19C5">
      <w:pPr>
        <w:pStyle w:val="Textoindependiente"/>
        <w:tabs>
          <w:tab w:val="left" w:pos="2970"/>
        </w:tabs>
        <w:spacing w:line="276" w:lineRule="auto"/>
        <w:ind w:right="-1"/>
        <w:jc w:val="both"/>
        <w:rPr>
          <w:rFonts w:ascii="Calibri" w:hAnsi="Calibri" w:cs="Arial"/>
          <w:sz w:val="22"/>
          <w:szCs w:val="22"/>
          <w:lang w:val="es-ES"/>
        </w:rPr>
      </w:pPr>
      <w:r w:rsidRPr="00AD23EA">
        <w:rPr>
          <w:rFonts w:ascii="Calibri" w:hAnsi="Calibri" w:cs="Arial"/>
          <w:sz w:val="22"/>
          <w:szCs w:val="22"/>
          <w:lang w:val="es-ES"/>
        </w:rPr>
        <w:tab/>
      </w:r>
    </w:p>
    <w:p w14:paraId="10F580DB"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La Ley Orgánica del Sistema Nacional de Contratación Pública se aplicará como norma supletoria, en todo lo que no estuviere dispuesto en los documentos de la Convocatoria y el Contrato.</w:t>
      </w:r>
    </w:p>
    <w:p w14:paraId="355D088F"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4D1E15DD" w14:textId="2EC042C6" w:rsidR="00B94A38" w:rsidRPr="00AD23EA" w:rsidRDefault="00B94A38" w:rsidP="004773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Arial"/>
        </w:rPr>
      </w:pPr>
      <w:r w:rsidRPr="00AD23EA">
        <w:rPr>
          <w:rFonts w:cs="Arial"/>
        </w:rPr>
        <w:t xml:space="preserve">En este proceso se evaluará al oferente, a la oferta técnica y a la oferta económica. Respecto del oferente, se evaluará su capacidad empresarial para la </w:t>
      </w:r>
      <w:r w:rsidR="001F14CC" w:rsidRPr="001F14CC">
        <w:rPr>
          <w:rFonts w:cs="Arial"/>
        </w:rPr>
        <w:t>PROVISIÓN, IMPLEMENTACIÓN Y EQUIPAMIENTO TÉCNICO Y TECNOLÓGICO EN LA ASUNCIÓN DE LA COMPETENCIA DEL CONTROL Y VIGILANCIA MÓVIL DEL TRÁNSITO EN EL TERRITORIO DEL CANTÓN MACHALA</w:t>
      </w:r>
      <w:r w:rsidRPr="00AD23EA">
        <w:rPr>
          <w:rFonts w:cs="Arial"/>
        </w:rPr>
        <w:t xml:space="preserve">; la oferta técnica se evaluará en base a los </w:t>
      </w:r>
      <w:r w:rsidRPr="00C046BB">
        <w:rPr>
          <w:rFonts w:cs="Arial"/>
        </w:rPr>
        <w:t xml:space="preserve">criterios detallados en estos pliegos; y, la oferta económica </w:t>
      </w:r>
      <w:r w:rsidRPr="00A66FDA">
        <w:rPr>
          <w:rFonts w:cs="Arial"/>
        </w:rPr>
        <w:t xml:space="preserve">tendrá </w:t>
      </w:r>
      <w:r w:rsidR="00A66FDA" w:rsidRPr="00A66FDA">
        <w:rPr>
          <w:rFonts w:cs="Arial"/>
        </w:rPr>
        <w:t>2</w:t>
      </w:r>
      <w:r w:rsidRPr="00A66FDA">
        <w:rPr>
          <w:rFonts w:cs="Arial"/>
        </w:rPr>
        <w:t xml:space="preserve"> componentes</w:t>
      </w:r>
      <w:r w:rsidRPr="00C046BB">
        <w:rPr>
          <w:rFonts w:cs="Arial"/>
        </w:rPr>
        <w:t xml:space="preserve"> puntuables: La invers</w:t>
      </w:r>
      <w:r w:rsidR="00A66FDA">
        <w:rPr>
          <w:rFonts w:cs="Arial"/>
        </w:rPr>
        <w:t xml:space="preserve">ión a realizar por el oferente </w:t>
      </w:r>
      <w:r w:rsidRPr="00C046BB">
        <w:rPr>
          <w:rFonts w:cs="Arial"/>
        </w:rPr>
        <w:t>y el porcentaje de part</w:t>
      </w:r>
      <w:r w:rsidR="003B7439" w:rsidRPr="00C046BB">
        <w:rPr>
          <w:rFonts w:cs="Arial"/>
        </w:rPr>
        <w:t>icipación de</w:t>
      </w:r>
      <w:r w:rsidR="0086322B">
        <w:rPr>
          <w:rFonts w:cs="Arial"/>
        </w:rPr>
        <w:t xml:space="preserve"> </w:t>
      </w:r>
      <w:r w:rsidR="003B7439" w:rsidRPr="00C046BB">
        <w:rPr>
          <w:rFonts w:cs="Arial"/>
        </w:rPr>
        <w:t>MOVILIDAD MACHALA</w:t>
      </w:r>
      <w:r w:rsidRPr="00C046BB">
        <w:rPr>
          <w:rFonts w:cs="Arial"/>
        </w:rPr>
        <w:t xml:space="preserve"> EP.</w:t>
      </w:r>
    </w:p>
    <w:p w14:paraId="163996CE"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3A5B164E" w14:textId="319DAA33"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Se deja expresa constancia que to</w:t>
      </w:r>
      <w:r w:rsidR="00477312">
        <w:rPr>
          <w:rFonts w:ascii="Calibri" w:hAnsi="Calibri" w:cs="Arial"/>
          <w:sz w:val="22"/>
          <w:szCs w:val="22"/>
          <w:lang w:val="es-ES"/>
        </w:rPr>
        <w:t xml:space="preserve">da la inversión requerida para LA </w:t>
      </w:r>
      <w:r w:rsidR="001F14CC" w:rsidRPr="001F14CC">
        <w:rPr>
          <w:rFonts w:ascii="Calibri" w:hAnsi="Calibri" w:cs="Arial"/>
          <w:sz w:val="22"/>
          <w:szCs w:val="22"/>
          <w:lang w:val="es-ES"/>
        </w:rPr>
        <w:t>PROVISIÓN, IMPLEMENTACIÓN Y EQUIPAMIENTO TÉCNICO Y TECNOLÓGICO EN LA ASUNCIÓN DE LA COMPETENCIA DEL CONTROL Y VIGILANCIA MÓVIL DEL TRÁNSITO EN EL TERRITORIO DEL CANTÓN MACHALA</w:t>
      </w:r>
      <w:r w:rsidR="00B2650F" w:rsidRPr="00B2650F">
        <w:rPr>
          <w:rFonts w:ascii="Calibri" w:hAnsi="Calibri" w:cs="Arial"/>
          <w:sz w:val="22"/>
          <w:szCs w:val="22"/>
          <w:lang w:val="es-ES"/>
        </w:rPr>
        <w:t xml:space="preserve"> </w:t>
      </w:r>
      <w:r w:rsidRPr="00AD23EA">
        <w:rPr>
          <w:rFonts w:ascii="Calibri" w:hAnsi="Calibri" w:cs="Arial"/>
          <w:sz w:val="22"/>
          <w:szCs w:val="22"/>
          <w:lang w:val="es-ES"/>
        </w:rPr>
        <w:t>deberá ser costeada íntegramente por el Aliado Estratégico.</w:t>
      </w:r>
    </w:p>
    <w:p w14:paraId="53739463"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141082F1" w14:textId="0DEB50FE" w:rsidR="00B94A38" w:rsidRPr="00AD23EA" w:rsidRDefault="00477312" w:rsidP="00BE19C5">
      <w:pPr>
        <w:pStyle w:val="Textoindependiente"/>
        <w:spacing w:line="276" w:lineRule="auto"/>
        <w:ind w:right="-1"/>
        <w:jc w:val="both"/>
        <w:rPr>
          <w:rFonts w:ascii="Calibri" w:hAnsi="Calibri" w:cs="Arial"/>
          <w:sz w:val="22"/>
          <w:szCs w:val="22"/>
          <w:lang w:val="es-ES"/>
        </w:rPr>
      </w:pPr>
      <w:r w:rsidRPr="00477312">
        <w:rPr>
          <w:rFonts w:ascii="Calibri" w:hAnsi="Calibri" w:cs="Arial"/>
          <w:sz w:val="22"/>
          <w:szCs w:val="22"/>
          <w:lang w:val="es-ES"/>
        </w:rPr>
        <w:t xml:space="preserve">La participación referencial del socio estratégico por concepto de su inversión, trabajo y riesgo, sobre los ingresos brutos de </w:t>
      </w:r>
      <w:r>
        <w:rPr>
          <w:rFonts w:ascii="Calibri" w:hAnsi="Calibri" w:cs="Arial"/>
          <w:sz w:val="22"/>
          <w:szCs w:val="22"/>
          <w:lang w:val="es-ES"/>
        </w:rPr>
        <w:t>MOVILIDAD MACHALA EP</w:t>
      </w:r>
      <w:r w:rsidRPr="00477312">
        <w:rPr>
          <w:rFonts w:ascii="Calibri" w:hAnsi="Calibri" w:cs="Arial"/>
          <w:sz w:val="22"/>
          <w:szCs w:val="22"/>
          <w:lang w:val="es-ES"/>
        </w:rPr>
        <w:t xml:space="preserve"> por multas </w:t>
      </w:r>
      <w:r w:rsidRPr="00602BFB">
        <w:rPr>
          <w:rFonts w:ascii="Calibri" w:hAnsi="Calibri" w:cs="Arial"/>
          <w:sz w:val="22"/>
          <w:szCs w:val="22"/>
          <w:lang w:val="es-ES"/>
        </w:rPr>
        <w:t>por exceso de velocidad dentro de rango moderado y fuera de rango moderado, es del 3</w:t>
      </w:r>
      <w:r w:rsidR="00602BFB" w:rsidRPr="00602BFB">
        <w:rPr>
          <w:rFonts w:ascii="Calibri" w:hAnsi="Calibri" w:cs="Arial"/>
          <w:sz w:val="22"/>
          <w:szCs w:val="22"/>
          <w:lang w:val="es-ES"/>
        </w:rPr>
        <w:t>2</w:t>
      </w:r>
      <w:r w:rsidRPr="00602BFB">
        <w:rPr>
          <w:rFonts w:ascii="Calibri" w:hAnsi="Calibri" w:cs="Arial"/>
          <w:sz w:val="22"/>
          <w:szCs w:val="22"/>
          <w:lang w:val="es-ES"/>
        </w:rPr>
        <w:t xml:space="preserve">,5% durante los primeros cinco años del contrato y el </w:t>
      </w:r>
      <w:r w:rsidR="00602BFB" w:rsidRPr="00602BFB">
        <w:rPr>
          <w:rFonts w:ascii="Calibri" w:hAnsi="Calibri" w:cs="Arial"/>
          <w:sz w:val="22"/>
          <w:szCs w:val="22"/>
          <w:lang w:val="es-ES"/>
        </w:rPr>
        <w:t>27</w:t>
      </w:r>
      <w:r w:rsidRPr="00602BFB">
        <w:rPr>
          <w:rFonts w:ascii="Calibri" w:hAnsi="Calibri" w:cs="Arial"/>
          <w:sz w:val="22"/>
          <w:szCs w:val="22"/>
          <w:lang w:val="es-ES"/>
        </w:rPr>
        <w:t>,5% durante los últimos tres años de vigencia del contrato</w:t>
      </w:r>
      <w:r w:rsidRPr="00477312">
        <w:rPr>
          <w:rFonts w:ascii="Calibri" w:hAnsi="Calibri" w:cs="Arial"/>
          <w:sz w:val="22"/>
          <w:szCs w:val="22"/>
          <w:lang w:val="es-ES"/>
        </w:rPr>
        <w:t xml:space="preserve">, una vez que haya cumplido con la instalación y configuración de los sistemas y equipos y capacitación sobre el uso de los mismos dentro de </w:t>
      </w:r>
      <w:r w:rsidRPr="00602BFB">
        <w:rPr>
          <w:rFonts w:ascii="Calibri" w:hAnsi="Calibri" w:cs="Arial"/>
          <w:sz w:val="22"/>
          <w:szCs w:val="22"/>
          <w:lang w:val="es-ES"/>
        </w:rPr>
        <w:t>los 5</w:t>
      </w:r>
      <w:r w:rsidRPr="00477312">
        <w:rPr>
          <w:rFonts w:ascii="Calibri" w:hAnsi="Calibri" w:cs="Arial"/>
          <w:sz w:val="22"/>
          <w:szCs w:val="22"/>
          <w:lang w:val="es-ES"/>
        </w:rPr>
        <w:t xml:space="preserve"> meses máximos o antes</w:t>
      </w:r>
      <w:r w:rsidR="00B94A38" w:rsidRPr="00AD23EA">
        <w:rPr>
          <w:rFonts w:ascii="Calibri" w:hAnsi="Calibri" w:cs="Arial"/>
          <w:sz w:val="22"/>
          <w:szCs w:val="22"/>
          <w:lang w:val="es-ES"/>
        </w:rPr>
        <w:t>.</w:t>
      </w:r>
    </w:p>
    <w:p w14:paraId="587C1D62"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2C801D88" w14:textId="5659D3C4" w:rsidR="00B94A38"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La entidad que convoca a este proceso de Selección de Aliado Estratégico es la EMPRESA PÚBLICA MUNICIPAL DE MOVILID</w:t>
      </w:r>
      <w:r w:rsidR="003B7439">
        <w:rPr>
          <w:rFonts w:ascii="Calibri" w:hAnsi="Calibri" w:cs="Arial"/>
          <w:sz w:val="22"/>
          <w:szCs w:val="22"/>
          <w:lang w:val="es-ES"/>
        </w:rPr>
        <w:t xml:space="preserve">AD DE MACHALA MOVILIDAD MACHALA </w:t>
      </w:r>
      <w:r w:rsidRPr="00AD23EA">
        <w:rPr>
          <w:rFonts w:ascii="Calibri" w:hAnsi="Calibri" w:cs="Arial"/>
          <w:sz w:val="22"/>
          <w:szCs w:val="22"/>
          <w:lang w:val="es-ES"/>
        </w:rPr>
        <w:t>EP, creada mediante Ordenanza aprobada por el Concejo Municipal de Machala en las sesiones ordinarias</w:t>
      </w:r>
      <w:r w:rsidR="0086322B">
        <w:rPr>
          <w:rFonts w:ascii="Calibri" w:hAnsi="Calibri" w:cs="Arial"/>
          <w:sz w:val="22"/>
          <w:szCs w:val="22"/>
          <w:lang w:val="es-ES"/>
        </w:rPr>
        <w:t xml:space="preserve"> </w:t>
      </w:r>
      <w:r w:rsidRPr="00AD23EA">
        <w:rPr>
          <w:rFonts w:ascii="Calibri" w:hAnsi="Calibri" w:cs="Arial"/>
          <w:sz w:val="22"/>
          <w:szCs w:val="22"/>
          <w:lang w:val="es-ES"/>
        </w:rPr>
        <w:t xml:space="preserve">de agosto </w:t>
      </w:r>
      <w:r w:rsidRPr="00AD23EA">
        <w:rPr>
          <w:rFonts w:ascii="Calibri" w:hAnsi="Calibri" w:cs="Arial"/>
          <w:sz w:val="22"/>
          <w:szCs w:val="22"/>
          <w:lang w:val="es-ES"/>
        </w:rPr>
        <w:lastRenderedPageBreak/>
        <w:t>28 y octubre 23 del 201</w:t>
      </w:r>
      <w:r w:rsidR="00AB3FF6">
        <w:rPr>
          <w:rFonts w:ascii="Calibri" w:hAnsi="Calibri" w:cs="Arial"/>
          <w:sz w:val="22"/>
          <w:szCs w:val="22"/>
          <w:lang w:val="es-ES"/>
        </w:rPr>
        <w:t>4</w:t>
      </w:r>
      <w:r w:rsidRPr="00AD23EA">
        <w:rPr>
          <w:rFonts w:ascii="Calibri" w:hAnsi="Calibri" w:cs="Arial"/>
          <w:sz w:val="22"/>
          <w:szCs w:val="22"/>
          <w:lang w:val="es-ES"/>
        </w:rPr>
        <w:t xml:space="preserve"> publicada en el Registro Oficial No. 383 del 26 de noviembre del 2014; que en su artículo 5 </w:t>
      </w:r>
      <w:r w:rsidR="00477312">
        <w:rPr>
          <w:rFonts w:ascii="Calibri" w:hAnsi="Calibri" w:cs="Arial"/>
          <w:sz w:val="22"/>
          <w:szCs w:val="22"/>
          <w:lang w:val="es-ES"/>
        </w:rPr>
        <w:t>indica las competencias de la Empresa Pública Municipal de Movilidad de Machala EPMM-M</w:t>
      </w:r>
      <w:r w:rsidR="001C2313">
        <w:rPr>
          <w:rFonts w:ascii="Calibri" w:hAnsi="Calibri" w:cs="Arial"/>
          <w:sz w:val="22"/>
          <w:szCs w:val="22"/>
          <w:lang w:val="es-ES"/>
        </w:rPr>
        <w:t>, entre ellas, el Control del Tránsito, Transporte Terrestre y Seguridad Vial, el uso de la vía pública, respecto de las vías de acceso y de los corredores viales en áreas urbanas y rurales del Cantón, y respecto a la fijación de las tarifas de servicio de transporte terrestre en las diferentes modalidades de conformidad a las políticas reguladas por la ANT.</w:t>
      </w:r>
    </w:p>
    <w:p w14:paraId="749DA4F8" w14:textId="77777777" w:rsidR="001C2313" w:rsidRDefault="001C2313" w:rsidP="00BE19C5">
      <w:pPr>
        <w:pStyle w:val="Textoindependiente"/>
        <w:spacing w:line="276" w:lineRule="auto"/>
        <w:ind w:right="-1"/>
        <w:jc w:val="both"/>
        <w:rPr>
          <w:rFonts w:ascii="Calibri" w:hAnsi="Calibri" w:cs="Arial"/>
          <w:sz w:val="22"/>
          <w:szCs w:val="22"/>
          <w:lang w:val="es-ES"/>
        </w:rPr>
      </w:pPr>
    </w:p>
    <w:p w14:paraId="5ECEAF62" w14:textId="482F9CEA" w:rsidR="001C2313" w:rsidRPr="001C2313" w:rsidRDefault="001C2313" w:rsidP="00BE19C5">
      <w:pPr>
        <w:pStyle w:val="Textoindependiente"/>
        <w:spacing w:line="276" w:lineRule="auto"/>
        <w:ind w:right="-1"/>
        <w:jc w:val="both"/>
        <w:rPr>
          <w:rFonts w:ascii="Calibri" w:hAnsi="Calibri" w:cs="Arial"/>
          <w:color w:val="FF0000"/>
          <w:sz w:val="22"/>
          <w:szCs w:val="22"/>
          <w:lang w:val="es-ES"/>
        </w:rPr>
      </w:pPr>
      <w:r w:rsidRPr="00A4342C">
        <w:rPr>
          <w:rFonts w:ascii="Calibri" w:hAnsi="Calibri" w:cs="Arial"/>
          <w:sz w:val="22"/>
          <w:szCs w:val="22"/>
          <w:lang w:val="es-ES"/>
        </w:rPr>
        <w:t xml:space="preserve">Las atribuciones conferidas se encontraban enmarcadas en el Modelo de Gestión “B”, y </w:t>
      </w:r>
      <w:r w:rsidR="00A4342C" w:rsidRPr="00A4342C">
        <w:rPr>
          <w:rFonts w:ascii="Calibri" w:hAnsi="Calibri" w:cs="Arial"/>
          <w:sz w:val="22"/>
          <w:szCs w:val="22"/>
          <w:lang w:val="es-ES"/>
        </w:rPr>
        <w:t>de</w:t>
      </w:r>
      <w:r w:rsidR="00A4342C" w:rsidRPr="00AD23EA">
        <w:rPr>
          <w:rFonts w:ascii="Calibri" w:hAnsi="Calibri" w:cs="Arial"/>
          <w:sz w:val="22"/>
          <w:szCs w:val="22"/>
          <w:lang w:val="es-ES"/>
        </w:rPr>
        <w:t xml:space="preserve"> conformidad con lo Resuelto por el Consejo Nacional de Competencias mediante Resolución Nro. 005-CNC-2017 del 30 de Agosto de 2017, el GAD Municipal de Machala asume la totalidad de la competencia en materia de Tránsito, Transporte Terrestre y Seguridad Vial dentro del Modelo de Gestión A.</w:t>
      </w:r>
    </w:p>
    <w:p w14:paraId="49F9B795"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6FEB568F" w14:textId="2E6A7DDD"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Finalmente, el presente proceso de convocatoria pública para seleccionar un Aliado Estratégico</w:t>
      </w:r>
      <w:r w:rsidR="0086322B">
        <w:rPr>
          <w:rFonts w:ascii="Calibri" w:hAnsi="Calibri" w:cs="Arial"/>
          <w:sz w:val="22"/>
          <w:szCs w:val="22"/>
          <w:lang w:val="es-ES"/>
        </w:rPr>
        <w:t xml:space="preserve"> </w:t>
      </w:r>
      <w:r w:rsidRPr="00AD23EA">
        <w:rPr>
          <w:rFonts w:ascii="Calibri" w:hAnsi="Calibri" w:cs="Arial"/>
          <w:sz w:val="22"/>
          <w:szCs w:val="22"/>
          <w:lang w:val="es-ES"/>
        </w:rPr>
        <w:t xml:space="preserve">que </w:t>
      </w:r>
      <w:r w:rsidR="00217CE8">
        <w:rPr>
          <w:rFonts w:ascii="Calibri" w:hAnsi="Calibri" w:cs="Arial"/>
          <w:sz w:val="22"/>
          <w:szCs w:val="22"/>
          <w:lang w:val="es-ES"/>
        </w:rPr>
        <w:t xml:space="preserve">PROVISIONE, IMPLEMENTE Y EQUIPE TÉCNICA Y TECNOLÓGICAMENTE EN LA ASUNCIÓN DE LA COMPETENCIA </w:t>
      </w:r>
      <w:r w:rsidR="001F14CC">
        <w:rPr>
          <w:rFonts w:ascii="Calibri" w:hAnsi="Calibri" w:cs="Arial"/>
          <w:sz w:val="22"/>
          <w:szCs w:val="22"/>
          <w:lang w:val="es-ES"/>
        </w:rPr>
        <w:t>DEL</w:t>
      </w:r>
      <w:r w:rsidR="00217CE8">
        <w:rPr>
          <w:rFonts w:ascii="Calibri" w:hAnsi="Calibri" w:cs="Arial"/>
          <w:sz w:val="22"/>
          <w:szCs w:val="22"/>
          <w:lang w:val="es-ES"/>
        </w:rPr>
        <w:t xml:space="preserve"> CONTROL Y VIGILANCIA</w:t>
      </w:r>
      <w:r w:rsidR="00B2650F">
        <w:rPr>
          <w:rFonts w:ascii="Calibri" w:hAnsi="Calibri" w:cs="Arial"/>
          <w:sz w:val="22"/>
          <w:szCs w:val="22"/>
          <w:lang w:val="es-ES"/>
        </w:rPr>
        <w:t xml:space="preserve"> MÓVIL</w:t>
      </w:r>
      <w:r w:rsidR="00217CE8">
        <w:rPr>
          <w:rFonts w:ascii="Calibri" w:hAnsi="Calibri" w:cs="Arial"/>
          <w:sz w:val="22"/>
          <w:szCs w:val="22"/>
          <w:lang w:val="es-ES"/>
        </w:rPr>
        <w:t xml:space="preserve"> DEL TRÁNSITO EN EL TERRITORIO DEL CANTÓN MACHALA</w:t>
      </w:r>
      <w:r w:rsidRPr="00AD23EA">
        <w:rPr>
          <w:rFonts w:ascii="Calibri" w:hAnsi="Calibri" w:cs="Arial"/>
          <w:sz w:val="22"/>
          <w:szCs w:val="22"/>
          <w:lang w:val="es-ES"/>
        </w:rPr>
        <w:t>, convocado por la Empresa Pública Municipal</w:t>
      </w:r>
      <w:r w:rsidR="0086322B">
        <w:rPr>
          <w:rFonts w:ascii="Calibri" w:hAnsi="Calibri" w:cs="Arial"/>
          <w:sz w:val="22"/>
          <w:szCs w:val="22"/>
          <w:lang w:val="es-ES"/>
        </w:rPr>
        <w:t xml:space="preserve"> </w:t>
      </w:r>
      <w:r w:rsidRPr="00AD23EA">
        <w:rPr>
          <w:rFonts w:ascii="Calibri" w:hAnsi="Calibri" w:cs="Arial"/>
          <w:sz w:val="22"/>
          <w:szCs w:val="22"/>
          <w:lang w:val="es-ES"/>
        </w:rPr>
        <w:t>de Movilidad de Machala, (en adelante, “Movilidad Machala EP”</w:t>
      </w:r>
      <w:r w:rsidR="00B2650F">
        <w:rPr>
          <w:rFonts w:ascii="Calibri" w:hAnsi="Calibri" w:cs="Arial"/>
          <w:sz w:val="22"/>
          <w:szCs w:val="22"/>
          <w:lang w:val="es-ES"/>
        </w:rPr>
        <w:t>)</w:t>
      </w:r>
      <w:r w:rsidRPr="00AD23EA">
        <w:rPr>
          <w:rFonts w:ascii="Calibri" w:hAnsi="Calibri" w:cs="Arial"/>
          <w:sz w:val="22"/>
          <w:szCs w:val="22"/>
          <w:lang w:val="es-ES"/>
        </w:rPr>
        <w:t>, se enmarca en lo dispuesto en las normas precitadas de la Ley Orgánica de Empresas Públicas; así como en las disposiciones establecidas en normativa nacional vigente y la normativa emitida por la Empresa Pública; y, en las disposiciones emitidas por su Directorio para el efecto; y, de manera supletoria, en lo previsto en la Ley Orgánica del Sistema Nacional de Contratación Pública y su reglamento.</w:t>
      </w:r>
    </w:p>
    <w:p w14:paraId="3264B1C6"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5C04BC4A"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 xml:space="preserve">El Directorio de Movilidad Machala EP, en sesión </w:t>
      </w:r>
      <w:r w:rsidRPr="00602BFB">
        <w:rPr>
          <w:rFonts w:ascii="Calibri" w:hAnsi="Calibri" w:cs="Arial"/>
          <w:sz w:val="22"/>
          <w:szCs w:val="22"/>
          <w:lang w:val="es-ES"/>
        </w:rPr>
        <w:t>celebrada el día 16 de Noviembre de 2017</w:t>
      </w:r>
      <w:r w:rsidRPr="00AD23EA">
        <w:rPr>
          <w:rFonts w:ascii="Calibri" w:hAnsi="Calibri" w:cs="Arial"/>
          <w:sz w:val="22"/>
          <w:szCs w:val="22"/>
          <w:lang w:val="es-ES"/>
        </w:rPr>
        <w:t xml:space="preserve"> aprobó el Reglamento para la celebración de Asociaciones, Alianzas Estratégicas y Consorcios de la Empresa Pública Municipal de Movilidad de Machala EPMM-M.</w:t>
      </w:r>
    </w:p>
    <w:p w14:paraId="3CB84809"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04B0635B" w14:textId="1ED90D0D"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 xml:space="preserve">El Directorio de Movilidad Machala EP, en sesión celebrada el </w:t>
      </w:r>
      <w:r w:rsidRPr="00602BFB">
        <w:rPr>
          <w:rFonts w:ascii="Calibri" w:hAnsi="Calibri" w:cs="Arial"/>
          <w:sz w:val="22"/>
          <w:szCs w:val="22"/>
          <w:lang w:val="es-ES"/>
        </w:rPr>
        <w:t xml:space="preserve">día </w:t>
      </w:r>
      <w:r w:rsidR="00A4342C" w:rsidRPr="00602BFB">
        <w:rPr>
          <w:rFonts w:ascii="Calibri" w:hAnsi="Calibri" w:cs="Arial"/>
          <w:sz w:val="22"/>
          <w:szCs w:val="22"/>
          <w:lang w:val="es-ES"/>
        </w:rPr>
        <w:t>1</w:t>
      </w:r>
      <w:r w:rsidR="00E45832" w:rsidRPr="00602BFB">
        <w:rPr>
          <w:rFonts w:ascii="Calibri" w:hAnsi="Calibri" w:cs="Arial"/>
          <w:sz w:val="22"/>
          <w:szCs w:val="22"/>
          <w:lang w:val="es-ES"/>
        </w:rPr>
        <w:t>0</w:t>
      </w:r>
      <w:r w:rsidRPr="00602BFB">
        <w:rPr>
          <w:rFonts w:ascii="Calibri" w:hAnsi="Calibri" w:cs="Arial"/>
          <w:sz w:val="22"/>
          <w:szCs w:val="22"/>
          <w:lang w:val="es-ES"/>
        </w:rPr>
        <w:t xml:space="preserve"> de </w:t>
      </w:r>
      <w:r w:rsidR="00E45832" w:rsidRPr="00602BFB">
        <w:rPr>
          <w:rFonts w:ascii="Calibri" w:hAnsi="Calibri" w:cs="Arial"/>
          <w:sz w:val="22"/>
          <w:szCs w:val="22"/>
          <w:lang w:val="es-ES"/>
        </w:rPr>
        <w:t>Diciembre</w:t>
      </w:r>
      <w:r w:rsidRPr="00602BFB">
        <w:rPr>
          <w:rFonts w:ascii="Calibri" w:hAnsi="Calibri" w:cs="Arial"/>
          <w:sz w:val="22"/>
          <w:szCs w:val="22"/>
          <w:lang w:val="es-ES"/>
        </w:rPr>
        <w:t xml:space="preserve"> de 2018</w:t>
      </w:r>
      <w:r w:rsidRPr="00AD23EA">
        <w:rPr>
          <w:rFonts w:ascii="Calibri" w:hAnsi="Calibri" w:cs="Arial"/>
          <w:sz w:val="22"/>
          <w:szCs w:val="22"/>
          <w:lang w:val="es-ES"/>
        </w:rPr>
        <w:t>, aprobó los informes técnico, financiero y jurídico, para seleccionar un Aliado Estratégico</w:t>
      </w:r>
      <w:r w:rsidR="0086322B">
        <w:rPr>
          <w:rFonts w:ascii="Calibri" w:hAnsi="Calibri" w:cs="Arial"/>
          <w:sz w:val="22"/>
          <w:szCs w:val="22"/>
          <w:lang w:val="es-ES"/>
        </w:rPr>
        <w:t xml:space="preserve"> </w:t>
      </w:r>
      <w:r w:rsidRPr="00AD23EA">
        <w:rPr>
          <w:rFonts w:ascii="Calibri" w:hAnsi="Calibri" w:cs="Arial"/>
          <w:sz w:val="22"/>
          <w:szCs w:val="22"/>
          <w:lang w:val="es-ES"/>
        </w:rPr>
        <w:t xml:space="preserve">que </w:t>
      </w:r>
      <w:r w:rsidR="00217CE8">
        <w:rPr>
          <w:rFonts w:ascii="Calibri" w:hAnsi="Calibri" w:cs="Arial"/>
          <w:sz w:val="22"/>
          <w:szCs w:val="22"/>
          <w:lang w:val="es-ES"/>
        </w:rPr>
        <w:t xml:space="preserve">PROVISIONE, IMPLEMENTE Y EQUIPE TÉCNICA Y TECNOLÓGICAMENTE EN LA ASUNCIÓN DE LA COMPETENCIA </w:t>
      </w:r>
      <w:r w:rsidR="001F14CC">
        <w:rPr>
          <w:rFonts w:ascii="Calibri" w:hAnsi="Calibri" w:cs="Arial"/>
          <w:sz w:val="22"/>
          <w:szCs w:val="22"/>
          <w:lang w:val="es-ES"/>
        </w:rPr>
        <w:t>DEL</w:t>
      </w:r>
      <w:r w:rsidR="00217CE8">
        <w:rPr>
          <w:rFonts w:ascii="Calibri" w:hAnsi="Calibri" w:cs="Arial"/>
          <w:sz w:val="22"/>
          <w:szCs w:val="22"/>
          <w:lang w:val="es-ES"/>
        </w:rPr>
        <w:t xml:space="preserve"> CONTROL Y VIGILANCIA</w:t>
      </w:r>
      <w:r w:rsidR="00B2650F">
        <w:rPr>
          <w:rFonts w:ascii="Calibri" w:hAnsi="Calibri" w:cs="Arial"/>
          <w:sz w:val="22"/>
          <w:szCs w:val="22"/>
          <w:lang w:val="es-ES"/>
        </w:rPr>
        <w:t xml:space="preserve"> MÓVIL</w:t>
      </w:r>
      <w:r w:rsidR="00217CE8">
        <w:rPr>
          <w:rFonts w:ascii="Calibri" w:hAnsi="Calibri" w:cs="Arial"/>
          <w:sz w:val="22"/>
          <w:szCs w:val="22"/>
          <w:lang w:val="es-ES"/>
        </w:rPr>
        <w:t xml:space="preserve"> DEL TRÁNSITO EN EL TERRITORIO DEL CANTÓN MACHALA</w:t>
      </w:r>
      <w:r w:rsidRPr="00AD23EA">
        <w:rPr>
          <w:rFonts w:ascii="Calibri" w:hAnsi="Calibri" w:cs="Arial"/>
          <w:sz w:val="22"/>
          <w:szCs w:val="22"/>
          <w:lang w:val="es-ES"/>
        </w:rPr>
        <w:t>, disponiendo que la Gerencia General expida todos los actos administrativos suficientes y necesarios para éste proceso, dispuestos en el Reglamento para la celebración de Asociaciones, Alianzas Estratégicas y Consorcios de la Empresa Pública Municipal de Movilidad de Machala.</w:t>
      </w:r>
    </w:p>
    <w:p w14:paraId="7DE0449D"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1FB541D5" w14:textId="500130D6"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 xml:space="preserve">De conformidad con el Art. 7 del </w:t>
      </w:r>
      <w:r w:rsidRPr="00577A00">
        <w:rPr>
          <w:rFonts w:ascii="Calibri" w:hAnsi="Calibri" w:cs="Arial"/>
          <w:sz w:val="22"/>
          <w:szCs w:val="22"/>
          <w:lang w:val="es-ES"/>
        </w:rPr>
        <w:t xml:space="preserve">Reglamento </w:t>
      </w:r>
      <w:r w:rsidR="00577A00" w:rsidRPr="00577A00">
        <w:rPr>
          <w:rFonts w:ascii="Calibri" w:hAnsi="Calibri" w:cs="Arial"/>
          <w:sz w:val="22"/>
          <w:szCs w:val="22"/>
          <w:lang w:val="es-ES"/>
        </w:rPr>
        <w:t>para la celebración de Asociaciones, Alianzas Estratégicas y Consorcios de la Empresa Pública M</w:t>
      </w:r>
      <w:r w:rsidR="00577A00">
        <w:rPr>
          <w:rFonts w:ascii="Calibri" w:hAnsi="Calibri" w:cs="Arial"/>
          <w:sz w:val="22"/>
          <w:szCs w:val="22"/>
          <w:lang w:val="es-ES"/>
        </w:rPr>
        <w:t xml:space="preserve">unicipal de </w:t>
      </w:r>
      <w:r w:rsidR="00577A00" w:rsidRPr="008A5F5A">
        <w:rPr>
          <w:rFonts w:ascii="Calibri" w:hAnsi="Calibri" w:cs="Arial"/>
          <w:sz w:val="22"/>
          <w:szCs w:val="22"/>
          <w:lang w:val="es-ES"/>
        </w:rPr>
        <w:t>Movilidad de Machala,</w:t>
      </w:r>
      <w:r w:rsidRPr="008A5F5A">
        <w:rPr>
          <w:rFonts w:ascii="Calibri" w:hAnsi="Calibri" w:cs="Arial"/>
          <w:sz w:val="22"/>
          <w:szCs w:val="22"/>
          <w:lang w:val="es-ES"/>
        </w:rPr>
        <w:t xml:space="preserve"> </w:t>
      </w:r>
      <w:r w:rsidR="00577A00" w:rsidRPr="008A5F5A">
        <w:rPr>
          <w:rFonts w:ascii="Calibri" w:hAnsi="Calibri" w:cs="Arial"/>
          <w:sz w:val="22"/>
          <w:szCs w:val="22"/>
          <w:lang w:val="es-ES"/>
        </w:rPr>
        <w:t>m</w:t>
      </w:r>
      <w:r w:rsidRPr="008A5F5A">
        <w:rPr>
          <w:rFonts w:ascii="Calibri" w:hAnsi="Calibri" w:cs="Arial"/>
          <w:sz w:val="22"/>
          <w:szCs w:val="22"/>
          <w:lang w:val="es-ES"/>
        </w:rPr>
        <w:t xml:space="preserve">ediante resolución </w:t>
      </w:r>
      <w:r w:rsidR="00732913" w:rsidRPr="008A5F5A">
        <w:rPr>
          <w:rFonts w:ascii="Calibri" w:hAnsi="Calibri" w:cs="Arial"/>
          <w:sz w:val="22"/>
          <w:szCs w:val="22"/>
          <w:lang w:val="es-ES"/>
        </w:rPr>
        <w:t>EPMM-M-GG-RE-2018-014</w:t>
      </w:r>
      <w:r w:rsidRPr="008A5F5A">
        <w:rPr>
          <w:rFonts w:ascii="Calibri" w:hAnsi="Calibri" w:cs="Arial"/>
          <w:sz w:val="22"/>
          <w:szCs w:val="22"/>
          <w:lang w:val="es-ES"/>
        </w:rPr>
        <w:t xml:space="preserve"> De fecha </w:t>
      </w:r>
      <w:r w:rsidR="00732913" w:rsidRPr="008A5F5A">
        <w:rPr>
          <w:rFonts w:ascii="Calibri" w:hAnsi="Calibri" w:cs="Arial"/>
          <w:sz w:val="22"/>
          <w:szCs w:val="22"/>
          <w:lang w:val="es-ES"/>
        </w:rPr>
        <w:t>13</w:t>
      </w:r>
      <w:r w:rsidR="006050D0" w:rsidRPr="008A5F5A">
        <w:rPr>
          <w:rFonts w:ascii="Calibri" w:hAnsi="Calibri" w:cs="Arial"/>
          <w:sz w:val="22"/>
          <w:szCs w:val="22"/>
          <w:lang w:val="es-ES"/>
        </w:rPr>
        <w:t xml:space="preserve"> de Diciembre de 2018</w:t>
      </w:r>
      <w:r w:rsidRPr="00AD23EA">
        <w:rPr>
          <w:rFonts w:ascii="Calibri" w:hAnsi="Calibri" w:cs="Arial"/>
          <w:sz w:val="22"/>
          <w:szCs w:val="22"/>
          <w:lang w:val="es-ES"/>
        </w:rPr>
        <w:t xml:space="preserve"> El Sr. Gerente General integró la comisión Técnico – Económica para el presente proceso, con los siguientes </w:t>
      </w:r>
      <w:r w:rsidRPr="00AD23EA">
        <w:rPr>
          <w:rFonts w:ascii="Calibri" w:hAnsi="Calibri" w:cs="Arial"/>
          <w:sz w:val="22"/>
          <w:szCs w:val="22"/>
          <w:lang w:val="es-ES"/>
        </w:rPr>
        <w:lastRenderedPageBreak/>
        <w:t>funcionarios de la Institución:</w:t>
      </w:r>
    </w:p>
    <w:p w14:paraId="07AB5988"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53965F04" w14:textId="519C632E" w:rsidR="00B94A38" w:rsidRDefault="00334470" w:rsidP="006C3A5B">
      <w:pPr>
        <w:pStyle w:val="Cuerpodeltexto0"/>
        <w:numPr>
          <w:ilvl w:val="0"/>
          <w:numId w:val="4"/>
        </w:numPr>
        <w:shd w:val="clear" w:color="auto" w:fill="auto"/>
        <w:spacing w:before="0" w:after="0" w:line="276" w:lineRule="auto"/>
        <w:ind w:left="709" w:right="23" w:hanging="425"/>
        <w:rPr>
          <w:rFonts w:ascii="Calibri" w:hAnsi="Calibri" w:cs="Arial"/>
          <w:bCs/>
        </w:rPr>
      </w:pPr>
      <w:r w:rsidRPr="0071645D">
        <w:rPr>
          <w:rFonts w:ascii="Calibri" w:hAnsi="Calibri" w:cs="Arial"/>
          <w:bCs/>
        </w:rPr>
        <w:t>Ing. Thr</w:t>
      </w:r>
      <w:r w:rsidR="0071645D" w:rsidRPr="0071645D">
        <w:rPr>
          <w:rFonts w:ascii="Calibri" w:hAnsi="Calibri" w:cs="Arial"/>
          <w:bCs/>
        </w:rPr>
        <w:t>uman Carrera Albán</w:t>
      </w:r>
      <w:r w:rsidR="00B94A38" w:rsidRPr="00AD23EA">
        <w:rPr>
          <w:rFonts w:ascii="Calibri" w:hAnsi="Calibri" w:cs="Arial"/>
          <w:bCs/>
        </w:rPr>
        <w:t>, Servidor delegado por la Gerencia General de Movilidad Machala EP, quien la presidirá;</w:t>
      </w:r>
    </w:p>
    <w:p w14:paraId="58BB6086" w14:textId="0E4B9C8A" w:rsidR="00732913" w:rsidRPr="00AD23EA" w:rsidRDefault="00732913" w:rsidP="006C3A5B">
      <w:pPr>
        <w:pStyle w:val="Cuerpodeltexto0"/>
        <w:numPr>
          <w:ilvl w:val="0"/>
          <w:numId w:val="4"/>
        </w:numPr>
        <w:shd w:val="clear" w:color="auto" w:fill="auto"/>
        <w:spacing w:before="0" w:after="0" w:line="276" w:lineRule="auto"/>
        <w:ind w:left="709" w:right="23" w:hanging="425"/>
        <w:rPr>
          <w:rFonts w:ascii="Calibri" w:hAnsi="Calibri" w:cs="Arial"/>
          <w:bCs/>
        </w:rPr>
      </w:pPr>
      <w:r>
        <w:rPr>
          <w:rFonts w:ascii="Calibri" w:hAnsi="Calibri" w:cs="Arial"/>
          <w:bCs/>
        </w:rPr>
        <w:t>Abg. Luis Lara Tapia</w:t>
      </w:r>
      <w:r w:rsidRPr="00AD23EA">
        <w:rPr>
          <w:rFonts w:ascii="Calibri" w:hAnsi="Calibri" w:cs="Arial"/>
          <w:bCs/>
        </w:rPr>
        <w:t xml:space="preserve">, servidor del área </w:t>
      </w:r>
      <w:r>
        <w:rPr>
          <w:rFonts w:ascii="Calibri" w:hAnsi="Calibri" w:cs="Arial"/>
          <w:bCs/>
        </w:rPr>
        <w:t>Requirente;</w:t>
      </w:r>
    </w:p>
    <w:p w14:paraId="4AC80786" w14:textId="7169C4C3" w:rsidR="00B94A38" w:rsidRPr="00AD23EA" w:rsidRDefault="008A5F5A" w:rsidP="006C3A5B">
      <w:pPr>
        <w:pStyle w:val="Cuerpodeltexto0"/>
        <w:numPr>
          <w:ilvl w:val="0"/>
          <w:numId w:val="4"/>
        </w:numPr>
        <w:shd w:val="clear" w:color="auto" w:fill="auto"/>
        <w:spacing w:before="0" w:after="0" w:line="276" w:lineRule="auto"/>
        <w:ind w:left="709" w:right="23" w:hanging="425"/>
        <w:rPr>
          <w:rFonts w:ascii="Calibri" w:hAnsi="Calibri" w:cs="Arial"/>
          <w:bCs/>
        </w:rPr>
      </w:pPr>
      <w:r>
        <w:rPr>
          <w:rFonts w:ascii="Calibri" w:hAnsi="Calibri" w:cs="Arial"/>
          <w:bCs/>
        </w:rPr>
        <w:t>Ing. Madelayne Morocho Quiñonez</w:t>
      </w:r>
      <w:r w:rsidR="00B94A38" w:rsidRPr="00AD23EA">
        <w:rPr>
          <w:rFonts w:ascii="Calibri" w:hAnsi="Calibri" w:cs="Arial"/>
          <w:bCs/>
        </w:rPr>
        <w:t>, servidor del área técnica relacionada con el objeto de la Alianza;</w:t>
      </w:r>
    </w:p>
    <w:p w14:paraId="76D58F2C" w14:textId="77777777" w:rsidR="00B94A38" w:rsidRPr="00AD23EA" w:rsidRDefault="00B94A38" w:rsidP="006C3A5B">
      <w:pPr>
        <w:pStyle w:val="Cuerpodeltexto0"/>
        <w:numPr>
          <w:ilvl w:val="0"/>
          <w:numId w:val="4"/>
        </w:numPr>
        <w:shd w:val="clear" w:color="auto" w:fill="auto"/>
        <w:spacing w:before="0" w:after="0" w:line="276" w:lineRule="auto"/>
        <w:ind w:left="709" w:right="23" w:hanging="425"/>
        <w:rPr>
          <w:rFonts w:ascii="Calibri" w:hAnsi="Calibri" w:cs="Arial"/>
          <w:bCs/>
        </w:rPr>
      </w:pPr>
      <w:r w:rsidRPr="00AD23EA">
        <w:rPr>
          <w:rFonts w:ascii="Calibri" w:hAnsi="Calibri" w:cs="Arial"/>
          <w:bCs/>
        </w:rPr>
        <w:t>Ing. Eugenio Patricio Ramírez Lozano, servidor de Movilidad Machala EP del área financiera;</w:t>
      </w:r>
    </w:p>
    <w:p w14:paraId="79E26F9C" w14:textId="65E459B4" w:rsidR="00B94A38" w:rsidRPr="00AD23EA" w:rsidRDefault="0071645D" w:rsidP="006C3A5B">
      <w:pPr>
        <w:pStyle w:val="Cuerpodeltexto0"/>
        <w:numPr>
          <w:ilvl w:val="0"/>
          <w:numId w:val="4"/>
        </w:numPr>
        <w:shd w:val="clear" w:color="auto" w:fill="auto"/>
        <w:spacing w:before="0" w:after="0" w:line="276" w:lineRule="auto"/>
        <w:ind w:left="709" w:right="23" w:hanging="425"/>
        <w:rPr>
          <w:rFonts w:ascii="Calibri" w:hAnsi="Calibri" w:cs="Arial"/>
          <w:bCs/>
        </w:rPr>
      </w:pPr>
      <w:r w:rsidRPr="0071645D">
        <w:rPr>
          <w:rFonts w:ascii="Calibri" w:hAnsi="Calibri" w:cs="Arial"/>
          <w:bCs/>
        </w:rPr>
        <w:t>Abg. Carla Carrión Ríos</w:t>
      </w:r>
      <w:r w:rsidR="00B94A38" w:rsidRPr="0071645D">
        <w:rPr>
          <w:rFonts w:ascii="Calibri" w:hAnsi="Calibri" w:cs="Arial"/>
          <w:bCs/>
        </w:rPr>
        <w:t>,</w:t>
      </w:r>
      <w:r w:rsidR="00B94A38" w:rsidRPr="00AD23EA">
        <w:rPr>
          <w:rFonts w:ascii="Calibri" w:hAnsi="Calibri" w:cs="Arial"/>
          <w:bCs/>
        </w:rPr>
        <w:t xml:space="preserve"> servidor de Movilidad Machala EP del área legal; </w:t>
      </w:r>
    </w:p>
    <w:p w14:paraId="7EE0B1C6" w14:textId="77777777" w:rsidR="00B94A38" w:rsidRPr="00AD23EA" w:rsidRDefault="00B94A38" w:rsidP="00BE19C5">
      <w:pPr>
        <w:pStyle w:val="Cuerpodeltexto0"/>
        <w:shd w:val="clear" w:color="auto" w:fill="auto"/>
        <w:spacing w:before="0" w:after="0" w:line="276" w:lineRule="auto"/>
        <w:ind w:right="23" w:firstLine="0"/>
        <w:rPr>
          <w:rFonts w:ascii="Calibri" w:hAnsi="Calibri" w:cs="Arial"/>
          <w:bCs/>
        </w:rPr>
      </w:pPr>
    </w:p>
    <w:p w14:paraId="0D10EDBF" w14:textId="652B5AA3" w:rsidR="00B94A38" w:rsidRPr="00AD23EA" w:rsidRDefault="0071645D" w:rsidP="00BE19C5">
      <w:pPr>
        <w:pStyle w:val="Cuerpodeltexto0"/>
        <w:shd w:val="clear" w:color="auto" w:fill="auto"/>
        <w:spacing w:before="0" w:after="0" w:line="276" w:lineRule="auto"/>
        <w:ind w:right="23" w:firstLine="0"/>
        <w:rPr>
          <w:rFonts w:ascii="Calibri" w:hAnsi="Calibri" w:cs="Arial"/>
          <w:bCs/>
        </w:rPr>
      </w:pPr>
      <w:r>
        <w:rPr>
          <w:rFonts w:ascii="Calibri" w:hAnsi="Calibri" w:cs="Arial"/>
          <w:bCs/>
        </w:rPr>
        <w:t>Ing. Mayra Moncada Alvarado</w:t>
      </w:r>
      <w:r w:rsidR="00B94A38" w:rsidRPr="00AD23EA">
        <w:rPr>
          <w:rFonts w:ascii="Calibri" w:hAnsi="Calibri" w:cs="Arial"/>
          <w:bCs/>
        </w:rPr>
        <w:t>, servidor de Movilidad Machala EP,</w:t>
      </w:r>
      <w:r w:rsidR="0099292E">
        <w:rPr>
          <w:rFonts w:ascii="Calibri" w:hAnsi="Calibri" w:cs="Arial"/>
          <w:bCs/>
        </w:rPr>
        <w:t xml:space="preserve"> </w:t>
      </w:r>
      <w:r w:rsidR="00B94A38" w:rsidRPr="00AD23EA">
        <w:rPr>
          <w:rFonts w:ascii="Calibri" w:hAnsi="Calibri" w:cs="Arial"/>
          <w:bCs/>
        </w:rPr>
        <w:t>actuará como secretaria designada por la Comisión.</w:t>
      </w:r>
    </w:p>
    <w:p w14:paraId="5D7D72C1" w14:textId="77777777" w:rsidR="00B94A38" w:rsidRPr="00AD23EA" w:rsidRDefault="00B94A38" w:rsidP="00BE19C5">
      <w:pPr>
        <w:pStyle w:val="Cuerpodeltexto0"/>
        <w:shd w:val="clear" w:color="auto" w:fill="auto"/>
        <w:spacing w:before="0" w:after="0" w:line="276" w:lineRule="auto"/>
        <w:ind w:right="23" w:firstLine="0"/>
        <w:rPr>
          <w:rFonts w:ascii="Calibri" w:hAnsi="Calibri" w:cs="Arial"/>
          <w:bCs/>
        </w:rPr>
      </w:pPr>
    </w:p>
    <w:p w14:paraId="30A8430F" w14:textId="33F96F5F"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 xml:space="preserve">Mediante Resolución </w:t>
      </w:r>
      <w:r w:rsidRPr="008A5F5A">
        <w:rPr>
          <w:rFonts w:ascii="Calibri" w:hAnsi="Calibri" w:cs="Arial"/>
          <w:sz w:val="22"/>
          <w:szCs w:val="22"/>
          <w:lang w:val="es-ES"/>
        </w:rPr>
        <w:t>Nro</w:t>
      </w:r>
      <w:r w:rsidR="008A5F5A" w:rsidRPr="008A5F5A">
        <w:rPr>
          <w:rFonts w:ascii="Calibri" w:hAnsi="Calibri" w:cs="Arial"/>
          <w:sz w:val="22"/>
          <w:szCs w:val="22"/>
          <w:lang w:val="es-ES"/>
        </w:rPr>
        <w:t>. EPMM-M-GG-RE-2019-006</w:t>
      </w:r>
      <w:r w:rsidR="0048556F" w:rsidRPr="008A5F5A">
        <w:rPr>
          <w:rFonts w:ascii="Calibri" w:hAnsi="Calibri" w:cs="Arial"/>
          <w:sz w:val="22"/>
          <w:szCs w:val="22"/>
          <w:lang w:val="es-ES"/>
        </w:rPr>
        <w:t>, con fecha 2</w:t>
      </w:r>
      <w:r w:rsidR="00FD14E5" w:rsidRPr="008A5F5A">
        <w:rPr>
          <w:rFonts w:ascii="Calibri" w:hAnsi="Calibri" w:cs="Arial"/>
          <w:sz w:val="22"/>
          <w:szCs w:val="22"/>
          <w:lang w:val="es-ES"/>
        </w:rPr>
        <w:t>8</w:t>
      </w:r>
      <w:r w:rsidR="0048556F" w:rsidRPr="008A5F5A">
        <w:rPr>
          <w:rFonts w:ascii="Calibri" w:hAnsi="Calibri" w:cs="Arial"/>
          <w:sz w:val="22"/>
          <w:szCs w:val="22"/>
          <w:lang w:val="es-ES"/>
        </w:rPr>
        <w:t xml:space="preserve"> de Enero</w:t>
      </w:r>
      <w:r w:rsidRPr="008A5F5A">
        <w:rPr>
          <w:rFonts w:ascii="Calibri" w:hAnsi="Calibri" w:cs="Arial"/>
          <w:sz w:val="22"/>
          <w:szCs w:val="22"/>
          <w:lang w:val="es-ES"/>
        </w:rPr>
        <w:t xml:space="preserve"> de 201</w:t>
      </w:r>
      <w:r w:rsidR="0048556F" w:rsidRPr="008A5F5A">
        <w:rPr>
          <w:rFonts w:ascii="Calibri" w:hAnsi="Calibri" w:cs="Arial"/>
          <w:sz w:val="22"/>
          <w:szCs w:val="22"/>
          <w:lang w:val="es-ES"/>
        </w:rPr>
        <w:t>9</w:t>
      </w:r>
      <w:r w:rsidRPr="008A5F5A">
        <w:rPr>
          <w:rFonts w:ascii="Calibri" w:hAnsi="Calibri" w:cs="Arial"/>
          <w:sz w:val="22"/>
          <w:szCs w:val="22"/>
          <w:lang w:val="es-ES"/>
        </w:rPr>
        <w:t xml:space="preserve">, </w:t>
      </w:r>
      <w:r w:rsidR="0048556F" w:rsidRPr="008A5F5A">
        <w:rPr>
          <w:rFonts w:ascii="Calibri" w:hAnsi="Calibri" w:cs="Arial"/>
          <w:sz w:val="22"/>
          <w:szCs w:val="22"/>
          <w:lang w:val="es-ES"/>
        </w:rPr>
        <w:t>e</w:t>
      </w:r>
      <w:r w:rsidR="004F67F8" w:rsidRPr="008A5F5A">
        <w:rPr>
          <w:rFonts w:ascii="Calibri" w:hAnsi="Calibri" w:cs="Arial"/>
          <w:sz w:val="22"/>
          <w:szCs w:val="22"/>
          <w:lang w:val="es-ES"/>
        </w:rPr>
        <w:t>l</w:t>
      </w:r>
      <w:r w:rsidR="004F67F8">
        <w:rPr>
          <w:rFonts w:ascii="Calibri" w:hAnsi="Calibri" w:cs="Arial"/>
          <w:sz w:val="22"/>
          <w:szCs w:val="22"/>
          <w:lang w:val="es-ES"/>
        </w:rPr>
        <w:t xml:space="preserve"> Gerente General </w:t>
      </w:r>
      <w:r w:rsidR="0048556F">
        <w:rPr>
          <w:rFonts w:ascii="Calibri" w:hAnsi="Calibri" w:cs="Arial"/>
          <w:sz w:val="22"/>
          <w:szCs w:val="22"/>
          <w:lang w:val="es-ES"/>
        </w:rPr>
        <w:t>aprueba el inicio d</w:t>
      </w:r>
      <w:r w:rsidR="004F67F8">
        <w:rPr>
          <w:rFonts w:ascii="Calibri" w:hAnsi="Calibri" w:cs="Arial"/>
          <w:sz w:val="22"/>
          <w:szCs w:val="22"/>
          <w:lang w:val="es-ES"/>
        </w:rPr>
        <w:t>e</w:t>
      </w:r>
      <w:r w:rsidRPr="00AD23EA">
        <w:rPr>
          <w:rFonts w:ascii="Calibri" w:hAnsi="Calibri" w:cs="Arial"/>
          <w:sz w:val="22"/>
          <w:szCs w:val="22"/>
          <w:lang w:val="es-ES"/>
        </w:rPr>
        <w:t xml:space="preserve">l proceso de Concurso Público para la </w:t>
      </w:r>
      <w:r w:rsidR="00217CE8">
        <w:rPr>
          <w:rFonts w:ascii="Calibri" w:hAnsi="Calibri" w:cs="Arial"/>
          <w:sz w:val="22"/>
          <w:szCs w:val="22"/>
          <w:lang w:val="es-ES"/>
        </w:rPr>
        <w:t xml:space="preserve">SELECCIÓN DEL ALIADO ESTRATÉGICO PARA LA </w:t>
      </w:r>
      <w:r w:rsidR="0048556F" w:rsidRPr="0048556F">
        <w:rPr>
          <w:rFonts w:ascii="Calibri" w:hAnsi="Calibri" w:cs="Arial"/>
          <w:sz w:val="22"/>
          <w:szCs w:val="22"/>
          <w:lang w:val="es-ES"/>
        </w:rPr>
        <w:t xml:space="preserve">PROVISIÓN, IMPLEMENTACIÓN Y EQUIPAMIENTO TÉCNICO Y TECNOLÓGICO EN LA ASUNCIÓN DE LA COMPETENCIA </w:t>
      </w:r>
      <w:r w:rsidR="001F14CC">
        <w:rPr>
          <w:rFonts w:ascii="Calibri" w:hAnsi="Calibri" w:cs="Arial"/>
          <w:sz w:val="22"/>
          <w:szCs w:val="22"/>
          <w:lang w:val="es-ES"/>
        </w:rPr>
        <w:t>DEL</w:t>
      </w:r>
      <w:r w:rsidR="0048556F" w:rsidRPr="0048556F">
        <w:rPr>
          <w:rFonts w:ascii="Calibri" w:hAnsi="Calibri" w:cs="Arial"/>
          <w:sz w:val="22"/>
          <w:szCs w:val="22"/>
          <w:lang w:val="es-ES"/>
        </w:rPr>
        <w:t xml:space="preserve"> CONTROL Y VIGILANCIA MÓVIL DEL TRÁNSITO EN EL TERRITORIO DEL CANTÓN MACHALA</w:t>
      </w:r>
      <w:r w:rsidR="0048556F">
        <w:rPr>
          <w:rFonts w:ascii="Calibri" w:hAnsi="Calibri" w:cs="Arial"/>
          <w:sz w:val="22"/>
          <w:szCs w:val="22"/>
          <w:lang w:val="es-ES"/>
        </w:rPr>
        <w:t>.</w:t>
      </w:r>
    </w:p>
    <w:p w14:paraId="42217456"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1878D193" w14:textId="7DC54DC4"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La Comisión Técnico-Económica recomendará al Gerent</w:t>
      </w:r>
      <w:r w:rsidR="003B7439">
        <w:rPr>
          <w:rFonts w:ascii="Calibri" w:hAnsi="Calibri" w:cs="Arial"/>
          <w:sz w:val="22"/>
          <w:szCs w:val="22"/>
          <w:lang w:val="es-ES"/>
        </w:rPr>
        <w:t>e General de Movilidad Machala</w:t>
      </w:r>
      <w:r w:rsidRPr="00AD23EA">
        <w:rPr>
          <w:rFonts w:ascii="Calibri" w:hAnsi="Calibri" w:cs="Arial"/>
          <w:sz w:val="22"/>
          <w:szCs w:val="22"/>
          <w:lang w:val="es-ES"/>
        </w:rPr>
        <w:t xml:space="preserve"> EP, la adjudicación al oferente que hubiere quedado en primer lugar dentro del proceso de selección, conforme lo establecido en el artículo 17 del citado Reglamento. </w:t>
      </w:r>
    </w:p>
    <w:p w14:paraId="6E0CAF12"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77A527FE" w14:textId="7D88BBE7" w:rsidR="00C5637F"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Por su parte, el Gerente General, con el informe motivado de recomendación suscrito por la Comisión Técnico-Económica, adjudicará el contrato o convenio de alianza estratégica, mediante Resolución, de acuerdo a lo establecido en el artículo 21 del Reglamento para la celebración de Asociaciones, Alianzas Estratégicas y Consorcios de la Empresa Pública Municipal de Movilidad de Machala, o en su defecto la declaratoria de Desierto del presente proceso.</w:t>
      </w:r>
      <w:r w:rsidR="0086322B">
        <w:rPr>
          <w:rFonts w:ascii="Calibri" w:hAnsi="Calibri" w:cs="Arial"/>
          <w:sz w:val="22"/>
          <w:szCs w:val="22"/>
          <w:lang w:val="es-ES"/>
        </w:rPr>
        <w:t xml:space="preserve">  </w:t>
      </w:r>
      <w:r w:rsidRPr="00AD23EA">
        <w:rPr>
          <w:rFonts w:ascii="Calibri" w:hAnsi="Calibri" w:cs="Arial"/>
          <w:sz w:val="22"/>
          <w:szCs w:val="22"/>
          <w:lang w:val="es-ES"/>
        </w:rPr>
        <w:t xml:space="preserve"> </w:t>
      </w:r>
    </w:p>
    <w:p w14:paraId="15FC2F31"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06AB1E48" w14:textId="77777777" w:rsidR="00B94A38" w:rsidRPr="00AD23EA" w:rsidRDefault="00B94A38" w:rsidP="00BE19C5">
      <w:pPr>
        <w:pStyle w:val="Ttulo3"/>
        <w:widowControl w:val="0"/>
        <w:spacing w:before="0"/>
        <w:jc w:val="both"/>
      </w:pPr>
      <w:bookmarkStart w:id="11" w:name="_Toc536531467"/>
      <w:r w:rsidRPr="00AD23EA">
        <w:t>3.2 Normativa Aplicable</w:t>
      </w:r>
      <w:bookmarkEnd w:id="11"/>
    </w:p>
    <w:p w14:paraId="6DB55B76" w14:textId="77777777" w:rsidR="0039261C" w:rsidRDefault="0039261C" w:rsidP="00BE19C5">
      <w:pPr>
        <w:pStyle w:val="Textoindependiente"/>
        <w:spacing w:line="276" w:lineRule="auto"/>
        <w:ind w:right="-1"/>
        <w:jc w:val="both"/>
        <w:rPr>
          <w:rFonts w:ascii="Calibri" w:hAnsi="Calibri" w:cs="Arial"/>
          <w:sz w:val="22"/>
          <w:szCs w:val="22"/>
          <w:lang w:val="es-ES"/>
        </w:rPr>
      </w:pPr>
    </w:p>
    <w:p w14:paraId="6182BD9E" w14:textId="40D06E21"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Respecto a la implementación de empresas públicas, la Constitución de la República</w:t>
      </w:r>
      <w:r w:rsidR="0086322B">
        <w:rPr>
          <w:rFonts w:ascii="Calibri" w:hAnsi="Calibri" w:cs="Arial"/>
          <w:sz w:val="22"/>
          <w:szCs w:val="22"/>
          <w:lang w:val="es-ES"/>
        </w:rPr>
        <w:t xml:space="preserve"> </w:t>
      </w:r>
      <w:r w:rsidRPr="00AD23EA">
        <w:rPr>
          <w:rFonts w:ascii="Calibri" w:hAnsi="Calibri" w:cs="Arial"/>
          <w:sz w:val="22"/>
          <w:szCs w:val="22"/>
          <w:lang w:val="es-ES"/>
        </w:rPr>
        <w:t>del Ecuador (CRE), en su artículo 314, establece:</w:t>
      </w:r>
    </w:p>
    <w:p w14:paraId="6FB14B0F"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7F997788"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“El Estado será responsable de la provisión de los servicios públicos de agua potable y de riego, saneamiento, energía eléctrica, telecomunicaciones, vialidad, infraestructuras portuarias y aeroportuarias, y los demás que determine la ley.</w:t>
      </w:r>
    </w:p>
    <w:p w14:paraId="3D8B8AA0" w14:textId="77777777" w:rsidR="00C5637F" w:rsidRPr="00AD23EA" w:rsidRDefault="00C5637F" w:rsidP="00BE19C5">
      <w:pPr>
        <w:pStyle w:val="Textoindependiente"/>
        <w:spacing w:line="276" w:lineRule="auto"/>
        <w:ind w:right="-1"/>
        <w:jc w:val="both"/>
        <w:rPr>
          <w:rFonts w:ascii="Calibri" w:hAnsi="Calibri" w:cs="Arial"/>
          <w:sz w:val="22"/>
          <w:szCs w:val="22"/>
          <w:lang w:val="es-ES"/>
        </w:rPr>
      </w:pPr>
    </w:p>
    <w:p w14:paraId="2D51FD75" w14:textId="6B683646"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 xml:space="preserve">El Estado garantizará que los servicios públicos y su provisión respondan a los principios de </w:t>
      </w:r>
      <w:r w:rsidRPr="00AD23EA">
        <w:rPr>
          <w:rFonts w:ascii="Calibri" w:hAnsi="Calibri" w:cs="Arial"/>
          <w:sz w:val="22"/>
          <w:szCs w:val="22"/>
          <w:lang w:val="es-ES"/>
        </w:rPr>
        <w:lastRenderedPageBreak/>
        <w:t>obligatoriedad, generalidad, uniformidad, eficiencia, responsabilidad, universalidad, accesibilidad, regularidad, continuidad y</w:t>
      </w:r>
      <w:r w:rsidR="0086322B">
        <w:rPr>
          <w:rFonts w:ascii="Calibri" w:hAnsi="Calibri" w:cs="Arial"/>
          <w:sz w:val="22"/>
          <w:szCs w:val="22"/>
          <w:lang w:val="es-ES"/>
        </w:rPr>
        <w:t xml:space="preserve"> </w:t>
      </w:r>
      <w:r w:rsidRPr="00AD23EA">
        <w:rPr>
          <w:rFonts w:ascii="Calibri" w:hAnsi="Calibri" w:cs="Arial"/>
          <w:sz w:val="22"/>
          <w:szCs w:val="22"/>
          <w:lang w:val="es-ES"/>
        </w:rPr>
        <w:t>calidad. El Estado dispondrá que los precios y tarifas de los servicios públicos sean equitativos, y establecerá su control y regulación”.</w:t>
      </w:r>
    </w:p>
    <w:p w14:paraId="3D754978"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579063DF"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En este sentido, el artículo 315 del mismo cuerpo legal, señala que las empresas públicas serán creadas por el Estado “para la gestión de sectores estratégicos, la prestación de servicios públicos, el aprovechamiento sustentable de recursos naturales o de bienes públicos y el desarrollo de otras actividades económicas”.</w:t>
      </w:r>
    </w:p>
    <w:p w14:paraId="595455B3"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13689F41" w14:textId="77777777" w:rsidR="00B94A38"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El Art. 225 de la Carta fundamental define a la Empresa Pública como persona jurídica de derecho público, con patrimonio propio, autonomía presupuestaria, financiera, económica, administrativa y de gestión.</w:t>
      </w:r>
    </w:p>
    <w:p w14:paraId="2FB23151" w14:textId="77777777" w:rsidR="0039261C" w:rsidRPr="00AD23EA" w:rsidRDefault="0039261C" w:rsidP="00BE19C5">
      <w:pPr>
        <w:pStyle w:val="Textoindependiente"/>
        <w:spacing w:line="276" w:lineRule="auto"/>
        <w:ind w:right="-1"/>
        <w:jc w:val="both"/>
        <w:rPr>
          <w:rFonts w:ascii="Calibri" w:hAnsi="Calibri" w:cs="Arial"/>
          <w:sz w:val="22"/>
          <w:szCs w:val="22"/>
          <w:lang w:val="es-ES"/>
        </w:rPr>
      </w:pPr>
    </w:p>
    <w:p w14:paraId="04E6F5D4" w14:textId="3599D6DB" w:rsidR="00B94A38" w:rsidRDefault="00D11ECA" w:rsidP="00BE19C5">
      <w:pPr>
        <w:pStyle w:val="Textoindependiente"/>
        <w:spacing w:line="276" w:lineRule="auto"/>
        <w:ind w:right="-1"/>
        <w:jc w:val="both"/>
        <w:rPr>
          <w:rFonts w:ascii="Calibri" w:hAnsi="Calibri" w:cs="Arial"/>
          <w:sz w:val="22"/>
          <w:szCs w:val="22"/>
          <w:lang w:val="es-ES"/>
        </w:rPr>
      </w:pPr>
      <w:r w:rsidRPr="00D11ECA">
        <w:rPr>
          <w:rFonts w:ascii="Calibri" w:hAnsi="Calibri" w:cs="Arial"/>
          <w:sz w:val="22"/>
          <w:szCs w:val="22"/>
          <w:lang w:val="es-ES"/>
        </w:rPr>
        <w:t>El artículo 264 numeral 6 de la Constitución de la Republica, en concordancia con el literal f) del artículo 55 del Código Orgánico de Organización Territorial, Autonomía y Descentralización (COOTAD) disponen que es competencia exclusiva de los gobiernos autónomos municipales, planificar, regular y controlar el tránsito, el transporte terrestre y seguridad vial, dentro de su circunscripción territorial</w:t>
      </w:r>
      <w:r>
        <w:rPr>
          <w:rFonts w:ascii="Calibri" w:hAnsi="Calibri" w:cs="Arial"/>
          <w:sz w:val="22"/>
          <w:szCs w:val="22"/>
          <w:lang w:val="es-ES"/>
        </w:rPr>
        <w:t>.</w:t>
      </w:r>
    </w:p>
    <w:p w14:paraId="6F7F9F2B" w14:textId="77777777" w:rsidR="00D11ECA" w:rsidRPr="00AD23EA" w:rsidRDefault="00D11ECA" w:rsidP="00BE19C5">
      <w:pPr>
        <w:pStyle w:val="Textoindependiente"/>
        <w:spacing w:line="276" w:lineRule="auto"/>
        <w:ind w:right="-1"/>
        <w:jc w:val="both"/>
        <w:rPr>
          <w:rFonts w:ascii="Calibri" w:hAnsi="Calibri" w:cs="Arial"/>
          <w:sz w:val="22"/>
          <w:szCs w:val="22"/>
          <w:lang w:val="es-ES"/>
        </w:rPr>
      </w:pPr>
    </w:p>
    <w:p w14:paraId="24F38817" w14:textId="78F560C2"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A los Gobiernos Autónomos Descentralizados, mediante la Resolución No.006-CNC- 2012 del Consejo Nacional de Competencias, firmada el 26 de abril de 2012 y</w:t>
      </w:r>
      <w:r w:rsidR="0086322B">
        <w:rPr>
          <w:rFonts w:ascii="Calibri" w:hAnsi="Calibri" w:cs="Arial"/>
          <w:sz w:val="22"/>
          <w:szCs w:val="22"/>
          <w:lang w:val="es-ES"/>
        </w:rPr>
        <w:t xml:space="preserve"> </w:t>
      </w:r>
      <w:r w:rsidRPr="00AD23EA">
        <w:rPr>
          <w:rFonts w:ascii="Calibri" w:hAnsi="Calibri" w:cs="Arial"/>
          <w:sz w:val="22"/>
          <w:szCs w:val="22"/>
          <w:lang w:val="es-ES"/>
        </w:rPr>
        <w:t>publicada en el Registro Oficial Suplemento No. 712 del 29 de mayo de 2012; contempla que sean transferidas y asumidas las competencias en transporte terrestre, tránsito y seguridad vial.</w:t>
      </w:r>
    </w:p>
    <w:p w14:paraId="2DB8A1C3"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1F2293A7"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Para el ejercicio de las competencias, en los artículos 4, 5 y 6 de la resolución No. 006- CNC-2012, se establecieron tres modelos de gestión diferenciados respectivamente, correspondiendo a los gobiernos autónomos metropolitanos y municipales del Modelo A: la planificación, regulación y control del tránsito, transporte terrestre y seguridad vial; al Modelo de gestión B: la planificación, regulación y control exceptuando el control operativo del tránsito en la vía pública; y, el Modelo de gestión C: la planificación, regulación y control del tránsito, transporte terrestre y la seguridad vial, en los términos establecidos en esa resolución, exceptuando el control operativo del tránsito en la vía pública, el proceso de matriculación y Revisión Técnica Vehicular y Registro Vehicular, lo cual lo podrán asumir cuando se encuentren debidamente fortalecidos individual, mancomunadamente o a través de consorcios.</w:t>
      </w:r>
    </w:p>
    <w:p w14:paraId="0C873108"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3970BEB2"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De conformidad con lo Resuelto por el Consejo Nacional de Competencias mediante Resolución Nro. 005-CNC-2017 del 30 de Agosto de 2017, el GAD Municipal de Machala asume la totalidad de la competencia en materia de Tránsito, Transporte Terrestre y Seguridad Vial dentro del Modelo de Gestión A.</w:t>
      </w:r>
    </w:p>
    <w:p w14:paraId="0415720A" w14:textId="77777777" w:rsidR="001C659A" w:rsidRPr="00AD23EA" w:rsidRDefault="001C659A" w:rsidP="001C659A">
      <w:pPr>
        <w:pStyle w:val="Textoindependiente"/>
        <w:spacing w:line="276" w:lineRule="auto"/>
        <w:ind w:right="-1"/>
        <w:jc w:val="both"/>
        <w:rPr>
          <w:rFonts w:ascii="Calibri" w:hAnsi="Calibri" w:cs="Arial"/>
          <w:sz w:val="22"/>
          <w:szCs w:val="22"/>
          <w:lang w:val="es-ES"/>
        </w:rPr>
      </w:pPr>
    </w:p>
    <w:p w14:paraId="45C4A7E6" w14:textId="77777777" w:rsidR="00B94A38" w:rsidRPr="00AD23EA" w:rsidRDefault="00B94A38" w:rsidP="00BE19C5">
      <w:pPr>
        <w:pStyle w:val="Ttulo3"/>
        <w:spacing w:before="0"/>
      </w:pPr>
      <w:bookmarkStart w:id="12" w:name="_Toc536531468"/>
      <w:r w:rsidRPr="00AD23EA">
        <w:rPr>
          <w:rFonts w:eastAsia="Century Gothic" w:cs="Arial"/>
          <w:spacing w:val="-3"/>
          <w:lang w:eastAsia="en-US"/>
        </w:rPr>
        <w:lastRenderedPageBreak/>
        <w:t xml:space="preserve">3.3 </w:t>
      </w:r>
      <w:r w:rsidRPr="00AD23EA">
        <w:t>Comisión Técnica</w:t>
      </w:r>
      <w:bookmarkEnd w:id="12"/>
    </w:p>
    <w:p w14:paraId="2469FA39" w14:textId="77777777" w:rsidR="00B94A38" w:rsidRPr="00AD23EA" w:rsidRDefault="00B94A38" w:rsidP="00BE19C5">
      <w:pPr>
        <w:pStyle w:val="Textoindependiente"/>
        <w:spacing w:line="276" w:lineRule="auto"/>
        <w:ind w:right="-1"/>
        <w:jc w:val="both"/>
        <w:rPr>
          <w:rFonts w:ascii="Calibri" w:hAnsi="Calibri" w:cs="Arial"/>
          <w:spacing w:val="-3"/>
          <w:sz w:val="22"/>
          <w:szCs w:val="22"/>
          <w:lang w:val="es-ES"/>
        </w:rPr>
      </w:pPr>
      <w:r w:rsidRPr="00AD23EA">
        <w:rPr>
          <w:rFonts w:ascii="Calibri" w:hAnsi="Calibri" w:cs="Arial"/>
          <w:spacing w:val="-3"/>
          <w:sz w:val="22"/>
          <w:szCs w:val="22"/>
          <w:lang w:val="es-ES"/>
        </w:rPr>
        <w:t xml:space="preserve">Para el presente proceso, conforme lo establecido en el artículo 7 del Reglamento para la celebración de Asociaciones, Alianzas Estratégicas y Consorcios de la Empresa Pública Municipal de Movilidad de Machala, se conformará una Comisión Técnico-Económica para la recepción, apertura, análisis, preguntas y respuestas de los oferentes, convalidación de errores, habilitación, evaluación y calificación de ofertas, la misma que se integrará de la siguiente forma: </w:t>
      </w:r>
    </w:p>
    <w:p w14:paraId="10B1241E" w14:textId="77777777" w:rsidR="00B94A38" w:rsidRPr="00AD23EA" w:rsidRDefault="00B94A38" w:rsidP="00BE19C5">
      <w:pPr>
        <w:pStyle w:val="Textoindependiente"/>
        <w:spacing w:line="276" w:lineRule="auto"/>
        <w:ind w:right="-1"/>
        <w:jc w:val="both"/>
        <w:rPr>
          <w:rFonts w:ascii="Calibri" w:hAnsi="Calibri" w:cs="Arial"/>
          <w:spacing w:val="-3"/>
          <w:sz w:val="22"/>
          <w:szCs w:val="22"/>
          <w:lang w:val="es-ES"/>
        </w:rPr>
      </w:pPr>
    </w:p>
    <w:p w14:paraId="76C34A58" w14:textId="21E44DF1" w:rsidR="00B94A38" w:rsidRDefault="00B94A38" w:rsidP="006C3A5B">
      <w:pPr>
        <w:pStyle w:val="Textoindependiente"/>
        <w:numPr>
          <w:ilvl w:val="0"/>
          <w:numId w:val="3"/>
        </w:numPr>
        <w:spacing w:line="276" w:lineRule="auto"/>
        <w:ind w:right="-1"/>
        <w:jc w:val="both"/>
        <w:rPr>
          <w:rFonts w:ascii="Calibri" w:hAnsi="Calibri" w:cs="Arial"/>
          <w:spacing w:val="-3"/>
          <w:sz w:val="22"/>
          <w:szCs w:val="22"/>
          <w:lang w:val="es-ES"/>
        </w:rPr>
      </w:pPr>
      <w:r w:rsidRPr="00AD23EA">
        <w:rPr>
          <w:rFonts w:ascii="Calibri" w:hAnsi="Calibri" w:cs="Arial"/>
          <w:spacing w:val="-3"/>
          <w:sz w:val="22"/>
          <w:szCs w:val="22"/>
          <w:lang w:val="es-ES"/>
        </w:rPr>
        <w:t>Un servidor delegado por la Gerenci</w:t>
      </w:r>
      <w:r w:rsidR="003B7439">
        <w:rPr>
          <w:rFonts w:ascii="Calibri" w:hAnsi="Calibri" w:cs="Arial"/>
          <w:spacing w:val="-3"/>
          <w:sz w:val="22"/>
          <w:szCs w:val="22"/>
          <w:lang w:val="es-ES"/>
        </w:rPr>
        <w:t xml:space="preserve">a General de MOVILIDAD MACHALA </w:t>
      </w:r>
      <w:r w:rsidRPr="00AD23EA">
        <w:rPr>
          <w:rFonts w:ascii="Calibri" w:hAnsi="Calibri" w:cs="Arial"/>
          <w:spacing w:val="-3"/>
          <w:sz w:val="22"/>
          <w:szCs w:val="22"/>
          <w:lang w:val="es-ES"/>
        </w:rPr>
        <w:t>EP, quien la presidirá;</w:t>
      </w:r>
    </w:p>
    <w:p w14:paraId="37E4B506" w14:textId="3E94A773" w:rsidR="0048556F" w:rsidRPr="00AD23EA" w:rsidRDefault="0048556F" w:rsidP="006C3A5B">
      <w:pPr>
        <w:pStyle w:val="Textoindependiente"/>
        <w:numPr>
          <w:ilvl w:val="0"/>
          <w:numId w:val="3"/>
        </w:numPr>
        <w:spacing w:line="276" w:lineRule="auto"/>
        <w:ind w:right="-1"/>
        <w:jc w:val="both"/>
        <w:rPr>
          <w:rFonts w:ascii="Calibri" w:hAnsi="Calibri" w:cs="Arial"/>
          <w:spacing w:val="-3"/>
          <w:sz w:val="22"/>
          <w:szCs w:val="22"/>
          <w:lang w:val="es-ES"/>
        </w:rPr>
      </w:pPr>
      <w:r>
        <w:rPr>
          <w:rFonts w:ascii="Calibri" w:hAnsi="Calibri" w:cs="Arial"/>
          <w:spacing w:val="-3"/>
          <w:sz w:val="22"/>
          <w:szCs w:val="22"/>
          <w:lang w:val="es-ES"/>
        </w:rPr>
        <w:t>Un servidor del área Requirente de MOVILIDAD MACHALA EP</w:t>
      </w:r>
    </w:p>
    <w:p w14:paraId="3D07FBB1" w14:textId="77777777" w:rsidR="00B94A38" w:rsidRPr="00AD23EA" w:rsidRDefault="00B94A38" w:rsidP="006C3A5B">
      <w:pPr>
        <w:pStyle w:val="Textoindependiente"/>
        <w:numPr>
          <w:ilvl w:val="0"/>
          <w:numId w:val="3"/>
        </w:numPr>
        <w:spacing w:line="276" w:lineRule="auto"/>
        <w:ind w:right="-1"/>
        <w:jc w:val="both"/>
        <w:rPr>
          <w:rFonts w:ascii="Calibri" w:hAnsi="Calibri" w:cs="Arial"/>
          <w:spacing w:val="-3"/>
          <w:sz w:val="22"/>
          <w:szCs w:val="22"/>
          <w:lang w:val="es-ES"/>
        </w:rPr>
      </w:pPr>
      <w:r w:rsidRPr="00AD23EA">
        <w:rPr>
          <w:rFonts w:ascii="Calibri" w:hAnsi="Calibri" w:cs="Arial"/>
          <w:spacing w:val="-3"/>
          <w:sz w:val="22"/>
          <w:szCs w:val="22"/>
          <w:lang w:val="es-ES"/>
        </w:rPr>
        <w:t xml:space="preserve">Un servidor de MOVILIDAD MACHALA – EP del área técnica relacionada con el objeto de la </w:t>
      </w:r>
      <w:r w:rsidR="001C659A">
        <w:rPr>
          <w:rFonts w:ascii="Calibri" w:hAnsi="Calibri" w:cs="Arial"/>
          <w:spacing w:val="-3"/>
          <w:sz w:val="22"/>
          <w:szCs w:val="22"/>
          <w:lang w:val="es-ES"/>
        </w:rPr>
        <w:t>alianza</w:t>
      </w:r>
      <w:r w:rsidRPr="00AD23EA">
        <w:rPr>
          <w:rFonts w:ascii="Calibri" w:hAnsi="Calibri" w:cs="Arial"/>
          <w:spacing w:val="-3"/>
          <w:sz w:val="22"/>
          <w:szCs w:val="22"/>
          <w:lang w:val="es-ES"/>
        </w:rPr>
        <w:t>;</w:t>
      </w:r>
    </w:p>
    <w:p w14:paraId="764F9A87" w14:textId="77777777" w:rsidR="00B94A38" w:rsidRPr="00AD23EA" w:rsidRDefault="00B94A38" w:rsidP="006C3A5B">
      <w:pPr>
        <w:pStyle w:val="Textoindependiente"/>
        <w:numPr>
          <w:ilvl w:val="0"/>
          <w:numId w:val="3"/>
        </w:numPr>
        <w:spacing w:line="276" w:lineRule="auto"/>
        <w:ind w:right="-1"/>
        <w:jc w:val="both"/>
        <w:rPr>
          <w:rFonts w:ascii="Calibri" w:hAnsi="Calibri" w:cs="Arial"/>
          <w:spacing w:val="-3"/>
          <w:sz w:val="22"/>
          <w:szCs w:val="22"/>
          <w:lang w:val="es-ES"/>
        </w:rPr>
      </w:pPr>
      <w:r w:rsidRPr="00AD23EA">
        <w:rPr>
          <w:rFonts w:ascii="Calibri" w:hAnsi="Calibri" w:cs="Arial"/>
          <w:spacing w:val="-3"/>
          <w:sz w:val="22"/>
          <w:szCs w:val="22"/>
          <w:lang w:val="es-ES"/>
        </w:rPr>
        <w:t>Un servidor de MOVILIDAD MACHALA – EP del área financiera;</w:t>
      </w:r>
    </w:p>
    <w:p w14:paraId="66E81617" w14:textId="77777777" w:rsidR="00B94A38" w:rsidRPr="00AD23EA" w:rsidRDefault="00B94A38" w:rsidP="006C3A5B">
      <w:pPr>
        <w:pStyle w:val="Textoindependiente"/>
        <w:numPr>
          <w:ilvl w:val="0"/>
          <w:numId w:val="3"/>
        </w:numPr>
        <w:spacing w:line="276" w:lineRule="auto"/>
        <w:ind w:right="-1"/>
        <w:jc w:val="both"/>
        <w:rPr>
          <w:rFonts w:ascii="Calibri" w:hAnsi="Calibri" w:cs="Arial"/>
          <w:spacing w:val="-3"/>
          <w:sz w:val="22"/>
          <w:szCs w:val="22"/>
          <w:lang w:val="es-ES"/>
        </w:rPr>
      </w:pPr>
      <w:r w:rsidRPr="00AD23EA">
        <w:rPr>
          <w:rFonts w:ascii="Calibri" w:hAnsi="Calibri" w:cs="Arial"/>
          <w:spacing w:val="-3"/>
          <w:sz w:val="22"/>
          <w:szCs w:val="22"/>
          <w:lang w:val="es-ES"/>
        </w:rPr>
        <w:t>Un servidor de MOVILIDAD MACHALA – EP del área legal;</w:t>
      </w:r>
    </w:p>
    <w:p w14:paraId="70A463AB" w14:textId="77777777" w:rsidR="00B94A38" w:rsidRPr="00AD23EA" w:rsidRDefault="00B94A38" w:rsidP="00BE19C5">
      <w:pPr>
        <w:pStyle w:val="Textoindependiente"/>
        <w:spacing w:line="276" w:lineRule="auto"/>
        <w:ind w:right="-1"/>
        <w:jc w:val="both"/>
        <w:rPr>
          <w:rFonts w:ascii="Calibri" w:hAnsi="Calibri" w:cs="Arial"/>
          <w:spacing w:val="-3"/>
          <w:sz w:val="22"/>
          <w:szCs w:val="22"/>
          <w:lang w:val="es-ES"/>
        </w:rPr>
      </w:pPr>
    </w:p>
    <w:p w14:paraId="6D9085DD" w14:textId="77777777" w:rsidR="00B94A38" w:rsidRPr="00AD23EA" w:rsidRDefault="00B94A38" w:rsidP="00BE19C5">
      <w:pPr>
        <w:pStyle w:val="Textoindependiente"/>
        <w:spacing w:line="276" w:lineRule="auto"/>
        <w:ind w:right="-1"/>
        <w:jc w:val="both"/>
        <w:rPr>
          <w:rFonts w:ascii="Calibri" w:hAnsi="Calibri" w:cs="Arial"/>
          <w:spacing w:val="-3"/>
          <w:sz w:val="22"/>
          <w:szCs w:val="22"/>
          <w:lang w:val="es-ES"/>
        </w:rPr>
      </w:pPr>
      <w:r w:rsidRPr="00AD23EA">
        <w:rPr>
          <w:rFonts w:ascii="Calibri" w:hAnsi="Calibri" w:cs="Arial"/>
          <w:spacing w:val="-3"/>
          <w:sz w:val="22"/>
          <w:szCs w:val="22"/>
          <w:lang w:val="es-ES"/>
        </w:rPr>
        <w:t>Actuará como Secretario un servidor de la Empresa designado por la Comisión.</w:t>
      </w:r>
    </w:p>
    <w:p w14:paraId="5C6C5B1B" w14:textId="77777777" w:rsidR="00B94A38" w:rsidRPr="00AD23EA" w:rsidRDefault="00B94A38" w:rsidP="00BE19C5">
      <w:pPr>
        <w:pStyle w:val="Textoindependiente"/>
        <w:spacing w:line="276" w:lineRule="auto"/>
        <w:ind w:right="-1"/>
        <w:jc w:val="both"/>
        <w:rPr>
          <w:rFonts w:ascii="Calibri" w:hAnsi="Calibri" w:cs="Arial"/>
          <w:spacing w:val="-3"/>
          <w:sz w:val="22"/>
          <w:szCs w:val="22"/>
          <w:lang w:val="es-ES"/>
        </w:rPr>
      </w:pPr>
    </w:p>
    <w:p w14:paraId="43F00355" w14:textId="76A14607" w:rsidR="00B94A38" w:rsidRPr="00BE19C5" w:rsidRDefault="00B94A38" w:rsidP="00BE19C5">
      <w:pPr>
        <w:widowControl w:val="0"/>
        <w:spacing w:after="0"/>
        <w:jc w:val="both"/>
        <w:rPr>
          <w:rFonts w:eastAsia="Century Gothic" w:cs="Arial"/>
          <w:spacing w:val="-3"/>
          <w:lang w:eastAsia="en-US"/>
        </w:rPr>
      </w:pPr>
      <w:r w:rsidRPr="00BE19C5">
        <w:rPr>
          <w:rFonts w:eastAsia="Century Gothic" w:cs="Arial"/>
          <w:spacing w:val="-3"/>
          <w:lang w:eastAsia="en-US"/>
        </w:rPr>
        <w:t>Esta comisión analizará las ofertas, incluso en el caso de haberse presentado una sola, considerando los parámetros de calificación establecidos en estos documentos.</w:t>
      </w:r>
      <w:r w:rsidR="0086322B">
        <w:rPr>
          <w:rFonts w:eastAsia="Century Gothic" w:cs="Arial"/>
          <w:spacing w:val="-3"/>
          <w:lang w:eastAsia="en-US"/>
        </w:rPr>
        <w:t xml:space="preserve"> </w:t>
      </w:r>
    </w:p>
    <w:p w14:paraId="69BCBCA0" w14:textId="77777777" w:rsidR="00B94A38" w:rsidRPr="00AD23EA" w:rsidRDefault="00B94A38" w:rsidP="00BE19C5">
      <w:pPr>
        <w:pStyle w:val="Textoindependiente"/>
        <w:spacing w:line="276" w:lineRule="auto"/>
        <w:ind w:right="-1"/>
        <w:jc w:val="both"/>
        <w:rPr>
          <w:rFonts w:ascii="Calibri" w:hAnsi="Calibri" w:cs="Arial"/>
          <w:spacing w:val="-3"/>
          <w:sz w:val="22"/>
          <w:szCs w:val="22"/>
          <w:lang w:val="es-ES"/>
        </w:rPr>
      </w:pPr>
    </w:p>
    <w:p w14:paraId="089D43C9" w14:textId="29535A15"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pacing w:val="-3"/>
          <w:sz w:val="22"/>
          <w:szCs w:val="22"/>
          <w:lang w:val="es-ES"/>
        </w:rPr>
        <w:t>Luego</w:t>
      </w:r>
      <w:r w:rsidR="0086322B">
        <w:rPr>
          <w:rFonts w:ascii="Calibri" w:hAnsi="Calibri" w:cs="Arial"/>
          <w:spacing w:val="-3"/>
          <w:sz w:val="22"/>
          <w:szCs w:val="22"/>
          <w:lang w:val="es-ES"/>
        </w:rPr>
        <w:t xml:space="preserve"> </w:t>
      </w:r>
      <w:r w:rsidRPr="00AD23EA">
        <w:rPr>
          <w:rFonts w:ascii="Calibri" w:hAnsi="Calibri" w:cs="Arial"/>
          <w:spacing w:val="-3"/>
          <w:sz w:val="22"/>
          <w:szCs w:val="22"/>
          <w:lang w:val="es-ES"/>
        </w:rPr>
        <w:t xml:space="preserve">de analizadas las ofertas, habilitados los oferentes, y establecidas por la Comisión Técnico-Económica y las puntuaciones de las ofertas; </w:t>
      </w:r>
      <w:r w:rsidRPr="00D20F87">
        <w:rPr>
          <w:rFonts w:ascii="Calibri" w:hAnsi="Calibri" w:cs="Arial"/>
          <w:spacing w:val="-3"/>
          <w:sz w:val="22"/>
          <w:szCs w:val="22"/>
          <w:lang w:val="es-ES"/>
        </w:rPr>
        <w:t xml:space="preserve">el Gerente General, </w:t>
      </w:r>
      <w:r w:rsidRPr="00AD23EA">
        <w:rPr>
          <w:rFonts w:ascii="Calibri" w:hAnsi="Calibri" w:cs="Arial"/>
          <w:spacing w:val="-3"/>
          <w:sz w:val="22"/>
          <w:szCs w:val="22"/>
          <w:lang w:val="es-ES"/>
        </w:rPr>
        <w:t>adjudicará el proceso a la oferta ganadora, o procederá a declarar el proceso</w:t>
      </w:r>
      <w:r w:rsidR="0086322B">
        <w:rPr>
          <w:rFonts w:ascii="Calibri" w:hAnsi="Calibri" w:cs="Arial"/>
          <w:spacing w:val="-3"/>
          <w:sz w:val="22"/>
          <w:szCs w:val="22"/>
          <w:lang w:val="es-ES"/>
        </w:rPr>
        <w:t xml:space="preserve"> </w:t>
      </w:r>
      <w:r w:rsidRPr="00AD23EA">
        <w:rPr>
          <w:rFonts w:ascii="Calibri" w:hAnsi="Calibri" w:cs="Arial"/>
          <w:spacing w:val="-3"/>
          <w:sz w:val="22"/>
          <w:szCs w:val="22"/>
          <w:lang w:val="es-ES"/>
        </w:rPr>
        <w:t>desierto.</w:t>
      </w:r>
    </w:p>
    <w:p w14:paraId="143E1A96"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2D8EB88C" w14:textId="77777777" w:rsidR="00B94A38" w:rsidRPr="00AD23EA" w:rsidRDefault="00B94A38" w:rsidP="00BE19C5">
      <w:pPr>
        <w:pStyle w:val="Ttulo3"/>
        <w:widowControl w:val="0"/>
        <w:spacing w:before="0"/>
        <w:jc w:val="both"/>
      </w:pPr>
      <w:bookmarkStart w:id="13" w:name="_Toc536531469"/>
      <w:r w:rsidRPr="00AD23EA">
        <w:t>3.4 Participantes</w:t>
      </w:r>
      <w:bookmarkEnd w:id="13"/>
    </w:p>
    <w:p w14:paraId="11B360C6" w14:textId="52C5DAF0" w:rsidR="004A1314" w:rsidRPr="004A1314" w:rsidRDefault="004A1314" w:rsidP="007E092A">
      <w:pPr>
        <w:pStyle w:val="Textoindependiente"/>
        <w:spacing w:line="276" w:lineRule="auto"/>
        <w:ind w:right="-1"/>
        <w:jc w:val="both"/>
        <w:rPr>
          <w:rFonts w:ascii="Calibri" w:hAnsi="Calibri" w:cs="Arial"/>
          <w:sz w:val="22"/>
          <w:szCs w:val="22"/>
          <w:lang w:val="es-ES"/>
        </w:rPr>
      </w:pPr>
      <w:r w:rsidRPr="004A1314">
        <w:rPr>
          <w:rFonts w:ascii="Calibri" w:hAnsi="Calibri" w:cs="Arial"/>
          <w:sz w:val="22"/>
          <w:szCs w:val="22"/>
          <w:lang w:val="es-ES"/>
        </w:rPr>
        <w:t xml:space="preserve">Los participantes son personas naturales o jurídicas, asociaciones de éstas o consorcios, nacionales y extranjeras, que se encuentren legalmente habilitadas para contratar y ejercer su giro de negocio, compatible con el objeto del contrato de ALIANZA ESTRATÉGICA PARA LA </w:t>
      </w:r>
      <w:r w:rsidR="001F14CC" w:rsidRPr="001F14CC">
        <w:rPr>
          <w:rFonts w:ascii="Calibri" w:hAnsi="Calibri" w:cs="Arial"/>
          <w:sz w:val="22"/>
          <w:szCs w:val="22"/>
          <w:lang w:val="es-ES"/>
        </w:rPr>
        <w:t>PROVISIÓN, IMPLEMENTACIÓN Y EQUIPAMIENTO TÉCNICO Y TECNOLÓGICO EN LA ASUNCIÓN DE LA COMPETENCIA DEL CONTROL Y VIGILANCIA MÓVIL DEL TRÁNSITO EN EL TERRITORIO DEL CANTÓN MACHALA</w:t>
      </w:r>
      <w:r w:rsidRPr="004A1314">
        <w:rPr>
          <w:rFonts w:ascii="Calibri" w:hAnsi="Calibri" w:cs="Arial"/>
          <w:sz w:val="22"/>
          <w:szCs w:val="22"/>
          <w:lang w:val="es-ES"/>
        </w:rPr>
        <w:t>.</w:t>
      </w:r>
    </w:p>
    <w:p w14:paraId="29945510" w14:textId="77777777" w:rsidR="004A1314" w:rsidRPr="004A1314" w:rsidRDefault="004A1314" w:rsidP="007E092A">
      <w:pPr>
        <w:pStyle w:val="Textoindependiente"/>
        <w:spacing w:line="276" w:lineRule="auto"/>
        <w:ind w:right="-1"/>
        <w:jc w:val="both"/>
        <w:rPr>
          <w:rFonts w:ascii="Calibri" w:hAnsi="Calibri" w:cs="Arial"/>
          <w:sz w:val="22"/>
          <w:szCs w:val="22"/>
          <w:lang w:val="es-ES"/>
        </w:rPr>
      </w:pPr>
    </w:p>
    <w:p w14:paraId="3A900514" w14:textId="7019AC5E" w:rsidR="004A1314" w:rsidRDefault="004A1314" w:rsidP="007E092A">
      <w:pPr>
        <w:pStyle w:val="Textoindependiente"/>
        <w:spacing w:line="276" w:lineRule="auto"/>
        <w:ind w:right="-1"/>
        <w:jc w:val="both"/>
        <w:rPr>
          <w:rFonts w:ascii="Calibri" w:hAnsi="Calibri" w:cs="Arial"/>
          <w:sz w:val="22"/>
          <w:szCs w:val="22"/>
          <w:lang w:val="es-ES"/>
        </w:rPr>
      </w:pPr>
      <w:r w:rsidRPr="004A1314">
        <w:rPr>
          <w:rFonts w:ascii="Calibri" w:hAnsi="Calibri" w:cs="Arial"/>
          <w:sz w:val="22"/>
          <w:szCs w:val="22"/>
          <w:lang w:val="es-ES"/>
        </w:rPr>
        <w:t>Las personas jurídicas nacionales deberán presentar la escritura pública de constitución y nombramiento del representante legal inscrito en el Registro Mercantil. Las compañías u otras empresas extranjeras organizadas como personas jurídicas, deberán presentar documentación sobre su constitución, representante legal y de estar domiciliadas en el Ecuador y tener un apoderado</w:t>
      </w:r>
      <w:r w:rsidR="0086322B">
        <w:rPr>
          <w:rFonts w:ascii="Calibri" w:hAnsi="Calibri" w:cs="Arial"/>
          <w:sz w:val="22"/>
          <w:szCs w:val="22"/>
          <w:lang w:val="es-ES"/>
        </w:rPr>
        <w:t xml:space="preserve"> </w:t>
      </w:r>
      <w:r w:rsidRPr="004A1314">
        <w:rPr>
          <w:rFonts w:ascii="Calibri" w:hAnsi="Calibri" w:cs="Arial"/>
          <w:sz w:val="22"/>
          <w:szCs w:val="22"/>
          <w:lang w:val="es-ES"/>
        </w:rPr>
        <w:t xml:space="preserve">o representante en el Ecuador que pueda cumplir las obligaciones contraídas y contestar demandas. </w:t>
      </w:r>
    </w:p>
    <w:p w14:paraId="3314BAFB" w14:textId="77777777" w:rsidR="004A1314" w:rsidRPr="004A1314" w:rsidRDefault="004A1314" w:rsidP="007E092A">
      <w:pPr>
        <w:pStyle w:val="Textoindependiente"/>
        <w:spacing w:line="276" w:lineRule="auto"/>
        <w:ind w:right="-1"/>
        <w:jc w:val="both"/>
        <w:rPr>
          <w:rFonts w:ascii="Calibri" w:hAnsi="Calibri" w:cs="Arial"/>
          <w:sz w:val="22"/>
          <w:szCs w:val="22"/>
          <w:lang w:val="es-ES"/>
        </w:rPr>
      </w:pPr>
    </w:p>
    <w:p w14:paraId="421FA7EF" w14:textId="7E4D0B66" w:rsidR="004A1314" w:rsidRDefault="004A1314" w:rsidP="007E092A">
      <w:pPr>
        <w:pStyle w:val="Textoindependiente"/>
        <w:spacing w:line="276" w:lineRule="auto"/>
        <w:ind w:right="-1"/>
        <w:jc w:val="both"/>
        <w:rPr>
          <w:rFonts w:ascii="Calibri" w:hAnsi="Calibri" w:cs="Arial"/>
          <w:sz w:val="22"/>
          <w:szCs w:val="22"/>
          <w:lang w:val="es-ES"/>
        </w:rPr>
      </w:pPr>
      <w:r w:rsidRPr="004A1314">
        <w:rPr>
          <w:rFonts w:ascii="Calibri" w:hAnsi="Calibri" w:cs="Arial"/>
          <w:sz w:val="22"/>
          <w:szCs w:val="22"/>
          <w:lang w:val="es-ES"/>
        </w:rPr>
        <w:t>Las asociaciones o consorcios de personas naturales o jurídicas u otros consorcios: Entre empresas nacionales,</w:t>
      </w:r>
      <w:r w:rsidR="0086322B">
        <w:rPr>
          <w:rFonts w:ascii="Calibri" w:hAnsi="Calibri" w:cs="Arial"/>
          <w:sz w:val="22"/>
          <w:szCs w:val="22"/>
          <w:lang w:val="es-ES"/>
        </w:rPr>
        <w:t xml:space="preserve"> </w:t>
      </w:r>
      <w:r w:rsidRPr="004A1314">
        <w:rPr>
          <w:rFonts w:ascii="Calibri" w:hAnsi="Calibri" w:cs="Arial"/>
          <w:sz w:val="22"/>
          <w:szCs w:val="22"/>
          <w:lang w:val="es-ES"/>
        </w:rPr>
        <w:t xml:space="preserve">o entre empresas nacionales con extranjeras, o entre empresas </w:t>
      </w:r>
      <w:r w:rsidRPr="004A1314">
        <w:rPr>
          <w:rFonts w:ascii="Calibri" w:hAnsi="Calibri" w:cs="Arial"/>
          <w:sz w:val="22"/>
          <w:szCs w:val="22"/>
          <w:lang w:val="es-ES"/>
        </w:rPr>
        <w:lastRenderedPageBreak/>
        <w:t>extranjeras una de las cuales deberá estar domiciliada y con representación legal en la República del Ecuador, deberán presentar la escritura pública mediante la cual se haya celebrado el contrato de asociación o consorcio en el Ecuador, cuyo objeto expreso es</w:t>
      </w:r>
      <w:r w:rsidR="0086322B">
        <w:rPr>
          <w:rFonts w:ascii="Calibri" w:hAnsi="Calibri" w:cs="Arial"/>
          <w:sz w:val="22"/>
          <w:szCs w:val="22"/>
          <w:lang w:val="es-ES"/>
        </w:rPr>
        <w:t xml:space="preserve"> </w:t>
      </w:r>
      <w:r w:rsidRPr="004A1314">
        <w:rPr>
          <w:rFonts w:ascii="Calibri" w:hAnsi="Calibri" w:cs="Arial"/>
          <w:sz w:val="22"/>
          <w:szCs w:val="22"/>
          <w:lang w:val="es-ES"/>
        </w:rPr>
        <w:t xml:space="preserve">ejecutar el contrato de ALIANZA ESTRATÉGICA </w:t>
      </w:r>
      <w:r w:rsidR="00BA7FDE" w:rsidRPr="00BA7FDE">
        <w:rPr>
          <w:rFonts w:ascii="Calibri" w:hAnsi="Calibri" w:cs="Arial"/>
          <w:sz w:val="22"/>
          <w:szCs w:val="22"/>
          <w:lang w:val="es-ES"/>
        </w:rPr>
        <w:t xml:space="preserve">PARA LA </w:t>
      </w:r>
      <w:r w:rsidR="001F14CC" w:rsidRPr="001F14CC">
        <w:rPr>
          <w:rFonts w:ascii="Calibri" w:hAnsi="Calibri" w:cs="Arial"/>
          <w:sz w:val="22"/>
          <w:szCs w:val="22"/>
          <w:lang w:val="es-ES"/>
        </w:rPr>
        <w:t>PROVISIÓN, IMPLEMENTACIÓN Y EQUIPAMIENTO TÉCNICO Y TECNOLÓGICO EN LA ASUNCIÓN DE LA COMPETENCIA DEL CONTROL Y VIGILANCIA MÓVIL DEL TRÁNSITO EN EL TERRITORIO DEL CANTÓN MACHALA</w:t>
      </w:r>
      <w:r w:rsidRPr="004A1314">
        <w:rPr>
          <w:rFonts w:ascii="Calibri" w:hAnsi="Calibri" w:cs="Arial"/>
          <w:sz w:val="22"/>
          <w:szCs w:val="22"/>
          <w:lang w:val="es-ES"/>
        </w:rPr>
        <w:t>; escritura pública</w:t>
      </w:r>
      <w:r w:rsidR="0086322B">
        <w:rPr>
          <w:rFonts w:ascii="Calibri" w:hAnsi="Calibri" w:cs="Arial"/>
          <w:sz w:val="22"/>
          <w:szCs w:val="22"/>
          <w:lang w:val="es-ES"/>
        </w:rPr>
        <w:t xml:space="preserve"> </w:t>
      </w:r>
      <w:r w:rsidRPr="004A1314">
        <w:rPr>
          <w:rFonts w:ascii="Calibri" w:hAnsi="Calibri" w:cs="Arial"/>
          <w:sz w:val="22"/>
          <w:szCs w:val="22"/>
          <w:lang w:val="es-ES"/>
        </w:rPr>
        <w:t>en la que debe constar la designación de un apoderado o represente legal.</w:t>
      </w:r>
      <w:r w:rsidR="0086322B">
        <w:rPr>
          <w:rFonts w:ascii="Calibri" w:hAnsi="Calibri" w:cs="Arial"/>
          <w:sz w:val="22"/>
          <w:szCs w:val="22"/>
          <w:lang w:val="es-ES"/>
        </w:rPr>
        <w:t xml:space="preserve"> </w:t>
      </w:r>
    </w:p>
    <w:p w14:paraId="0A34AED6" w14:textId="77777777" w:rsidR="00BA7FDE" w:rsidRPr="004A1314" w:rsidRDefault="00BA7FDE" w:rsidP="004A1314">
      <w:pPr>
        <w:pStyle w:val="Textoindependiente"/>
        <w:ind w:right="-1"/>
        <w:jc w:val="both"/>
        <w:rPr>
          <w:rFonts w:ascii="Calibri" w:hAnsi="Calibri" w:cs="Arial"/>
          <w:sz w:val="22"/>
          <w:szCs w:val="22"/>
          <w:lang w:val="es-ES"/>
        </w:rPr>
      </w:pPr>
    </w:p>
    <w:p w14:paraId="7A1C2344" w14:textId="43F47CE4" w:rsidR="00B94A38" w:rsidRPr="00AD23EA" w:rsidRDefault="004A1314" w:rsidP="004A1314">
      <w:pPr>
        <w:pStyle w:val="Textoindependiente"/>
        <w:spacing w:line="276" w:lineRule="auto"/>
        <w:ind w:right="-1"/>
        <w:jc w:val="both"/>
        <w:rPr>
          <w:rFonts w:ascii="Calibri" w:hAnsi="Calibri" w:cs="Arial"/>
          <w:sz w:val="22"/>
          <w:szCs w:val="22"/>
          <w:lang w:val="es-ES"/>
        </w:rPr>
      </w:pPr>
      <w:r w:rsidRPr="004A1314">
        <w:rPr>
          <w:rFonts w:ascii="Calibri" w:hAnsi="Calibri" w:cs="Arial"/>
          <w:sz w:val="22"/>
          <w:szCs w:val="22"/>
          <w:lang w:val="es-ES"/>
        </w:rPr>
        <w:t>Para las asociaciones o consorcios por constituirse, con personas naturales, jurídicas y otros consorcios o asociaciones, nacionales o extranjeros, deberán presentar el compromiso de asociación o consorcio, en escritura pública celebrada ante Notario Público en la República del Ecuador,</w:t>
      </w:r>
      <w:r w:rsidR="0086322B">
        <w:rPr>
          <w:rFonts w:ascii="Calibri" w:hAnsi="Calibri" w:cs="Arial"/>
          <w:sz w:val="22"/>
          <w:szCs w:val="22"/>
          <w:lang w:val="es-ES"/>
        </w:rPr>
        <w:t xml:space="preserve"> </w:t>
      </w:r>
      <w:r w:rsidRPr="004A1314">
        <w:rPr>
          <w:rFonts w:ascii="Calibri" w:hAnsi="Calibri" w:cs="Arial"/>
          <w:sz w:val="22"/>
          <w:szCs w:val="22"/>
          <w:lang w:val="es-ES"/>
        </w:rPr>
        <w:t>en el cual además designarán un</w:t>
      </w:r>
      <w:r w:rsidR="0086322B">
        <w:rPr>
          <w:rFonts w:ascii="Calibri" w:hAnsi="Calibri" w:cs="Arial"/>
          <w:sz w:val="22"/>
          <w:szCs w:val="22"/>
          <w:lang w:val="es-ES"/>
        </w:rPr>
        <w:t xml:space="preserve"> </w:t>
      </w:r>
      <w:r w:rsidRPr="004A1314">
        <w:rPr>
          <w:rFonts w:ascii="Calibri" w:hAnsi="Calibri" w:cs="Arial"/>
          <w:sz w:val="22"/>
          <w:szCs w:val="22"/>
          <w:lang w:val="es-ES"/>
        </w:rPr>
        <w:t>mandatario que los represente. Las personas que se compromet</w:t>
      </w:r>
      <w:r w:rsidR="00B623F0">
        <w:rPr>
          <w:rFonts w:ascii="Calibri" w:hAnsi="Calibri" w:cs="Arial"/>
          <w:sz w:val="22"/>
          <w:szCs w:val="22"/>
          <w:lang w:val="es-ES"/>
        </w:rPr>
        <w:t>a</w:t>
      </w:r>
      <w:r w:rsidRPr="004A1314">
        <w:rPr>
          <w:rFonts w:ascii="Calibri" w:hAnsi="Calibri" w:cs="Arial"/>
          <w:sz w:val="22"/>
          <w:szCs w:val="22"/>
          <w:lang w:val="es-ES"/>
        </w:rPr>
        <w:t xml:space="preserve">n a </w:t>
      </w:r>
      <w:r w:rsidR="00B623F0">
        <w:rPr>
          <w:rFonts w:ascii="Calibri" w:hAnsi="Calibri" w:cs="Arial"/>
          <w:sz w:val="22"/>
          <w:szCs w:val="22"/>
          <w:lang w:val="es-ES"/>
        </w:rPr>
        <w:t>formar una asociación o consorcio,</w:t>
      </w:r>
      <w:r w:rsidRPr="004A1314">
        <w:rPr>
          <w:rFonts w:ascii="Calibri" w:hAnsi="Calibri" w:cs="Arial"/>
          <w:sz w:val="22"/>
          <w:szCs w:val="22"/>
          <w:lang w:val="es-ES"/>
        </w:rPr>
        <w:t xml:space="preserve"> deberán comprobar documentadamente su existencia y representación legal; y, por cuanto una de las empresas debe ser nacional o extranjera domiciliada en la República del Ecuador, estas presentarán la documentación sobre su constitución y representación legal. Como requisito previo a la celebración del contrato, el consorcio o asociación deberá haberse constituido</w:t>
      </w:r>
      <w:r w:rsidR="0086322B">
        <w:rPr>
          <w:rFonts w:ascii="Calibri" w:hAnsi="Calibri" w:cs="Arial"/>
          <w:sz w:val="22"/>
          <w:szCs w:val="22"/>
          <w:lang w:val="es-ES"/>
        </w:rPr>
        <w:t xml:space="preserve"> </w:t>
      </w:r>
      <w:r w:rsidRPr="004A1314">
        <w:rPr>
          <w:rFonts w:ascii="Calibri" w:hAnsi="Calibri" w:cs="Arial"/>
          <w:sz w:val="22"/>
          <w:szCs w:val="22"/>
          <w:lang w:val="es-ES"/>
        </w:rPr>
        <w:t>mediante escritura pública celebrada ante Notario Público en la República del Ecuador</w:t>
      </w:r>
      <w:r w:rsidR="0086322B">
        <w:rPr>
          <w:rFonts w:ascii="Calibri" w:hAnsi="Calibri" w:cs="Arial"/>
          <w:sz w:val="22"/>
          <w:szCs w:val="22"/>
          <w:lang w:val="es-ES"/>
        </w:rPr>
        <w:t xml:space="preserve"> </w:t>
      </w:r>
      <w:r w:rsidRPr="004A1314">
        <w:rPr>
          <w:rFonts w:ascii="Calibri" w:hAnsi="Calibri" w:cs="Arial"/>
          <w:sz w:val="22"/>
          <w:szCs w:val="22"/>
          <w:lang w:val="es-ES"/>
        </w:rPr>
        <w:t>con la designación de un apoderado o representante legal</w:t>
      </w:r>
      <w:r w:rsidR="00B94A38" w:rsidRPr="00AD23EA">
        <w:rPr>
          <w:rFonts w:ascii="Calibri" w:hAnsi="Calibri" w:cs="Arial"/>
          <w:sz w:val="22"/>
          <w:szCs w:val="22"/>
          <w:lang w:val="es-ES"/>
        </w:rPr>
        <w:t>.</w:t>
      </w:r>
    </w:p>
    <w:p w14:paraId="2481E104" w14:textId="77777777" w:rsidR="00B94A38" w:rsidRPr="00AD23EA" w:rsidRDefault="00B94A38" w:rsidP="00BE19C5">
      <w:pPr>
        <w:pStyle w:val="Textoindependiente"/>
        <w:spacing w:line="276" w:lineRule="auto"/>
        <w:ind w:right="-1"/>
        <w:jc w:val="both"/>
        <w:rPr>
          <w:rFonts w:ascii="Calibri" w:hAnsi="Calibri" w:cs="Arial"/>
          <w:b/>
          <w:sz w:val="22"/>
          <w:szCs w:val="22"/>
          <w:u w:val="single"/>
          <w:lang w:val="es-ES"/>
        </w:rPr>
      </w:pPr>
    </w:p>
    <w:p w14:paraId="25A20CEE" w14:textId="77777777" w:rsidR="00B94A38" w:rsidRPr="00AD23EA" w:rsidRDefault="00B94A38" w:rsidP="00BE19C5">
      <w:pPr>
        <w:pStyle w:val="Ttulo3"/>
        <w:widowControl w:val="0"/>
        <w:spacing w:before="0"/>
        <w:jc w:val="both"/>
      </w:pPr>
      <w:bookmarkStart w:id="14" w:name="_Toc536531470"/>
      <w:r w:rsidRPr="00AD23EA">
        <w:t>3.5 Presentación y apertura de ofertas</w:t>
      </w:r>
      <w:bookmarkEnd w:id="14"/>
    </w:p>
    <w:p w14:paraId="40BE74DB" w14:textId="1EA5CEF1" w:rsidR="00B94A38" w:rsidRDefault="00B94A38" w:rsidP="00BE19C5">
      <w:pPr>
        <w:widowControl w:val="0"/>
        <w:spacing w:after="0"/>
        <w:ind w:right="-1"/>
        <w:jc w:val="both"/>
        <w:rPr>
          <w:rFonts w:eastAsia="Century Gothic" w:cs="Arial"/>
          <w:lang w:eastAsia="en-US"/>
        </w:rPr>
      </w:pPr>
      <w:r w:rsidRPr="00BE19C5">
        <w:rPr>
          <w:rFonts w:eastAsia="Century Gothic" w:cs="Arial"/>
          <w:lang w:eastAsia="en-US"/>
        </w:rPr>
        <w:t>La presentación de ofertas será en un solo momento</w:t>
      </w:r>
      <w:r w:rsidR="00EE1547">
        <w:rPr>
          <w:rFonts w:eastAsia="Century Gothic" w:cs="Arial"/>
          <w:lang w:eastAsia="en-US"/>
        </w:rPr>
        <w:t xml:space="preserve">. </w:t>
      </w:r>
      <w:r w:rsidRPr="00BE19C5">
        <w:rPr>
          <w:rFonts w:eastAsia="Century Gothic" w:cs="Arial"/>
          <w:lang w:eastAsia="en-US"/>
        </w:rPr>
        <w:t xml:space="preserve">Las ofertas técnica y económica se presentarán en sobres separados en la Secretaría de la Comisión Técnica, hasta la fecha y hora indicadas en la convocatoria y en el calendario del proceso. </w:t>
      </w:r>
    </w:p>
    <w:p w14:paraId="6595BB04" w14:textId="77777777" w:rsidR="00C5637F" w:rsidRPr="00BE19C5" w:rsidRDefault="00C5637F" w:rsidP="00BE19C5">
      <w:pPr>
        <w:widowControl w:val="0"/>
        <w:spacing w:after="0"/>
        <w:ind w:right="-1"/>
        <w:jc w:val="both"/>
        <w:rPr>
          <w:rFonts w:eastAsia="Century Gothic" w:cs="Arial"/>
          <w:lang w:eastAsia="en-US"/>
        </w:rPr>
      </w:pPr>
    </w:p>
    <w:p w14:paraId="3C3470E7" w14:textId="74001B46" w:rsidR="00B94A38" w:rsidRDefault="00B94A38" w:rsidP="00BE19C5">
      <w:pPr>
        <w:widowControl w:val="0"/>
        <w:spacing w:after="0"/>
        <w:ind w:right="-1"/>
        <w:jc w:val="both"/>
        <w:rPr>
          <w:rFonts w:eastAsia="Century Gothic" w:cs="Arial"/>
          <w:lang w:eastAsia="en-US"/>
        </w:rPr>
      </w:pPr>
      <w:r w:rsidRPr="00BE19C5">
        <w:rPr>
          <w:rFonts w:eastAsia="Century Gothic" w:cs="Arial"/>
          <w:lang w:eastAsia="en-US"/>
        </w:rPr>
        <w:t>La documentación presentada por los oferentes deberá ser original o copias certificadas por un Notario Público de Ecuador en caso de documentos públicos nacionales</w:t>
      </w:r>
      <w:r w:rsidR="000C34F0">
        <w:rPr>
          <w:rFonts w:eastAsia="Century Gothic" w:cs="Arial"/>
          <w:lang w:eastAsia="en-US"/>
        </w:rPr>
        <w:t>;</w:t>
      </w:r>
      <w:r w:rsidRPr="00BE19C5">
        <w:rPr>
          <w:rFonts w:eastAsia="Century Gothic" w:cs="Arial"/>
          <w:lang w:eastAsia="en-US"/>
        </w:rPr>
        <w:t xml:space="preserve"> y</w:t>
      </w:r>
      <w:r w:rsidR="000C34F0">
        <w:rPr>
          <w:rFonts w:eastAsia="Century Gothic" w:cs="Arial"/>
          <w:lang w:eastAsia="en-US"/>
        </w:rPr>
        <w:t>,</w:t>
      </w:r>
      <w:r w:rsidRPr="00BE19C5">
        <w:rPr>
          <w:rFonts w:eastAsia="Century Gothic" w:cs="Arial"/>
          <w:lang w:eastAsia="en-US"/>
        </w:rPr>
        <w:t xml:space="preserve"> legalizados y </w:t>
      </w:r>
      <w:r w:rsidR="000604ED">
        <w:rPr>
          <w:rFonts w:eastAsia="Century Gothic" w:cs="Arial"/>
          <w:lang w:eastAsia="en-US"/>
        </w:rPr>
        <w:t xml:space="preserve">preferentemente </w:t>
      </w:r>
      <w:r w:rsidRPr="00BE19C5">
        <w:rPr>
          <w:rFonts w:eastAsia="Century Gothic" w:cs="Arial"/>
          <w:lang w:eastAsia="en-US"/>
        </w:rPr>
        <w:t>a</w:t>
      </w:r>
      <w:r w:rsidRPr="004A3739">
        <w:rPr>
          <w:rFonts w:eastAsia="Century Gothic" w:cs="Arial"/>
          <w:lang w:eastAsia="en-US"/>
        </w:rPr>
        <w:t>postillado</w:t>
      </w:r>
      <w:r w:rsidRPr="00BE19C5">
        <w:rPr>
          <w:rFonts w:eastAsia="Century Gothic" w:cs="Arial"/>
          <w:lang w:eastAsia="en-US"/>
        </w:rPr>
        <w:t>s en caso de tratarse de oferentes internacionales. De existir documentos que sean original y/u oficialmente emitidos en otro idioma, deberán estar debi</w:t>
      </w:r>
      <w:r w:rsidR="00BF7F50">
        <w:rPr>
          <w:rFonts w:eastAsia="Century Gothic" w:cs="Arial"/>
          <w:lang w:eastAsia="en-US"/>
        </w:rPr>
        <w:t>damente traducidos y legalizados</w:t>
      </w:r>
      <w:r w:rsidRPr="00BE19C5">
        <w:rPr>
          <w:rFonts w:eastAsia="Century Gothic" w:cs="Arial"/>
          <w:lang w:eastAsia="en-US"/>
        </w:rPr>
        <w:t xml:space="preserve">. En caso de existir dudas sobre la autenticidad de documentos adjuntados a la oferta, la Comisión Técnica podrá realizar las averiguaciones que considere convenientes, y en caso de tratarse de copias certificadas, podrá solicitar los documentos originales. </w:t>
      </w:r>
    </w:p>
    <w:p w14:paraId="42DC2FB3" w14:textId="77777777" w:rsidR="00C5637F" w:rsidRPr="00BE19C5" w:rsidRDefault="00C5637F" w:rsidP="00BE19C5">
      <w:pPr>
        <w:widowControl w:val="0"/>
        <w:spacing w:after="0"/>
        <w:ind w:right="-1"/>
        <w:jc w:val="both"/>
        <w:rPr>
          <w:rFonts w:eastAsia="Century Gothic" w:cs="Arial"/>
          <w:lang w:eastAsia="en-US"/>
        </w:rPr>
      </w:pPr>
    </w:p>
    <w:p w14:paraId="141EC171" w14:textId="77777777" w:rsidR="00B94A38" w:rsidRDefault="00B94A38" w:rsidP="00BE19C5">
      <w:pPr>
        <w:widowControl w:val="0"/>
        <w:spacing w:after="0"/>
        <w:ind w:right="-1"/>
        <w:jc w:val="both"/>
        <w:rPr>
          <w:rFonts w:eastAsia="Century Gothic" w:cs="Arial"/>
          <w:lang w:eastAsia="en-US"/>
        </w:rPr>
      </w:pPr>
      <w:r w:rsidRPr="00FC165A">
        <w:rPr>
          <w:rFonts w:eastAsia="Century Gothic" w:cs="Arial"/>
          <w:lang w:eastAsia="en-US"/>
        </w:rPr>
        <w:t>Una hora más tarde de terminado el plazo tanto para la presentación de las oferta técnica y</w:t>
      </w:r>
      <w:r w:rsidRPr="00BE19C5">
        <w:rPr>
          <w:rFonts w:eastAsia="Century Gothic" w:cs="Arial"/>
          <w:lang w:eastAsia="en-US"/>
        </w:rPr>
        <w:t xml:space="preserve"> económica, se procederá a la apertura de las Ofertas Técnicas para su respectiva evaluación. </w:t>
      </w:r>
    </w:p>
    <w:p w14:paraId="7AEFD69A" w14:textId="77777777" w:rsidR="00C5637F" w:rsidRPr="00BE19C5" w:rsidRDefault="00C5637F" w:rsidP="00BE19C5">
      <w:pPr>
        <w:widowControl w:val="0"/>
        <w:spacing w:after="0"/>
        <w:ind w:right="-1"/>
        <w:jc w:val="both"/>
        <w:rPr>
          <w:rFonts w:eastAsia="Century Gothic" w:cs="Arial"/>
          <w:lang w:eastAsia="en-US"/>
        </w:rPr>
      </w:pPr>
    </w:p>
    <w:p w14:paraId="5E08C7E2" w14:textId="77777777" w:rsidR="00B94A38" w:rsidRDefault="00B94A38" w:rsidP="00BE19C5">
      <w:pPr>
        <w:widowControl w:val="0"/>
        <w:spacing w:after="0"/>
        <w:ind w:right="-1"/>
        <w:jc w:val="both"/>
        <w:rPr>
          <w:rFonts w:eastAsia="Century Gothic" w:cs="Arial"/>
          <w:lang w:eastAsia="en-US"/>
        </w:rPr>
      </w:pPr>
      <w:r w:rsidRPr="00BE19C5">
        <w:rPr>
          <w:rFonts w:eastAsia="Century Gothic" w:cs="Arial"/>
          <w:lang w:eastAsia="en-US"/>
        </w:rPr>
        <w:t>Luego de esta apertura se procederá a la consecuente evaluación en los plazos y tiempos previstos en el Cronograma de este proceso de selección mediante convocatoria pública.</w:t>
      </w:r>
    </w:p>
    <w:p w14:paraId="11E8FF59" w14:textId="77777777" w:rsidR="00C5637F" w:rsidRPr="00BE19C5" w:rsidRDefault="00C5637F" w:rsidP="00BE19C5">
      <w:pPr>
        <w:widowControl w:val="0"/>
        <w:spacing w:after="0"/>
        <w:ind w:right="-1"/>
        <w:jc w:val="both"/>
        <w:rPr>
          <w:rFonts w:eastAsia="Century Gothic" w:cs="Arial"/>
          <w:lang w:eastAsia="en-US"/>
        </w:rPr>
      </w:pPr>
    </w:p>
    <w:p w14:paraId="3298AF6E" w14:textId="56FD8324" w:rsidR="00B94A38" w:rsidRDefault="00B94A38" w:rsidP="00BE19C5">
      <w:pPr>
        <w:widowControl w:val="0"/>
        <w:spacing w:after="0"/>
        <w:ind w:right="-1"/>
        <w:jc w:val="both"/>
        <w:rPr>
          <w:rFonts w:eastAsia="Century Gothic" w:cs="Arial"/>
          <w:lang w:eastAsia="en-US"/>
        </w:rPr>
      </w:pPr>
      <w:r w:rsidRPr="00BE19C5">
        <w:rPr>
          <w:rFonts w:eastAsia="Century Gothic" w:cs="Arial"/>
          <w:lang w:eastAsia="en-US"/>
        </w:rPr>
        <w:t>Solo un</w:t>
      </w:r>
      <w:r w:rsidR="00F77873">
        <w:rPr>
          <w:rFonts w:eastAsia="Century Gothic" w:cs="Arial"/>
          <w:lang w:eastAsia="en-US"/>
        </w:rPr>
        <w:t>a</w:t>
      </w:r>
      <w:r w:rsidRPr="00BE19C5">
        <w:rPr>
          <w:rFonts w:eastAsia="Century Gothic" w:cs="Arial"/>
          <w:lang w:eastAsia="en-US"/>
        </w:rPr>
        <w:t xml:space="preserve"> vez que se han evaluado las Oferta Técnicas de los oferentes, y verificado el </w:t>
      </w:r>
      <w:r w:rsidRPr="00BE19C5">
        <w:rPr>
          <w:rFonts w:eastAsia="Century Gothic" w:cs="Arial"/>
          <w:lang w:eastAsia="en-US"/>
        </w:rPr>
        <w:lastRenderedPageBreak/>
        <w:t>cumplimiento de los</w:t>
      </w:r>
      <w:r w:rsidR="0086322B">
        <w:rPr>
          <w:rFonts w:eastAsia="Century Gothic" w:cs="Arial"/>
          <w:lang w:eastAsia="en-US"/>
        </w:rPr>
        <w:t xml:space="preserve"> </w:t>
      </w:r>
      <w:r w:rsidRPr="00BE19C5">
        <w:rPr>
          <w:rFonts w:eastAsia="Century Gothic" w:cs="Arial"/>
          <w:lang w:eastAsia="en-US"/>
        </w:rPr>
        <w:t xml:space="preserve">requisitos mínimos de cada uno de ellos, se declararán los Oferentes que se encuentran habilitados para continuar participando en el proceso de selección, esto es a que se </w:t>
      </w:r>
      <w:r w:rsidR="00F77873">
        <w:rPr>
          <w:rFonts w:eastAsia="Century Gothic" w:cs="Arial"/>
          <w:lang w:eastAsia="en-US"/>
        </w:rPr>
        <w:t>califiquen</w:t>
      </w:r>
      <w:r w:rsidRPr="00BE19C5">
        <w:rPr>
          <w:rFonts w:eastAsia="Century Gothic" w:cs="Arial"/>
          <w:lang w:eastAsia="en-US"/>
        </w:rPr>
        <w:t xml:space="preserve"> sus respectivas Ofertas Económicas.</w:t>
      </w:r>
    </w:p>
    <w:p w14:paraId="268EEE59" w14:textId="77777777" w:rsidR="00C5637F" w:rsidRPr="00BE19C5" w:rsidRDefault="00C5637F" w:rsidP="00BE19C5">
      <w:pPr>
        <w:widowControl w:val="0"/>
        <w:spacing w:after="0"/>
        <w:ind w:right="-1"/>
        <w:jc w:val="both"/>
        <w:rPr>
          <w:rFonts w:eastAsia="Century Gothic" w:cs="Arial"/>
          <w:lang w:eastAsia="en-US"/>
        </w:rPr>
      </w:pPr>
    </w:p>
    <w:p w14:paraId="545A8893" w14:textId="292C9E8D" w:rsidR="00B94A38" w:rsidRDefault="00B94A38" w:rsidP="00BE19C5">
      <w:pPr>
        <w:widowControl w:val="0"/>
        <w:spacing w:after="0"/>
        <w:ind w:right="-1"/>
        <w:jc w:val="both"/>
        <w:rPr>
          <w:rFonts w:eastAsia="Century Gothic" w:cs="Arial"/>
          <w:lang w:eastAsia="en-US"/>
        </w:rPr>
      </w:pPr>
      <w:r w:rsidRPr="00BE19C5">
        <w:rPr>
          <w:rFonts w:eastAsia="Century Gothic" w:cs="Arial"/>
          <w:lang w:eastAsia="en-US"/>
        </w:rPr>
        <w:t xml:space="preserve">Una vez que se hayan determinado los Oferentes habilitados en el proceso de evaluación de las Ofertas Técnicas, se procederá a </w:t>
      </w:r>
      <w:r w:rsidR="00F77873">
        <w:rPr>
          <w:rFonts w:eastAsia="Century Gothic" w:cs="Arial"/>
          <w:lang w:eastAsia="en-US"/>
        </w:rPr>
        <w:t>calificar</w:t>
      </w:r>
      <w:r w:rsidRPr="00BE19C5">
        <w:rPr>
          <w:rFonts w:eastAsia="Century Gothic" w:cs="Arial"/>
          <w:lang w:eastAsia="en-US"/>
        </w:rPr>
        <w:t xml:space="preserve"> las Ofertas Económicas, sólo de los Oferentes habilitados. </w:t>
      </w:r>
    </w:p>
    <w:p w14:paraId="30364ABE" w14:textId="77777777" w:rsidR="00C5637F" w:rsidRPr="00BE19C5" w:rsidRDefault="00C5637F" w:rsidP="00BE19C5">
      <w:pPr>
        <w:widowControl w:val="0"/>
        <w:spacing w:after="0"/>
        <w:ind w:right="-1"/>
        <w:jc w:val="both"/>
        <w:rPr>
          <w:rFonts w:eastAsia="Century Gothic" w:cs="Arial"/>
          <w:lang w:eastAsia="en-US"/>
        </w:rPr>
      </w:pPr>
    </w:p>
    <w:p w14:paraId="2DDE1E9C" w14:textId="77777777" w:rsidR="00B94A38" w:rsidRPr="00BE19C5" w:rsidRDefault="00B94A38" w:rsidP="00BE19C5">
      <w:pPr>
        <w:widowControl w:val="0"/>
        <w:spacing w:after="0"/>
        <w:ind w:right="-1"/>
        <w:jc w:val="both"/>
        <w:rPr>
          <w:rFonts w:cs="Arial"/>
        </w:rPr>
      </w:pPr>
      <w:r w:rsidRPr="00BE19C5">
        <w:rPr>
          <w:rFonts w:cs="Arial"/>
        </w:rPr>
        <w:t xml:space="preserve">Las OFERTAS deberán presentarse para el objeto establecido en los presentes PLIEGOS DE CONCURSO PÚBLICO y ajustarse en todos los puntos a los formularios anexos y a las condiciones estipuladas en él y en el CONTRATO que figura como anexo del mismo. Los OFERENTES tienen la obligación de mostrar en sus OFERTAS el estricto cumplimiento y sujeción a todos y cada uno de los requisitos de los presentes PLIEGOS y del CONTRATO anexo. </w:t>
      </w:r>
    </w:p>
    <w:p w14:paraId="3D491A5E" w14:textId="77777777" w:rsidR="00B94A38" w:rsidRDefault="00B94A38" w:rsidP="00BE19C5">
      <w:pPr>
        <w:widowControl w:val="0"/>
        <w:spacing w:after="0"/>
        <w:ind w:right="-1"/>
        <w:jc w:val="both"/>
        <w:rPr>
          <w:rFonts w:cs="Arial"/>
        </w:rPr>
      </w:pPr>
      <w:r w:rsidRPr="00BE19C5">
        <w:rPr>
          <w:rFonts w:cs="Arial"/>
        </w:rPr>
        <w:t>Bajo ningún concepto podrán condicionar la adjudicación a la modificación por parte de Movilidad Machala-EP de criterios o especificaciones alternativas que hubieren sido presentadas.</w:t>
      </w:r>
    </w:p>
    <w:p w14:paraId="38855DDE" w14:textId="77777777" w:rsidR="00C5637F" w:rsidRPr="00BE19C5" w:rsidRDefault="00C5637F" w:rsidP="00BE19C5">
      <w:pPr>
        <w:widowControl w:val="0"/>
        <w:spacing w:after="0"/>
        <w:ind w:right="-1"/>
        <w:jc w:val="both"/>
        <w:rPr>
          <w:rFonts w:cs="Arial"/>
        </w:rPr>
      </w:pPr>
    </w:p>
    <w:p w14:paraId="6F6EDFB1" w14:textId="5CD266FF" w:rsidR="00B94A38" w:rsidRDefault="00B94A38" w:rsidP="00BE19C5">
      <w:pPr>
        <w:widowControl w:val="0"/>
        <w:spacing w:after="0"/>
        <w:ind w:right="-1"/>
        <w:jc w:val="both"/>
        <w:rPr>
          <w:rFonts w:cs="Arial"/>
        </w:rPr>
      </w:pPr>
      <w:r w:rsidRPr="00BE19C5">
        <w:rPr>
          <w:rFonts w:cs="Arial"/>
        </w:rPr>
        <w:t>Con el fin de garantizar una adjudicación objetiva, Movilidad Machala– EP adjudicará el CONCURSO PÚBLICO teniendo en cuenta únicamente las OFERTAS que se sujeten en un todo a los PLIEGOS DE CONCURSO PÚBLICO. Se entenderá que el acto de adjudicación obliga automáticamente al oferente al cumplimiento integral, irrestricto</w:t>
      </w:r>
      <w:r w:rsidR="0086322B">
        <w:rPr>
          <w:rFonts w:cs="Arial"/>
        </w:rPr>
        <w:t xml:space="preserve"> </w:t>
      </w:r>
      <w:r w:rsidRPr="00BE19C5">
        <w:rPr>
          <w:rFonts w:cs="Arial"/>
        </w:rPr>
        <w:t>y no condicionado de todas y cada una de las características ofertadas, mismas que en todo momento serán sup</w:t>
      </w:r>
      <w:r w:rsidR="003B7439">
        <w:rPr>
          <w:rFonts w:cs="Arial"/>
        </w:rPr>
        <w:t>ervisadas por Movilidad Machala</w:t>
      </w:r>
      <w:r w:rsidRPr="00BE19C5">
        <w:rPr>
          <w:rFonts w:cs="Arial"/>
        </w:rPr>
        <w:t xml:space="preserve"> EP.</w:t>
      </w:r>
    </w:p>
    <w:p w14:paraId="0B888589" w14:textId="77777777" w:rsidR="00C5637F" w:rsidRPr="00BE19C5" w:rsidRDefault="00C5637F" w:rsidP="00BE19C5">
      <w:pPr>
        <w:widowControl w:val="0"/>
        <w:spacing w:after="0"/>
        <w:ind w:right="-1"/>
        <w:jc w:val="both"/>
        <w:rPr>
          <w:rFonts w:cs="Arial"/>
        </w:rPr>
      </w:pPr>
    </w:p>
    <w:p w14:paraId="0F77928B" w14:textId="771F8FEE" w:rsidR="00B94A38" w:rsidRDefault="00B94A38" w:rsidP="00BE19C5">
      <w:pPr>
        <w:widowControl w:val="0"/>
        <w:spacing w:after="0"/>
        <w:ind w:right="-1"/>
        <w:jc w:val="both"/>
        <w:rPr>
          <w:rFonts w:cs="Arial"/>
        </w:rPr>
      </w:pPr>
      <w:r w:rsidRPr="00BE19C5">
        <w:rPr>
          <w:rFonts w:cs="Arial"/>
        </w:rPr>
        <w:t>En el caso excepcional de ser necesaria la modificación de alguna especificación contenida en la oferta, por causa única de fuerza mayor, el Geren</w:t>
      </w:r>
      <w:r w:rsidR="003B7439">
        <w:rPr>
          <w:rFonts w:cs="Arial"/>
        </w:rPr>
        <w:t>te General de Movilidad Machala</w:t>
      </w:r>
      <w:r w:rsidRPr="00BE19C5">
        <w:rPr>
          <w:rFonts w:cs="Arial"/>
        </w:rPr>
        <w:t xml:space="preserve"> EP, podrá aceptarla como tal y comunicarlo por escrito al oferente adjudicado, quien se verá obligado al cumplimiento irrestricto de esta resolución, sin perjuicio de penalidades y/o sanciones que por tal causa se pudieren determinar, bajo los términos previstos en el CONTRATO y las Leyes de la República del Ecuador.</w:t>
      </w:r>
    </w:p>
    <w:p w14:paraId="793D93B1" w14:textId="77777777" w:rsidR="00C5637F" w:rsidRPr="00BE19C5" w:rsidRDefault="00C5637F" w:rsidP="00BE19C5">
      <w:pPr>
        <w:widowControl w:val="0"/>
        <w:spacing w:after="0"/>
        <w:ind w:right="-1"/>
        <w:jc w:val="both"/>
        <w:rPr>
          <w:rFonts w:cs="Arial"/>
        </w:rPr>
      </w:pPr>
    </w:p>
    <w:p w14:paraId="4A57EC27" w14:textId="4B0C8AF3" w:rsidR="00B94A38" w:rsidRDefault="00255F70" w:rsidP="00BE19C5">
      <w:pPr>
        <w:widowControl w:val="0"/>
        <w:spacing w:after="0"/>
        <w:ind w:right="-1"/>
        <w:jc w:val="both"/>
        <w:rPr>
          <w:rFonts w:cs="Arial"/>
        </w:rPr>
      </w:pPr>
      <w:r w:rsidRPr="00255F70">
        <w:rPr>
          <w:rFonts w:cs="Arial"/>
        </w:rPr>
        <w:t xml:space="preserve">El socio estratégico </w:t>
      </w:r>
      <w:r>
        <w:rPr>
          <w:rFonts w:cs="Arial"/>
        </w:rPr>
        <w:t xml:space="preserve">interesado, deberá contemplar todos los costos en virtud de estar </w:t>
      </w:r>
      <w:r w:rsidRPr="00255F70">
        <w:rPr>
          <w:rFonts w:cs="Arial"/>
        </w:rPr>
        <w:t>encargado de la implementación y desarrollo del sistema, realiza</w:t>
      </w:r>
      <w:r>
        <w:rPr>
          <w:rFonts w:cs="Arial"/>
        </w:rPr>
        <w:t>rá</w:t>
      </w:r>
      <w:r w:rsidRPr="00255F70">
        <w:rPr>
          <w:rFonts w:cs="Arial"/>
        </w:rPr>
        <w:t xml:space="preserve"> las tareas encomendadas bajo su propia cuenta y riesgo, financiando sus operaciones y recuperación</w:t>
      </w:r>
      <w:r>
        <w:rPr>
          <w:rFonts w:cs="Arial"/>
        </w:rPr>
        <w:t>, cálculos que son</w:t>
      </w:r>
      <w:r w:rsidR="00B94A38" w:rsidRPr="00BE19C5">
        <w:rPr>
          <w:rFonts w:cs="Arial"/>
        </w:rPr>
        <w:t xml:space="preserve"> necesarios para elaborar sus OFERTAS, y los costos en que incurran no les serán reembolsados en ningún evento. Si un interesado considera que carece de alguna información necesaria para asumir los compromisos que contienen estos PLIEGOS DE CONCURSO PÚBLICO y sus anexos, deberá abstenerse de presentar OFERTA.</w:t>
      </w:r>
    </w:p>
    <w:p w14:paraId="2A0B81F1" w14:textId="77777777" w:rsidR="00C5637F" w:rsidRPr="00BE19C5" w:rsidRDefault="00C5637F" w:rsidP="00BE19C5">
      <w:pPr>
        <w:widowControl w:val="0"/>
        <w:spacing w:after="0"/>
        <w:ind w:right="-1"/>
        <w:jc w:val="both"/>
        <w:rPr>
          <w:rFonts w:cs="Arial"/>
        </w:rPr>
      </w:pPr>
    </w:p>
    <w:p w14:paraId="1684B200" w14:textId="77777777" w:rsidR="00B94A38" w:rsidRDefault="00B94A38" w:rsidP="00BE19C5">
      <w:pPr>
        <w:widowControl w:val="0"/>
        <w:spacing w:after="0"/>
        <w:ind w:right="-1"/>
        <w:jc w:val="both"/>
        <w:rPr>
          <w:rFonts w:cs="Arial"/>
        </w:rPr>
      </w:pPr>
      <w:r w:rsidRPr="00BE19C5">
        <w:rPr>
          <w:rFonts w:cs="Arial"/>
        </w:rPr>
        <w:t>No se aceptarán OFERTAS presentadas con posterioridad a la fecha y hora señaladas para la recepción de OFERTAS del CONCURSO PÚBLICO o en lugar distinto al establecido.</w:t>
      </w:r>
    </w:p>
    <w:p w14:paraId="7BAD6D5B" w14:textId="77777777" w:rsidR="00C5637F" w:rsidRPr="00BE19C5" w:rsidRDefault="00C5637F" w:rsidP="00BE19C5">
      <w:pPr>
        <w:widowControl w:val="0"/>
        <w:spacing w:after="0"/>
        <w:ind w:right="-1"/>
        <w:jc w:val="both"/>
        <w:rPr>
          <w:rFonts w:cs="Arial"/>
        </w:rPr>
      </w:pPr>
    </w:p>
    <w:p w14:paraId="47494793" w14:textId="77777777" w:rsidR="00B94A38" w:rsidRPr="00BE19C5" w:rsidRDefault="00B94A38" w:rsidP="00BE19C5">
      <w:pPr>
        <w:widowControl w:val="0"/>
        <w:spacing w:after="0"/>
        <w:ind w:right="-1"/>
        <w:jc w:val="both"/>
        <w:rPr>
          <w:rFonts w:cs="Arial"/>
        </w:rPr>
      </w:pPr>
      <w:r w:rsidRPr="00BE19C5">
        <w:rPr>
          <w:rFonts w:cs="Arial"/>
        </w:rPr>
        <w:t>Movilidad Machala – EP no será responsable de la apertura de una OFERTA o por no abrirla, en caso de que ésta no esté correctamente marcada o que no haya sido entregada en el lugar correspondiente. De igual forma tampoco será responsable en caso de que el oferente cometiere errores de foliado e indexado que induzcan a omisiones o malas interpretaciones al momento de la evaluación</w:t>
      </w:r>
    </w:p>
    <w:p w14:paraId="614BB4A2" w14:textId="77777777" w:rsidR="00B94A38" w:rsidRPr="00BE19C5" w:rsidRDefault="00B94A38" w:rsidP="00BE19C5">
      <w:pPr>
        <w:widowControl w:val="0"/>
        <w:spacing w:after="0"/>
        <w:ind w:right="-1"/>
        <w:jc w:val="both"/>
        <w:rPr>
          <w:rFonts w:cs="Arial"/>
        </w:rPr>
      </w:pPr>
    </w:p>
    <w:p w14:paraId="305D89B6" w14:textId="77777777" w:rsidR="00B94A38" w:rsidRPr="00AD23EA" w:rsidRDefault="00B94A38" w:rsidP="00BE19C5">
      <w:pPr>
        <w:pStyle w:val="Ttulo3"/>
        <w:widowControl w:val="0"/>
        <w:spacing w:before="0"/>
        <w:jc w:val="both"/>
        <w:rPr>
          <w:lang w:eastAsia="ar-SA"/>
        </w:rPr>
      </w:pPr>
      <w:bookmarkStart w:id="15" w:name="_Toc536531471"/>
      <w:r w:rsidRPr="00AD23EA">
        <w:rPr>
          <w:lang w:eastAsia="ar-SA"/>
        </w:rPr>
        <w:t>3.6 Inhabilidades</w:t>
      </w:r>
      <w:bookmarkEnd w:id="15"/>
    </w:p>
    <w:p w14:paraId="0F78E350"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AD23EA">
        <w:rPr>
          <w:rFonts w:ascii="Calibri" w:eastAsia="Times New Roman" w:hAnsi="Calibri" w:cs="Arial"/>
          <w:spacing w:val="-3"/>
          <w:sz w:val="22"/>
          <w:szCs w:val="22"/>
          <w:lang w:val="es-ES" w:eastAsia="ar-SA"/>
        </w:rPr>
        <w:t xml:space="preserve">No podrán participar en el presente procedimiento precontractual, por sí o por interpuesta persona, las personas que incurran en las inhabilidades generales y especiales, de acuerdo a los artículos 62 y 63 de la LOSNCP, y 110 y 111 del Reglamento General de la LOSNCP. </w:t>
      </w:r>
    </w:p>
    <w:p w14:paraId="2BB51F86"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5E8718A4"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AD23EA">
        <w:rPr>
          <w:rFonts w:ascii="Calibri" w:eastAsia="Times New Roman" w:hAnsi="Calibri" w:cs="Arial"/>
          <w:spacing w:val="-3"/>
          <w:sz w:val="22"/>
          <w:szCs w:val="22"/>
          <w:lang w:val="es-ES" w:eastAsia="ar-SA"/>
        </w:rPr>
        <w:t>No se calificarán las ofertas de personas naturales o jurídicas que de manera pública y notoria, en la ejecución de uno o varios contratos con instituciones del sector público nacional o internacional, hubieren cumplido de forma irregular sus obligaciones contractuales, aun cuando no hayan llegado a ser objeto de terminación unilateral del contrato por incumplimiento. La Comisión Técnica podrá verificar diligentemente la información que obtuviere respecto del carácter irregular de la ejecución contractual respectiva.</w:t>
      </w:r>
    </w:p>
    <w:p w14:paraId="7FC937EC"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65734B99" w14:textId="60D6E823"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985166">
        <w:rPr>
          <w:rFonts w:ascii="Calibri" w:eastAsia="Times New Roman" w:hAnsi="Calibri" w:cs="Arial"/>
          <w:spacing w:val="-3"/>
          <w:sz w:val="22"/>
          <w:szCs w:val="22"/>
          <w:lang w:val="es-ES" w:eastAsia="ar-SA"/>
        </w:rPr>
        <w:t>Tampoco podrán presentar ofertas, por sí o por interpuesta persona, las personas naturales o jurídicas que se dediquen al</w:t>
      </w:r>
      <w:r w:rsidR="0086322B">
        <w:rPr>
          <w:rFonts w:ascii="Calibri" w:eastAsia="Times New Roman" w:hAnsi="Calibri" w:cs="Arial"/>
          <w:spacing w:val="-3"/>
          <w:sz w:val="22"/>
          <w:szCs w:val="22"/>
          <w:lang w:val="es-ES" w:eastAsia="ar-SA"/>
        </w:rPr>
        <w:t xml:space="preserve"> </w:t>
      </w:r>
      <w:r w:rsidRPr="00985166">
        <w:rPr>
          <w:rFonts w:ascii="Calibri" w:eastAsia="Times New Roman" w:hAnsi="Calibri" w:cs="Arial"/>
          <w:spacing w:val="-3"/>
          <w:sz w:val="22"/>
          <w:szCs w:val="22"/>
          <w:lang w:val="es-ES" w:eastAsia="ar-SA"/>
        </w:rPr>
        <w:t>negocio de la transportación terrestre ya sea privada o pública, las que se dedique a la actividad de escuelas de conducción o entidades similares, así como las personas naturales o jurídicas vinculadas con las mismas, sea por participación accionaria o por vínculos de cuarto grado de consanguinidad o segundo de afinidad con los accionistas, directores</w:t>
      </w:r>
      <w:r w:rsidRPr="00AD23EA">
        <w:rPr>
          <w:rFonts w:ascii="Calibri" w:eastAsia="Times New Roman" w:hAnsi="Calibri" w:cs="Arial"/>
          <w:spacing w:val="-3"/>
          <w:sz w:val="22"/>
          <w:szCs w:val="22"/>
          <w:lang w:val="es-ES" w:eastAsia="ar-SA"/>
        </w:rPr>
        <w:t xml:space="preserve"> o representantes legales de los mismos.</w:t>
      </w:r>
    </w:p>
    <w:p w14:paraId="132817F5" w14:textId="77777777" w:rsidR="00B94A38" w:rsidRPr="00BE19C5" w:rsidRDefault="00B94A38" w:rsidP="00BE19C5">
      <w:pPr>
        <w:widowControl w:val="0"/>
        <w:spacing w:after="0"/>
        <w:ind w:right="-1"/>
        <w:jc w:val="both"/>
        <w:rPr>
          <w:rFonts w:cs="Arial"/>
          <w:b/>
          <w:u w:val="single"/>
        </w:rPr>
      </w:pPr>
    </w:p>
    <w:p w14:paraId="042BD0A6" w14:textId="77777777" w:rsidR="00B94A38" w:rsidRPr="00AD23EA" w:rsidRDefault="00B94A38" w:rsidP="00BE19C5">
      <w:pPr>
        <w:pStyle w:val="Ttulo3"/>
        <w:widowControl w:val="0"/>
        <w:spacing w:before="0"/>
        <w:jc w:val="both"/>
      </w:pPr>
      <w:bookmarkStart w:id="16" w:name="_Toc536531472"/>
      <w:r w:rsidRPr="00AD23EA">
        <w:t>3.7 Modelos obligatorios de formularios</w:t>
      </w:r>
      <w:bookmarkEnd w:id="16"/>
    </w:p>
    <w:p w14:paraId="1FF01E17" w14:textId="77777777" w:rsidR="00B94A38" w:rsidRDefault="00B94A38" w:rsidP="00BE19C5">
      <w:pPr>
        <w:widowControl w:val="0"/>
        <w:spacing w:after="0"/>
        <w:ind w:right="-1"/>
        <w:jc w:val="both"/>
        <w:rPr>
          <w:rFonts w:cs="Arial"/>
        </w:rPr>
      </w:pPr>
      <w:r w:rsidRPr="00BE19C5">
        <w:rPr>
          <w:rFonts w:cs="Arial"/>
        </w:rPr>
        <w:t xml:space="preserve">El oferente, de forma obligatoria, presentará su oferta utilizando los formularios y formatos establecidos en el presente pliego. </w:t>
      </w:r>
    </w:p>
    <w:p w14:paraId="59BF0B28" w14:textId="77777777" w:rsidR="00C5637F" w:rsidRPr="00BE19C5" w:rsidRDefault="00C5637F" w:rsidP="00BE19C5">
      <w:pPr>
        <w:widowControl w:val="0"/>
        <w:spacing w:after="0"/>
        <w:ind w:right="-1"/>
        <w:jc w:val="both"/>
        <w:rPr>
          <w:rFonts w:cs="Arial"/>
        </w:rPr>
      </w:pPr>
    </w:p>
    <w:p w14:paraId="111BDD38" w14:textId="77777777" w:rsidR="00B94A38" w:rsidRDefault="00B94A38" w:rsidP="00BE19C5">
      <w:pPr>
        <w:widowControl w:val="0"/>
        <w:spacing w:after="0"/>
        <w:ind w:right="-1"/>
        <w:jc w:val="both"/>
        <w:rPr>
          <w:rFonts w:cs="Arial"/>
        </w:rPr>
      </w:pPr>
      <w:r w:rsidRPr="00BE19C5">
        <w:rPr>
          <w:rFonts w:cs="Arial"/>
        </w:rPr>
        <w:t>Obligaciones del Oferente: los oferentes deberán revisar cuidadosamente los pliegos y cumplir con todos los requisitos solicitados en ellos. La omisión o descuido del oferente al revisar los documentos no le relevará de sus obligaciones con relación a su oferta, y puede ser causas de descalificación.</w:t>
      </w:r>
    </w:p>
    <w:p w14:paraId="75025F18" w14:textId="77777777" w:rsidR="00C5637F" w:rsidRPr="00BE19C5" w:rsidRDefault="00C5637F" w:rsidP="00BE19C5">
      <w:pPr>
        <w:widowControl w:val="0"/>
        <w:spacing w:after="0"/>
        <w:ind w:right="-1"/>
        <w:jc w:val="both"/>
        <w:rPr>
          <w:rFonts w:cs="Arial"/>
        </w:rPr>
      </w:pPr>
    </w:p>
    <w:p w14:paraId="77070CEF" w14:textId="77777777" w:rsidR="00B94A38" w:rsidRPr="00AD23EA" w:rsidRDefault="00B94A38" w:rsidP="00BE19C5">
      <w:pPr>
        <w:pStyle w:val="Ttulo3"/>
        <w:widowControl w:val="0"/>
        <w:spacing w:before="0"/>
        <w:jc w:val="both"/>
      </w:pPr>
      <w:bookmarkStart w:id="17" w:name="_Toc536531473"/>
      <w:r w:rsidRPr="00AD23EA">
        <w:t>3.8 Preguntas, Respuestas y Aclaraciones</w:t>
      </w:r>
      <w:bookmarkEnd w:id="17"/>
    </w:p>
    <w:p w14:paraId="64881858" w14:textId="432BC776" w:rsidR="00B94A38" w:rsidRDefault="00B94A38" w:rsidP="00BE19C5">
      <w:pPr>
        <w:widowControl w:val="0"/>
        <w:spacing w:after="0"/>
        <w:ind w:right="-1"/>
        <w:jc w:val="both"/>
        <w:rPr>
          <w:rFonts w:cs="Arial"/>
        </w:rPr>
      </w:pPr>
      <w:r w:rsidRPr="00BE19C5">
        <w:rPr>
          <w:rFonts w:cs="Arial"/>
        </w:rPr>
        <w:t>La fase de preguntas, respuestas y aclaraciones se formulará electrónicamente dentro del plazo establecido en la Convocatoria a Concurso Público; a través de</w:t>
      </w:r>
      <w:r w:rsidR="008E5EA2">
        <w:rPr>
          <w:rFonts w:cs="Arial"/>
        </w:rPr>
        <w:t xml:space="preserve"> </w:t>
      </w:r>
      <w:r w:rsidRPr="00BE19C5">
        <w:rPr>
          <w:rFonts w:cs="Arial"/>
        </w:rPr>
        <w:t>l</w:t>
      </w:r>
      <w:r w:rsidR="008E5EA2">
        <w:rPr>
          <w:rFonts w:cs="Arial"/>
        </w:rPr>
        <w:t>a</w:t>
      </w:r>
      <w:r w:rsidRPr="00BE19C5">
        <w:rPr>
          <w:rFonts w:cs="Arial"/>
        </w:rPr>
        <w:t xml:space="preserve"> p</w:t>
      </w:r>
      <w:r w:rsidR="008E5EA2">
        <w:rPr>
          <w:rFonts w:cs="Arial"/>
        </w:rPr>
        <w:t>ágina web</w:t>
      </w:r>
      <w:r w:rsidRPr="00BE19C5">
        <w:rPr>
          <w:rFonts w:cs="Arial"/>
        </w:rPr>
        <w:t xml:space="preserve"> </w:t>
      </w:r>
      <w:hyperlink r:id="rId11" w:history="1">
        <w:r w:rsidRPr="00BE19C5">
          <w:rPr>
            <w:rStyle w:val="Hipervnculo"/>
            <w:rFonts w:cs="Arial"/>
            <w:color w:val="auto"/>
          </w:rPr>
          <w:t>www.movilidadmachala.gob.ec</w:t>
        </w:r>
      </w:hyperlink>
      <w:r w:rsidRPr="00BE19C5">
        <w:rPr>
          <w:rFonts w:cs="Arial"/>
          <w:u w:val="single"/>
        </w:rPr>
        <w:t>;</w:t>
      </w:r>
      <w:r w:rsidRPr="00BE19C5">
        <w:rPr>
          <w:rFonts w:cs="Arial"/>
        </w:rPr>
        <w:t xml:space="preserve"> por lo tanto es responsabilidad absoluta de los proveedores revisar el cronograma respectivo, en la página institucional de Movilidad Machala EP en la cual se publicarán las respuestas y la respectiva acta.</w:t>
      </w:r>
    </w:p>
    <w:p w14:paraId="541ADAFC" w14:textId="77777777" w:rsidR="00C5637F" w:rsidRPr="00BE19C5" w:rsidRDefault="00C5637F" w:rsidP="00BE19C5">
      <w:pPr>
        <w:widowControl w:val="0"/>
        <w:spacing w:after="0"/>
        <w:ind w:right="-1"/>
        <w:jc w:val="both"/>
        <w:rPr>
          <w:rFonts w:cs="Arial"/>
          <w:spacing w:val="-2"/>
          <w:u w:val="single"/>
          <w:lang w:eastAsia="ar-SA"/>
        </w:rPr>
      </w:pPr>
    </w:p>
    <w:p w14:paraId="254FC86B" w14:textId="77777777" w:rsidR="00B94A38" w:rsidRPr="00BE19C5" w:rsidRDefault="00B94A38" w:rsidP="00BE19C5">
      <w:pPr>
        <w:widowControl w:val="0"/>
        <w:spacing w:after="0"/>
        <w:ind w:right="-1"/>
        <w:jc w:val="both"/>
        <w:rPr>
          <w:rFonts w:cs="Arial"/>
        </w:rPr>
      </w:pPr>
      <w:r w:rsidRPr="00BE19C5">
        <w:rPr>
          <w:rFonts w:cs="Arial"/>
        </w:rPr>
        <w:t xml:space="preserve">Si el interesado, luego del análisis de los Documentos de esta Convocatoria, detecta un error, omisión o inconsistencia, o necesita una aclaración sobre una parte de los documentos, deberá solicitarla a la Comisión Técnica a través de la página institucional </w:t>
      </w:r>
      <w:hyperlink r:id="rId12" w:history="1">
        <w:r w:rsidRPr="00BE19C5">
          <w:rPr>
            <w:rStyle w:val="Hipervnculo"/>
            <w:rFonts w:cs="Arial"/>
            <w:color w:val="auto"/>
          </w:rPr>
          <w:t>www.movilidadmachala.gob.ec</w:t>
        </w:r>
      </w:hyperlink>
      <w:r w:rsidRPr="00BE19C5">
        <w:rPr>
          <w:rFonts w:cs="Arial"/>
        </w:rPr>
        <w:t>. La Comisión Técnica responderá las aclaraciones solicitadas dentro del plazo previsto en el calendario del proceso, en la forma de notificación establecida.</w:t>
      </w:r>
    </w:p>
    <w:p w14:paraId="00C886AB" w14:textId="68E94CD8"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AD23EA">
        <w:rPr>
          <w:rFonts w:ascii="Calibri" w:eastAsia="Times New Roman" w:hAnsi="Calibri" w:cs="Arial"/>
          <w:spacing w:val="-3"/>
          <w:sz w:val="22"/>
          <w:szCs w:val="22"/>
          <w:lang w:val="es-ES" w:eastAsia="ar-SA"/>
        </w:rPr>
        <w:t>Si un OFERENTE encontrare una contradicción o error en estos</w:t>
      </w:r>
      <w:r w:rsidR="0086322B">
        <w:rPr>
          <w:rFonts w:ascii="Calibri" w:eastAsia="Times New Roman" w:hAnsi="Calibri" w:cs="Arial"/>
          <w:spacing w:val="-3"/>
          <w:sz w:val="22"/>
          <w:szCs w:val="22"/>
          <w:lang w:val="es-ES" w:eastAsia="ar-SA"/>
        </w:rPr>
        <w:t xml:space="preserve"> </w:t>
      </w:r>
      <w:r w:rsidRPr="00AD23EA">
        <w:rPr>
          <w:rFonts w:ascii="Calibri" w:eastAsia="Times New Roman" w:hAnsi="Calibri" w:cs="Arial"/>
          <w:spacing w:val="-3"/>
          <w:sz w:val="22"/>
          <w:szCs w:val="22"/>
          <w:lang w:val="es-ES" w:eastAsia="ar-SA"/>
        </w:rPr>
        <w:t>PLIEGOS</w:t>
      </w:r>
      <w:r w:rsidR="0086322B">
        <w:rPr>
          <w:rFonts w:ascii="Calibri" w:eastAsia="Times New Roman" w:hAnsi="Calibri" w:cs="Arial"/>
          <w:spacing w:val="-3"/>
          <w:sz w:val="22"/>
          <w:szCs w:val="22"/>
          <w:lang w:val="es-ES" w:eastAsia="ar-SA"/>
        </w:rPr>
        <w:t xml:space="preserve"> </w:t>
      </w:r>
      <w:r w:rsidRPr="00AD23EA">
        <w:rPr>
          <w:rFonts w:ascii="Calibri" w:eastAsia="Times New Roman" w:hAnsi="Calibri" w:cs="Arial"/>
          <w:spacing w:val="-3"/>
          <w:sz w:val="22"/>
          <w:szCs w:val="22"/>
          <w:lang w:val="es-ES" w:eastAsia="ar-SA"/>
        </w:rPr>
        <w:t xml:space="preserve">DE CONCURSO PÚBLICO durante la preparación de su OFERTA, deberá informarlo a través de la página institucional </w:t>
      </w:r>
      <w:hyperlink r:id="rId13" w:history="1">
        <w:r w:rsidRPr="00AD23EA">
          <w:rPr>
            <w:rStyle w:val="Hipervnculo"/>
            <w:rFonts w:ascii="Calibri" w:eastAsia="Times New Roman" w:hAnsi="Calibri" w:cs="Arial"/>
            <w:color w:val="auto"/>
            <w:spacing w:val="-3"/>
            <w:sz w:val="22"/>
            <w:szCs w:val="22"/>
            <w:lang w:val="es-ES" w:eastAsia="ar-SA"/>
          </w:rPr>
          <w:t>www.movilidadmachala.gob.ec</w:t>
        </w:r>
      </w:hyperlink>
      <w:r w:rsidRPr="00AD23EA">
        <w:rPr>
          <w:rFonts w:ascii="Calibri" w:eastAsia="Times New Roman" w:hAnsi="Calibri" w:cs="Arial"/>
          <w:spacing w:val="-3"/>
          <w:sz w:val="22"/>
          <w:szCs w:val="22"/>
          <w:lang w:val="es-ES" w:eastAsia="ar-SA"/>
        </w:rPr>
        <w:t xml:space="preserve">, </w:t>
      </w:r>
      <w:r w:rsidR="00047931">
        <w:rPr>
          <w:rFonts w:ascii="Calibri" w:eastAsia="Times New Roman" w:hAnsi="Calibri" w:cs="Arial"/>
          <w:spacing w:val="-3"/>
          <w:sz w:val="22"/>
          <w:szCs w:val="22"/>
          <w:lang w:val="es-ES" w:eastAsia="ar-SA"/>
        </w:rPr>
        <w:t xml:space="preserve">dentro de los plazos indicados en el cronograma </w:t>
      </w:r>
      <w:r w:rsidRPr="00AD23EA">
        <w:rPr>
          <w:rFonts w:ascii="Calibri" w:eastAsia="Times New Roman" w:hAnsi="Calibri" w:cs="Arial"/>
          <w:spacing w:val="-3"/>
          <w:sz w:val="22"/>
          <w:szCs w:val="22"/>
          <w:lang w:val="es-ES" w:eastAsia="ar-SA"/>
        </w:rPr>
        <w:t>para aclar</w:t>
      </w:r>
      <w:r w:rsidR="00047931">
        <w:rPr>
          <w:rFonts w:ascii="Calibri" w:eastAsia="Times New Roman" w:hAnsi="Calibri" w:cs="Arial"/>
          <w:spacing w:val="-3"/>
          <w:sz w:val="22"/>
          <w:szCs w:val="22"/>
          <w:lang w:val="es-ES" w:eastAsia="ar-SA"/>
        </w:rPr>
        <w:t>ar o corregir, de ser necesario</w:t>
      </w:r>
      <w:r w:rsidRPr="00AD23EA">
        <w:rPr>
          <w:rFonts w:ascii="Calibri" w:eastAsia="Times New Roman" w:hAnsi="Calibri" w:cs="Arial"/>
          <w:spacing w:val="-3"/>
          <w:sz w:val="22"/>
          <w:szCs w:val="22"/>
          <w:lang w:val="es-ES" w:eastAsia="ar-SA"/>
        </w:rPr>
        <w:t>. Luego de superada esta fecha se considerará que el oferente ha comprendido plenamente los presentes pliegos y que por tanto se somete en forma integral a las condiciones de los mismos.</w:t>
      </w:r>
    </w:p>
    <w:p w14:paraId="27E300C6"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4AA17DAD" w14:textId="77777777" w:rsidR="00B94A38" w:rsidRPr="00AD23EA" w:rsidRDefault="00B94A38" w:rsidP="00BE19C5">
      <w:pPr>
        <w:pStyle w:val="Ttulo3"/>
        <w:widowControl w:val="0"/>
        <w:spacing w:before="0"/>
        <w:jc w:val="both"/>
      </w:pPr>
      <w:bookmarkStart w:id="18" w:name="_Toc536531474"/>
      <w:r w:rsidRPr="00AD23EA">
        <w:t>3.9 Modificaciones de los pliegos</w:t>
      </w:r>
      <w:bookmarkEnd w:id="18"/>
    </w:p>
    <w:p w14:paraId="305F41B5" w14:textId="77777777" w:rsidR="00B94A38" w:rsidRPr="00BE19C5" w:rsidRDefault="00B94A38" w:rsidP="00BE19C5">
      <w:pPr>
        <w:widowControl w:val="0"/>
        <w:tabs>
          <w:tab w:val="left" w:pos="0"/>
          <w:tab w:val="left" w:pos="2520"/>
        </w:tabs>
        <w:spacing w:after="0"/>
        <w:ind w:right="-1"/>
        <w:jc w:val="both"/>
        <w:rPr>
          <w:rFonts w:cs="Arial"/>
          <w:spacing w:val="-2"/>
          <w:lang w:eastAsia="ar-SA"/>
        </w:rPr>
      </w:pPr>
      <w:r w:rsidRPr="00BE19C5">
        <w:rPr>
          <w:rFonts w:cs="Arial"/>
          <w:bCs/>
          <w:spacing w:val="-2"/>
          <w:lang w:eastAsia="ar-SA"/>
        </w:rPr>
        <w:t>La</w:t>
      </w:r>
      <w:r w:rsidRPr="00BE19C5">
        <w:rPr>
          <w:rFonts w:cs="Arial"/>
          <w:spacing w:val="-2"/>
          <w:lang w:eastAsia="ar-SA"/>
        </w:rPr>
        <w:t xml:space="preserve"> Comisión Técnica podrá emitir aclaraciones o modificaciones de los pliegos, por propia iniciativa o a pedido de los participantes, siempre que éstas no alteren el objeto del contrato, modificaciones que deberán ser publicadas en el portal web de la Empresa Pública Municipal de Movilidad de Machala, hasta el término máximo de responder preguntas o realizar aclaraciones. </w:t>
      </w:r>
    </w:p>
    <w:p w14:paraId="51689578" w14:textId="77777777" w:rsidR="00B94A38" w:rsidRPr="00BE19C5" w:rsidRDefault="00B94A38" w:rsidP="00BE19C5">
      <w:pPr>
        <w:widowControl w:val="0"/>
        <w:tabs>
          <w:tab w:val="left" w:pos="0"/>
        </w:tabs>
        <w:spacing w:after="0"/>
        <w:ind w:right="-1"/>
        <w:jc w:val="both"/>
        <w:rPr>
          <w:rFonts w:cs="Arial"/>
          <w:spacing w:val="-2"/>
          <w:lang w:eastAsia="ar-SA"/>
        </w:rPr>
      </w:pPr>
      <w:r w:rsidRPr="00BE19C5">
        <w:rPr>
          <w:rFonts w:cs="Arial"/>
          <w:bCs/>
          <w:spacing w:val="-2"/>
          <w:lang w:eastAsia="ar-SA"/>
        </w:rPr>
        <w:t xml:space="preserve">Asimismo, </w:t>
      </w:r>
      <w:r w:rsidRPr="00BE19C5">
        <w:rPr>
          <w:rFonts w:cs="Arial"/>
          <w:spacing w:val="-2"/>
          <w:lang w:eastAsia="ar-SA"/>
        </w:rPr>
        <w:t>la Comisión Técnica podrá cambiar el cronograma con la motivación respectiva; el cambio será publicado en el portal web de la Empresa Pública Municipal de Movilidad de Machala y podrá publicarse hasta la fecha límite de la etapa de respuestas y aclaraciones.</w:t>
      </w:r>
    </w:p>
    <w:p w14:paraId="343AF8D5" w14:textId="77777777" w:rsidR="00B94A38" w:rsidRPr="00BE19C5" w:rsidRDefault="00B94A38" w:rsidP="00BE19C5">
      <w:pPr>
        <w:widowControl w:val="0"/>
        <w:tabs>
          <w:tab w:val="left" w:pos="0"/>
        </w:tabs>
        <w:spacing w:after="0"/>
        <w:ind w:right="-1"/>
        <w:jc w:val="both"/>
        <w:rPr>
          <w:rFonts w:cs="Arial"/>
          <w:spacing w:val="-2"/>
          <w:lang w:eastAsia="ar-SA"/>
        </w:rPr>
      </w:pPr>
    </w:p>
    <w:p w14:paraId="5568CDDB" w14:textId="77777777" w:rsidR="00B94A38" w:rsidRPr="00AD23EA" w:rsidRDefault="00B94A38" w:rsidP="00BE19C5">
      <w:pPr>
        <w:pStyle w:val="Ttulo3"/>
        <w:widowControl w:val="0"/>
        <w:spacing w:before="0"/>
        <w:jc w:val="both"/>
      </w:pPr>
      <w:bookmarkStart w:id="19" w:name="_Toc536531475"/>
      <w:r w:rsidRPr="00AD23EA">
        <w:t>3.10 Convalidación de errores de forma</w:t>
      </w:r>
      <w:bookmarkEnd w:id="19"/>
    </w:p>
    <w:p w14:paraId="30AE3987" w14:textId="77777777" w:rsidR="00B94A38" w:rsidRDefault="00B94A38" w:rsidP="00BE19C5">
      <w:pPr>
        <w:widowControl w:val="0"/>
        <w:tabs>
          <w:tab w:val="left" w:pos="0"/>
        </w:tabs>
        <w:spacing w:after="0"/>
        <w:ind w:right="-1"/>
        <w:jc w:val="both"/>
        <w:rPr>
          <w:rFonts w:cs="Arial"/>
          <w:spacing w:val="-3"/>
          <w:lang w:eastAsia="ar-SA"/>
        </w:rPr>
      </w:pPr>
      <w:r w:rsidRPr="00BE19C5">
        <w:rPr>
          <w:rFonts w:cs="Arial"/>
          <w:spacing w:val="-2"/>
          <w:lang w:eastAsia="ar-SA"/>
        </w:rPr>
        <w:t>Si al analizar las ofertas presentadas la entidad contratante determinare la existencia de uno o más errores de forma, notificará a los oferentes a través de sus correos electrónicos señalados para el efecto en sus OFERTAS, para que dentro del plazo previsto en los pliegos, convaliden los mismos, de conformidad a lo previsto en al artículo 14 del Reglamento para la celebración de Asociaciones, Alianzas Estratégicas y Consorcios de la Empresa Pública Municipal de Movilidad de Machala; al artículo 23 del Reglamento General de la LOSNCP y en las resoluciones emitidas por el SERCOP para el efecto</w:t>
      </w:r>
      <w:r w:rsidRPr="00BE19C5">
        <w:rPr>
          <w:rFonts w:cs="Arial"/>
          <w:spacing w:val="-3"/>
          <w:lang w:eastAsia="ar-SA"/>
        </w:rPr>
        <w:t>.</w:t>
      </w:r>
    </w:p>
    <w:p w14:paraId="26E1CA42" w14:textId="77777777" w:rsidR="00C5637F" w:rsidRPr="00BE19C5" w:rsidRDefault="00C5637F" w:rsidP="00BE19C5">
      <w:pPr>
        <w:widowControl w:val="0"/>
        <w:tabs>
          <w:tab w:val="left" w:pos="0"/>
        </w:tabs>
        <w:spacing w:after="0"/>
        <w:ind w:right="-1"/>
        <w:jc w:val="both"/>
        <w:rPr>
          <w:rFonts w:cs="Arial"/>
          <w:b/>
        </w:rPr>
      </w:pPr>
    </w:p>
    <w:p w14:paraId="3F191421" w14:textId="77777777" w:rsidR="00B94A38" w:rsidRPr="00AD23EA" w:rsidRDefault="00B94A38" w:rsidP="00BE19C5">
      <w:pPr>
        <w:pStyle w:val="Ttulo3"/>
        <w:widowControl w:val="0"/>
        <w:spacing w:before="0"/>
        <w:jc w:val="both"/>
        <w:rPr>
          <w:highlight w:val="yellow"/>
        </w:rPr>
      </w:pPr>
      <w:bookmarkStart w:id="20" w:name="_Toc536531476"/>
      <w:r w:rsidRPr="00AD23EA">
        <w:t>3.11 Causas de Rechazo</w:t>
      </w:r>
      <w:bookmarkEnd w:id="20"/>
    </w:p>
    <w:p w14:paraId="4025FAC6" w14:textId="01BCC543"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AD23EA">
        <w:rPr>
          <w:rFonts w:ascii="Calibri" w:eastAsia="Times New Roman" w:hAnsi="Calibri" w:cs="Arial"/>
          <w:spacing w:val="-3"/>
          <w:sz w:val="22"/>
          <w:szCs w:val="22"/>
          <w:lang w:val="es-ES" w:eastAsia="ar-SA"/>
        </w:rPr>
        <w:t>Cualquier ambigüedad, imprecisión, omisión, desviación, error y/o incumplimiento de las instrucciones de estos PLIEGOS DE CONCURSO PÚBLICO, en las partes esenciales</w:t>
      </w:r>
      <w:r w:rsidR="0086322B">
        <w:rPr>
          <w:rFonts w:ascii="Calibri" w:eastAsia="Times New Roman" w:hAnsi="Calibri" w:cs="Arial"/>
          <w:spacing w:val="-3"/>
          <w:sz w:val="22"/>
          <w:szCs w:val="22"/>
          <w:lang w:val="es-ES" w:eastAsia="ar-SA"/>
        </w:rPr>
        <w:t xml:space="preserve"> </w:t>
      </w:r>
      <w:r w:rsidRPr="00AD23EA">
        <w:rPr>
          <w:rFonts w:ascii="Calibri" w:eastAsia="Times New Roman" w:hAnsi="Calibri" w:cs="Arial"/>
          <w:spacing w:val="-3"/>
          <w:sz w:val="22"/>
          <w:szCs w:val="22"/>
          <w:lang w:val="es-ES" w:eastAsia="ar-SA"/>
        </w:rPr>
        <w:t>de las OFERTAS, que impida su análisis, será causa suficiente para rechazarlas.</w:t>
      </w:r>
    </w:p>
    <w:p w14:paraId="0C124E08"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3548430D"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AD23EA">
        <w:rPr>
          <w:rFonts w:ascii="Calibri" w:eastAsia="Times New Roman" w:hAnsi="Calibri" w:cs="Arial"/>
          <w:spacing w:val="-3"/>
          <w:sz w:val="22"/>
          <w:szCs w:val="22"/>
          <w:lang w:val="es-ES" w:eastAsia="ar-SA"/>
        </w:rPr>
        <w:t>Luego de evaluados los documentos de los sobres uno y dos, la Comisión Técnico- Económica rechazará una oferta por las siguientes causas:</w:t>
      </w:r>
    </w:p>
    <w:p w14:paraId="304121C4"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4DB92016"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Si no cumpliera los requisitos exigidos en los parámetros de evaluación, requisitos mínimos y formularios de estos pliegos.</w:t>
      </w:r>
    </w:p>
    <w:p w14:paraId="5210DB8F"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lastRenderedPageBreak/>
        <w:t>Si no se hubiera entregado la oferta en lugar y hora establecido para ello.</w:t>
      </w:r>
    </w:p>
    <w:p w14:paraId="6BC3E88B"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Cuando las ofertas contengan errores sustanciales y/o evidentes, que no puedan ser convalidados por no ser errores de forma. (Los errores de forma deberán ser obligatoriamente notificados al oferente respectivo para que pueda convalidarlos.)</w:t>
      </w:r>
    </w:p>
    <w:p w14:paraId="55BD1667"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Si el contenido de los formularios presentados difiere del solicitado en los pliegos, condicionándolos o modificándolos, de tal forma que se alteren las condiciones previstas para la ejecución del contrato.</w:t>
      </w:r>
    </w:p>
    <w:p w14:paraId="52115BA3"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Si se presentaren documentos con tachaduras o enmiendas no salvadas cuando no puedan ser convalidadas de acuerdo a lo dispuesto en el artículo 23 del Reglamento General de la LOSNCP.</w:t>
      </w:r>
    </w:p>
    <w:p w14:paraId="7EF55D78"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Si se comprobare falsedad o adulteración de la información presentada, la oferta será descalificada en cualquier momento del proceso.</w:t>
      </w:r>
    </w:p>
    <w:p w14:paraId="260FBBF5"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En caso que un OFERENTE participe como integrante de dos o más Ofertas, sea a título individual o como integrante de un compromiso de Asociación o Consorcio, Movilidad Machala – EP rechazará a dichas Ofertas.</w:t>
      </w:r>
    </w:p>
    <w:p w14:paraId="44AA671E"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Diferencia o error en la Estructura Financiera, el mismo que al ser corregido implique cambios de los valores de una Oferta Económica; o una omisión que implique modificación en la oferta original.</w:t>
      </w:r>
    </w:p>
    <w:p w14:paraId="5842BDD1" w14:textId="77777777" w:rsidR="00B94A38" w:rsidRPr="00C5637F" w:rsidRDefault="00B94A38" w:rsidP="006C3A5B">
      <w:pPr>
        <w:pStyle w:val="Prrafodelista"/>
        <w:widowControl w:val="0"/>
        <w:numPr>
          <w:ilvl w:val="0"/>
          <w:numId w:val="2"/>
        </w:numPr>
        <w:spacing w:after="0"/>
        <w:ind w:left="567" w:right="-1"/>
        <w:jc w:val="both"/>
        <w:rPr>
          <w:rFonts w:eastAsia="Century Gothic" w:cs="Arial"/>
          <w:lang w:eastAsia="en-US"/>
        </w:rPr>
      </w:pPr>
      <w:r w:rsidRPr="00C5637F">
        <w:rPr>
          <w:rFonts w:eastAsia="Century Gothic" w:cs="Arial"/>
          <w:lang w:eastAsia="en-US"/>
        </w:rPr>
        <w:t>La adjudicación se circunscribirá a las ofertas calificadas. Ningún oferente podrá intervenir con más de una oferta.</w:t>
      </w:r>
    </w:p>
    <w:p w14:paraId="1378E58D"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200B17E9"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r w:rsidRPr="00AD23EA">
        <w:rPr>
          <w:rFonts w:ascii="Calibri" w:eastAsia="Times New Roman" w:hAnsi="Calibri" w:cs="Arial"/>
          <w:spacing w:val="-3"/>
          <w:sz w:val="22"/>
          <w:szCs w:val="22"/>
          <w:lang w:val="es-ES" w:eastAsia="ar-SA"/>
        </w:rPr>
        <w:t>Además de los requisitos de elegibilidad previstos en estos PLIEGOS DE CONCURSO PÚBLICO, no podrán participar en este CONCURSO PÚBLICO, quienes se encuentren inhabilitados por la Constitución y las leyes de la República del Ecuador.</w:t>
      </w:r>
    </w:p>
    <w:p w14:paraId="64A0F645" w14:textId="77777777" w:rsidR="00B94A38" w:rsidRPr="00AD23EA" w:rsidRDefault="00B94A38" w:rsidP="00BE19C5">
      <w:pPr>
        <w:pStyle w:val="Textoindependiente"/>
        <w:spacing w:line="276" w:lineRule="auto"/>
        <w:ind w:right="-1"/>
        <w:jc w:val="both"/>
        <w:rPr>
          <w:rFonts w:ascii="Calibri" w:eastAsia="Times New Roman" w:hAnsi="Calibri" w:cs="Arial"/>
          <w:spacing w:val="-3"/>
          <w:sz w:val="22"/>
          <w:szCs w:val="22"/>
          <w:lang w:val="es-ES" w:eastAsia="ar-SA"/>
        </w:rPr>
      </w:pPr>
    </w:p>
    <w:p w14:paraId="0E14B0DA"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r w:rsidRPr="00AD23EA">
        <w:rPr>
          <w:rFonts w:ascii="Calibri" w:eastAsia="Times New Roman" w:hAnsi="Calibri" w:cs="Arial"/>
          <w:spacing w:val="-3"/>
          <w:sz w:val="22"/>
          <w:szCs w:val="22"/>
          <w:lang w:val="es-ES" w:eastAsia="ar-SA"/>
        </w:rPr>
        <w:t>A fin de dar cumplimiento a estos requisitos, los OFERENTES deberán declarar bajo la gravedad del juramento que no están incursos en las mencionadas prohibiciones. La declaración se entenderá prestada con la firma de la carta de presentación de sus OFERTAS.</w:t>
      </w:r>
    </w:p>
    <w:p w14:paraId="4AD1515E" w14:textId="77777777" w:rsidR="00B94A38" w:rsidRPr="00AD23EA" w:rsidRDefault="00B94A38" w:rsidP="00BE19C5">
      <w:pPr>
        <w:pStyle w:val="Textoindependiente"/>
        <w:spacing w:line="276" w:lineRule="auto"/>
        <w:ind w:right="-1"/>
        <w:jc w:val="both"/>
        <w:rPr>
          <w:rFonts w:ascii="Calibri" w:hAnsi="Calibri" w:cs="Arial"/>
          <w:sz w:val="22"/>
          <w:szCs w:val="22"/>
          <w:lang w:val="es-ES"/>
        </w:rPr>
      </w:pPr>
    </w:p>
    <w:p w14:paraId="5B2B6980" w14:textId="77777777" w:rsidR="00B94A38" w:rsidRPr="00AD23EA" w:rsidRDefault="00B94A38" w:rsidP="00BE19C5">
      <w:pPr>
        <w:pStyle w:val="Ttulo3"/>
        <w:widowControl w:val="0"/>
        <w:spacing w:before="0"/>
        <w:jc w:val="both"/>
        <w:rPr>
          <w:lang w:eastAsia="ar-SA"/>
        </w:rPr>
      </w:pPr>
      <w:bookmarkStart w:id="21" w:name="_Toc536531477"/>
      <w:r w:rsidRPr="00AD23EA">
        <w:rPr>
          <w:lang w:eastAsia="ar-SA"/>
        </w:rPr>
        <w:t>3.12 Adjudicación y Notificación</w:t>
      </w:r>
      <w:bookmarkEnd w:id="21"/>
    </w:p>
    <w:p w14:paraId="2B7B31FC" w14:textId="77777777" w:rsidR="00B94A38" w:rsidRDefault="00B94A38" w:rsidP="00BE19C5">
      <w:pPr>
        <w:widowControl w:val="0"/>
        <w:autoSpaceDE w:val="0"/>
        <w:spacing w:after="0"/>
        <w:ind w:right="-1"/>
        <w:jc w:val="both"/>
        <w:rPr>
          <w:rFonts w:cs="Arial"/>
          <w:lang w:eastAsia="ar-SA"/>
        </w:rPr>
      </w:pPr>
      <w:r w:rsidRPr="00BE19C5">
        <w:rPr>
          <w:rFonts w:cs="Arial"/>
          <w:spacing w:val="-2"/>
          <w:lang w:eastAsia="ar-SA"/>
        </w:rPr>
        <w:t xml:space="preserve">La Comisión Técnica, </w:t>
      </w:r>
      <w:r w:rsidRPr="00BE19C5">
        <w:rPr>
          <w:rFonts w:cs="Arial"/>
          <w:lang w:eastAsia="ar-SA"/>
        </w:rPr>
        <w:t xml:space="preserve">con base en los resultados de la evaluación de los oferentes habilitados, emitirá informe a la Gerente General de Movilidad Machala EP, quien </w:t>
      </w:r>
      <w:r w:rsidRPr="00BE19C5">
        <w:rPr>
          <w:rFonts w:cs="Arial"/>
          <w:spacing w:val="-2"/>
          <w:lang w:eastAsia="ar-SA"/>
        </w:rPr>
        <w:t>adjudicará el contrato a la oferta mejor puntuada conforme a los criterios de evaluación establecidos en los presentes Pliegos de contratación, mediante resolución motivada</w:t>
      </w:r>
      <w:r w:rsidRPr="00BE19C5">
        <w:rPr>
          <w:rFonts w:cs="Arial"/>
          <w:lang w:eastAsia="ar-SA"/>
        </w:rPr>
        <w:t xml:space="preserve">. </w:t>
      </w:r>
    </w:p>
    <w:p w14:paraId="30396C43" w14:textId="77777777" w:rsidR="00C5637F" w:rsidRPr="00BE19C5" w:rsidRDefault="00C5637F" w:rsidP="00BE19C5">
      <w:pPr>
        <w:widowControl w:val="0"/>
        <w:autoSpaceDE w:val="0"/>
        <w:spacing w:after="0"/>
        <w:ind w:right="-1"/>
        <w:jc w:val="both"/>
        <w:rPr>
          <w:rFonts w:cs="Arial"/>
          <w:lang w:eastAsia="ar-SA"/>
        </w:rPr>
      </w:pPr>
    </w:p>
    <w:p w14:paraId="25FB0668" w14:textId="77777777" w:rsidR="00B94A38" w:rsidRDefault="00B94A38" w:rsidP="00BE19C5">
      <w:pPr>
        <w:widowControl w:val="0"/>
        <w:autoSpaceDE w:val="0"/>
        <w:spacing w:after="0"/>
        <w:ind w:right="-1"/>
        <w:jc w:val="both"/>
        <w:rPr>
          <w:rFonts w:cs="Arial"/>
          <w:bCs/>
          <w:spacing w:val="-3"/>
          <w:lang w:eastAsia="ar-SA"/>
        </w:rPr>
      </w:pPr>
      <w:r w:rsidRPr="00BE19C5">
        <w:rPr>
          <w:rFonts w:cs="Arial"/>
          <w:bCs/>
          <w:spacing w:val="-3"/>
          <w:lang w:eastAsia="ar-SA"/>
        </w:rPr>
        <w:t>La adjudicación será por la totalidad del servicio a contratarse y se realizará con base en la documentación presentada dentro del proceso de selección.</w:t>
      </w:r>
    </w:p>
    <w:p w14:paraId="2A3182DF" w14:textId="77777777" w:rsidR="00C5637F" w:rsidRPr="00BE19C5" w:rsidRDefault="00C5637F" w:rsidP="00BE19C5">
      <w:pPr>
        <w:widowControl w:val="0"/>
        <w:autoSpaceDE w:val="0"/>
        <w:spacing w:after="0"/>
        <w:ind w:right="-1"/>
        <w:jc w:val="both"/>
        <w:rPr>
          <w:rFonts w:cs="Arial"/>
          <w:bCs/>
          <w:spacing w:val="-3"/>
          <w:lang w:eastAsia="ar-SA"/>
        </w:rPr>
      </w:pPr>
    </w:p>
    <w:p w14:paraId="48767C9A" w14:textId="089A544D" w:rsidR="00B94A38" w:rsidRDefault="00B94A38" w:rsidP="00BE19C5">
      <w:pPr>
        <w:widowControl w:val="0"/>
        <w:autoSpaceDE w:val="0"/>
        <w:spacing w:after="0"/>
        <w:ind w:right="-1"/>
        <w:jc w:val="both"/>
        <w:rPr>
          <w:rFonts w:cs="Arial"/>
          <w:bCs/>
          <w:spacing w:val="-3"/>
          <w:lang w:eastAsia="ar-SA"/>
        </w:rPr>
      </w:pPr>
      <w:r w:rsidRPr="00BE19C5">
        <w:rPr>
          <w:rFonts w:cs="Arial"/>
          <w:bCs/>
          <w:spacing w:val="-3"/>
          <w:lang w:eastAsia="ar-SA"/>
        </w:rPr>
        <w:t>La notificación de la adjudicación se la realizará a través del portal web de la Empresa Pública Municipal de Movilidad de Machala del Cantón Machala y a la dirección señalada por el oferente adjudicado, con la respectiva resolución de adjudicación.</w:t>
      </w:r>
      <w:r w:rsidR="0086322B">
        <w:rPr>
          <w:rFonts w:cs="Arial"/>
          <w:bCs/>
          <w:spacing w:val="-3"/>
          <w:lang w:eastAsia="ar-SA"/>
        </w:rPr>
        <w:t xml:space="preserve"> </w:t>
      </w:r>
    </w:p>
    <w:p w14:paraId="049706C0" w14:textId="77777777" w:rsidR="00C5637F" w:rsidRPr="00BE19C5" w:rsidRDefault="00C5637F" w:rsidP="00BE19C5">
      <w:pPr>
        <w:widowControl w:val="0"/>
        <w:autoSpaceDE w:val="0"/>
        <w:spacing w:after="0"/>
        <w:ind w:right="-1"/>
        <w:jc w:val="both"/>
        <w:rPr>
          <w:rFonts w:cs="Arial"/>
          <w:bCs/>
          <w:spacing w:val="-3"/>
          <w:lang w:eastAsia="ar-SA"/>
        </w:rPr>
      </w:pPr>
    </w:p>
    <w:p w14:paraId="30EAAF52" w14:textId="4BE9B728" w:rsidR="00B94A38" w:rsidRPr="00AD23EA" w:rsidRDefault="00B94A38" w:rsidP="00BE19C5">
      <w:pPr>
        <w:pStyle w:val="Ttulo3"/>
        <w:widowControl w:val="0"/>
        <w:spacing w:before="0"/>
        <w:jc w:val="both"/>
      </w:pPr>
      <w:bookmarkStart w:id="22" w:name="_Toc536531478"/>
      <w:r w:rsidRPr="00AD23EA">
        <w:t>3.13 Garantías</w:t>
      </w:r>
      <w:bookmarkEnd w:id="22"/>
    </w:p>
    <w:p w14:paraId="36549FC7" w14:textId="6A385E4A" w:rsidR="00B94A38" w:rsidRDefault="00B94A38" w:rsidP="00BE19C5">
      <w:pPr>
        <w:widowControl w:val="0"/>
        <w:autoSpaceDE w:val="0"/>
        <w:spacing w:after="0"/>
        <w:ind w:right="-1"/>
        <w:jc w:val="both"/>
        <w:rPr>
          <w:rFonts w:cs="Arial"/>
        </w:rPr>
      </w:pPr>
      <w:r w:rsidRPr="00BE19C5">
        <w:rPr>
          <w:rFonts w:cs="Arial"/>
        </w:rPr>
        <w:t>Las garantías</w:t>
      </w:r>
      <w:r w:rsidR="0086322B">
        <w:rPr>
          <w:rFonts w:cs="Arial"/>
        </w:rPr>
        <w:t xml:space="preserve"> </w:t>
      </w:r>
      <w:r w:rsidRPr="00BE19C5">
        <w:rPr>
          <w:rFonts w:cs="Arial"/>
        </w:rPr>
        <w:t>serán entregadas en cualquiera de las formas establecidas en los numerales 1 y 2 de artículo 73 de la LOSNCP.</w:t>
      </w:r>
    </w:p>
    <w:p w14:paraId="6782579A" w14:textId="77777777" w:rsidR="00C5637F" w:rsidRPr="00BE19C5" w:rsidRDefault="00C5637F" w:rsidP="00BE19C5">
      <w:pPr>
        <w:widowControl w:val="0"/>
        <w:autoSpaceDE w:val="0"/>
        <w:spacing w:after="0"/>
        <w:ind w:right="-1"/>
        <w:jc w:val="both"/>
        <w:rPr>
          <w:rFonts w:cs="Arial"/>
        </w:rPr>
      </w:pPr>
    </w:p>
    <w:p w14:paraId="0E67A5A3" w14:textId="77777777" w:rsidR="00B94A38" w:rsidRPr="00BE19C5" w:rsidRDefault="00B94A38" w:rsidP="00BE19C5">
      <w:pPr>
        <w:widowControl w:val="0"/>
        <w:autoSpaceDE w:val="0"/>
        <w:spacing w:after="0"/>
        <w:ind w:right="-1"/>
        <w:jc w:val="both"/>
        <w:rPr>
          <w:rFonts w:cs="Arial"/>
          <w:b/>
          <w:u w:val="single"/>
        </w:rPr>
      </w:pPr>
      <w:r w:rsidRPr="00BE19C5">
        <w:rPr>
          <w:rFonts w:cs="Arial"/>
          <w:b/>
          <w:u w:val="single"/>
        </w:rPr>
        <w:t>GARANTÍA DE SERIEDAD DE OFERTA</w:t>
      </w:r>
    </w:p>
    <w:p w14:paraId="0C878520" w14:textId="0F4C5F29" w:rsidR="005E7589" w:rsidRDefault="005E7589" w:rsidP="005E7589">
      <w:pPr>
        <w:widowControl w:val="0"/>
        <w:autoSpaceDE w:val="0"/>
        <w:spacing w:after="0"/>
        <w:ind w:right="-1"/>
        <w:jc w:val="both"/>
        <w:rPr>
          <w:rFonts w:cs="Arial"/>
        </w:rPr>
      </w:pPr>
      <w:r w:rsidRPr="005E7589">
        <w:rPr>
          <w:rFonts w:cs="Arial"/>
        </w:rPr>
        <w:t xml:space="preserve">En la oferta, los proveedores presentarán una GARANTÍA DE SERIEDAD DE LA OFERTA cuyo beneficiario es la Empresa Pública </w:t>
      </w:r>
      <w:r>
        <w:rPr>
          <w:rFonts w:cs="Arial"/>
        </w:rPr>
        <w:t>Municipal de Movilidad de Machala EPMM-M</w:t>
      </w:r>
      <w:r w:rsidRPr="005E7589">
        <w:rPr>
          <w:rFonts w:cs="Arial"/>
        </w:rPr>
        <w:t xml:space="preserve"> por cien</w:t>
      </w:r>
      <w:r w:rsidR="00985166">
        <w:rPr>
          <w:rFonts w:cs="Arial"/>
        </w:rPr>
        <w:t>to cincuenta</w:t>
      </w:r>
      <w:r w:rsidRPr="005E7589">
        <w:rPr>
          <w:rFonts w:cs="Arial"/>
        </w:rPr>
        <w:t xml:space="preserve"> mil dólares de los </w:t>
      </w:r>
      <w:r w:rsidRPr="004A3739">
        <w:rPr>
          <w:rFonts w:cs="Arial"/>
        </w:rPr>
        <w:t>Estados Unidos de</w:t>
      </w:r>
      <w:r w:rsidR="002B6A60" w:rsidRPr="004A3739">
        <w:rPr>
          <w:rFonts w:cs="Arial"/>
        </w:rPr>
        <w:t xml:space="preserve"> Nortea</w:t>
      </w:r>
      <w:r w:rsidRPr="004A3739">
        <w:rPr>
          <w:rFonts w:cs="Arial"/>
        </w:rPr>
        <w:t xml:space="preserve">mérica (USD </w:t>
      </w:r>
      <w:r w:rsidR="002B6A60" w:rsidRPr="004A3739">
        <w:rPr>
          <w:rFonts w:cs="Arial"/>
        </w:rPr>
        <w:t>20</w:t>
      </w:r>
      <w:r w:rsidRPr="004A3739">
        <w:rPr>
          <w:rFonts w:cs="Arial"/>
        </w:rPr>
        <w:t xml:space="preserve">0.000,00) y </w:t>
      </w:r>
      <w:r w:rsidR="00985166" w:rsidRPr="004A3739">
        <w:rPr>
          <w:rFonts w:cs="Arial"/>
        </w:rPr>
        <w:t>sesenta (60</w:t>
      </w:r>
      <w:r w:rsidR="00985166" w:rsidRPr="005E7589">
        <w:rPr>
          <w:rFonts w:cs="Arial"/>
        </w:rPr>
        <w:t>)</w:t>
      </w:r>
      <w:r w:rsidR="00985166">
        <w:rPr>
          <w:rFonts w:cs="Arial"/>
        </w:rPr>
        <w:t xml:space="preserve"> días</w:t>
      </w:r>
      <w:r w:rsidRPr="005E7589">
        <w:rPr>
          <w:rFonts w:cs="Arial"/>
        </w:rPr>
        <w:t xml:space="preserve"> de plazo. Si se requiere, la </w:t>
      </w:r>
      <w:r w:rsidR="00985166">
        <w:rPr>
          <w:rFonts w:cs="Arial"/>
        </w:rPr>
        <w:t>Comisión Técnica</w:t>
      </w:r>
      <w:r w:rsidRPr="005E7589">
        <w:rPr>
          <w:rFonts w:cs="Arial"/>
        </w:rPr>
        <w:t xml:space="preserve"> está facultada para disponer</w:t>
      </w:r>
      <w:r w:rsidR="0086322B">
        <w:rPr>
          <w:rFonts w:cs="Arial"/>
        </w:rPr>
        <w:t xml:space="preserve"> </w:t>
      </w:r>
      <w:r w:rsidRPr="005E7589">
        <w:rPr>
          <w:rFonts w:cs="Arial"/>
        </w:rPr>
        <w:t>a la empresa aseguradora o financiera, a costa del oferente, la ampliación del plazo de la misma. Esta garantía se presentará en una de las formas siguientes: Garantía incondicional, irrevocable y de cobro inmediato, otorgada por un banco o institución financiera establecidos en ECUADOR o por intermedio de ellos; o, fianza instrumentada en una póliza de seguros, incondicional e irrevocable, de cobro inmediato, emitida por una compañía de seguros</w:t>
      </w:r>
      <w:r w:rsidR="0086322B">
        <w:rPr>
          <w:rFonts w:cs="Arial"/>
        </w:rPr>
        <w:t xml:space="preserve"> </w:t>
      </w:r>
      <w:r w:rsidRPr="005E7589">
        <w:rPr>
          <w:rFonts w:cs="Arial"/>
        </w:rPr>
        <w:t xml:space="preserve">establecida en ECUADOR. </w:t>
      </w:r>
    </w:p>
    <w:p w14:paraId="73EDF83D" w14:textId="77777777" w:rsidR="005E7589" w:rsidRPr="005E7589" w:rsidRDefault="005E7589" w:rsidP="005E7589">
      <w:pPr>
        <w:widowControl w:val="0"/>
        <w:autoSpaceDE w:val="0"/>
        <w:spacing w:after="0"/>
        <w:ind w:right="-1"/>
        <w:jc w:val="both"/>
        <w:rPr>
          <w:rFonts w:cs="Arial"/>
        </w:rPr>
      </w:pPr>
    </w:p>
    <w:p w14:paraId="6127FAFF" w14:textId="325F2685" w:rsidR="00B94A38" w:rsidRDefault="005E7589" w:rsidP="005E7589">
      <w:pPr>
        <w:widowControl w:val="0"/>
        <w:autoSpaceDE w:val="0"/>
        <w:spacing w:after="0"/>
        <w:ind w:right="-1"/>
        <w:jc w:val="both"/>
        <w:rPr>
          <w:rFonts w:cs="Arial"/>
        </w:rPr>
      </w:pPr>
      <w:r w:rsidRPr="005E7589">
        <w:rPr>
          <w:rFonts w:cs="Arial"/>
        </w:rPr>
        <w:t xml:space="preserve">La garantía de seriedad de la oferta será devuelta al Proveedor contratado cuando </w:t>
      </w:r>
      <w:r>
        <w:rPr>
          <w:rFonts w:cs="Arial"/>
        </w:rPr>
        <w:t>MOVILIDAD MACHALA</w:t>
      </w:r>
      <w:r w:rsidRPr="005E7589">
        <w:rPr>
          <w:rFonts w:cs="Arial"/>
        </w:rPr>
        <w:t xml:space="preserve"> E.P. suscriba el contrato de alianza estratégica;</w:t>
      </w:r>
      <w:r w:rsidR="0086322B">
        <w:rPr>
          <w:rFonts w:cs="Arial"/>
        </w:rPr>
        <w:t xml:space="preserve"> </w:t>
      </w:r>
      <w:r w:rsidRPr="005E7589">
        <w:rPr>
          <w:rFonts w:cs="Arial"/>
        </w:rPr>
        <w:t>o ejecutada, sin que medie ningún trámite administrativo, si es rechazada o descalificada la oferta por causas imputables al oferente o no</w:t>
      </w:r>
      <w:r w:rsidR="0086322B">
        <w:rPr>
          <w:rFonts w:cs="Arial"/>
        </w:rPr>
        <w:t xml:space="preserve"> </w:t>
      </w:r>
      <w:r w:rsidRPr="005E7589">
        <w:rPr>
          <w:rFonts w:cs="Arial"/>
        </w:rPr>
        <w:t>suscribiere el contrato de alianza estratégica. Al resto de oferentes se devolverá la garantía de seriedad de la oferta, cuando con el oferente seleccionado se suscriba el contrato.</w:t>
      </w:r>
    </w:p>
    <w:p w14:paraId="2790AA9C" w14:textId="77777777" w:rsidR="005E7589" w:rsidRPr="00BE19C5" w:rsidRDefault="005E7589" w:rsidP="005E7589">
      <w:pPr>
        <w:widowControl w:val="0"/>
        <w:autoSpaceDE w:val="0"/>
        <w:spacing w:after="0"/>
        <w:ind w:right="-1"/>
        <w:jc w:val="both"/>
        <w:rPr>
          <w:rFonts w:cs="Arial"/>
        </w:rPr>
      </w:pPr>
    </w:p>
    <w:p w14:paraId="55D4F9DA" w14:textId="77777777" w:rsidR="00B94A38" w:rsidRPr="00BE19C5" w:rsidRDefault="00B94A38" w:rsidP="00BE19C5">
      <w:pPr>
        <w:widowControl w:val="0"/>
        <w:autoSpaceDE w:val="0"/>
        <w:spacing w:after="0"/>
        <w:ind w:right="-1"/>
        <w:jc w:val="both"/>
        <w:rPr>
          <w:rFonts w:cs="Arial"/>
          <w:b/>
          <w:u w:val="single"/>
        </w:rPr>
      </w:pPr>
      <w:r w:rsidRPr="00BE19C5">
        <w:rPr>
          <w:rFonts w:cs="Arial"/>
          <w:b/>
          <w:u w:val="single"/>
        </w:rPr>
        <w:t>GARANTÍA DE FIEL CUMPLIMIENTO DE CONTRATO</w:t>
      </w:r>
    </w:p>
    <w:p w14:paraId="66820BA4" w14:textId="3E25A7E9" w:rsidR="00B94A38" w:rsidRDefault="005E7589" w:rsidP="00BE19C5">
      <w:pPr>
        <w:widowControl w:val="0"/>
        <w:autoSpaceDE w:val="0"/>
        <w:spacing w:after="0"/>
        <w:ind w:right="-1"/>
        <w:jc w:val="both"/>
        <w:rPr>
          <w:rFonts w:cs="Arial"/>
        </w:rPr>
      </w:pPr>
      <w:r w:rsidRPr="005E7589">
        <w:rPr>
          <w:rFonts w:cs="Arial"/>
        </w:rPr>
        <w:t>La garantía de fiel cumplimiento del contrato se rendirá por un valor igual al cinco por ciento (5%) de la inversión inicial del socio estratégico. Esta garantía será otorgada y presentada por el oferente seleccionado previamente a la firma del contrato</w:t>
      </w:r>
      <w:r w:rsidR="0086322B">
        <w:rPr>
          <w:rFonts w:cs="Arial"/>
        </w:rPr>
        <w:t xml:space="preserve"> </w:t>
      </w:r>
      <w:r w:rsidRPr="005E7589">
        <w:rPr>
          <w:rFonts w:cs="Arial"/>
        </w:rPr>
        <w:t>de alianza estratégica, con una vigencia de un año que deberá ser renovada durante la vigencia del contrato, desde la fecha de firma del contrato. Esta garantía será devuelta al contratista cuando se realice la entrega – recepción única de</w:t>
      </w:r>
      <w:r w:rsidR="004A3739">
        <w:rPr>
          <w:rFonts w:cs="Arial"/>
        </w:rPr>
        <w:t xml:space="preserve"> la </w:t>
      </w:r>
      <w:r w:rsidR="001F14CC" w:rsidRPr="001F14CC">
        <w:rPr>
          <w:rFonts w:cs="Arial"/>
        </w:rPr>
        <w:t>PROVISIÓN, IMPLEMENTACIÓN Y EQUIPAMIENTO TÉCNICO Y TECNOLÓGICO EN LA ASUNCIÓN DE LA COMPETENCIA DEL CONTROL Y VIGILANCIA MÓVIL DEL TRÁNSITO EN EL TERRITORIO DEL CANTÓN MACHALA</w:t>
      </w:r>
      <w:r w:rsidR="00324CED">
        <w:rPr>
          <w:rFonts w:cs="Arial"/>
        </w:rPr>
        <w:t>.</w:t>
      </w:r>
    </w:p>
    <w:p w14:paraId="432AA8BA" w14:textId="77777777" w:rsidR="00324CED" w:rsidRDefault="00324CED" w:rsidP="00BE19C5">
      <w:pPr>
        <w:widowControl w:val="0"/>
        <w:autoSpaceDE w:val="0"/>
        <w:spacing w:after="0"/>
        <w:ind w:right="-1"/>
        <w:jc w:val="both"/>
        <w:rPr>
          <w:rFonts w:cs="Arial"/>
        </w:rPr>
      </w:pPr>
    </w:p>
    <w:p w14:paraId="196D4D97" w14:textId="61DB17B9" w:rsidR="00324CED" w:rsidRPr="00BE19C5" w:rsidRDefault="00324CED" w:rsidP="00BE19C5">
      <w:pPr>
        <w:widowControl w:val="0"/>
        <w:autoSpaceDE w:val="0"/>
        <w:spacing w:after="0"/>
        <w:ind w:right="-1"/>
        <w:jc w:val="both"/>
        <w:rPr>
          <w:rFonts w:cs="Arial"/>
        </w:rPr>
      </w:pPr>
      <w:r w:rsidRPr="00324CED">
        <w:rPr>
          <w:rFonts w:cs="Arial"/>
        </w:rPr>
        <w:t>Esta garantía se presentará en una de las siguientes formas: Garantía incondicional, irrevocable y de cobro inmediato, otorgada por un banco o institución financiera establecidos en el ECUADOR o por intermedio de ellos. Fianza instrumentada en una póliza de seguros, incondicional e irrevocable, de cobro inmediato, emitida por una compañía de seguros establecida en el ECUADOR</w:t>
      </w:r>
    </w:p>
    <w:p w14:paraId="26057E8D" w14:textId="77777777" w:rsidR="00B94A38" w:rsidRPr="00BE19C5" w:rsidRDefault="00B94A38" w:rsidP="00BE19C5">
      <w:pPr>
        <w:widowControl w:val="0"/>
        <w:autoSpaceDE w:val="0"/>
        <w:spacing w:after="0"/>
        <w:ind w:right="-1"/>
        <w:jc w:val="both"/>
        <w:rPr>
          <w:rFonts w:cs="Arial"/>
        </w:rPr>
      </w:pPr>
    </w:p>
    <w:p w14:paraId="3BD4B73F" w14:textId="6A20586F" w:rsidR="00B94A38" w:rsidRPr="00BE19C5" w:rsidRDefault="00324CED" w:rsidP="00BE19C5">
      <w:pPr>
        <w:widowControl w:val="0"/>
        <w:autoSpaceDE w:val="0"/>
        <w:spacing w:after="0"/>
        <w:ind w:right="-1"/>
        <w:jc w:val="both"/>
        <w:rPr>
          <w:rFonts w:cs="Arial"/>
          <w:b/>
          <w:u w:val="single"/>
        </w:rPr>
      </w:pPr>
      <w:r>
        <w:rPr>
          <w:rFonts w:cs="Arial"/>
          <w:b/>
          <w:u w:val="single"/>
        </w:rPr>
        <w:t>OTRAS GARANTÍAS</w:t>
      </w:r>
      <w:r w:rsidR="00B94A38" w:rsidRPr="00BE19C5">
        <w:rPr>
          <w:rFonts w:cs="Arial"/>
          <w:b/>
          <w:u w:val="single"/>
        </w:rPr>
        <w:t>.</w:t>
      </w:r>
    </w:p>
    <w:p w14:paraId="3116B4AD" w14:textId="1453945C" w:rsidR="00324CED" w:rsidRPr="00324CED" w:rsidRDefault="00324CED" w:rsidP="00324CED">
      <w:pPr>
        <w:widowControl w:val="0"/>
        <w:autoSpaceDE w:val="0"/>
        <w:spacing w:after="0"/>
        <w:ind w:right="-1"/>
        <w:jc w:val="both"/>
        <w:rPr>
          <w:rFonts w:cs="Arial"/>
        </w:rPr>
      </w:pPr>
      <w:r w:rsidRPr="00324CED">
        <w:rPr>
          <w:rFonts w:cs="Arial"/>
        </w:rPr>
        <w:lastRenderedPageBreak/>
        <w:t>En razón de que las inversiones en este proyecto son de total responsabilidad del Socio Estratégico,</w:t>
      </w:r>
      <w:r w:rsidR="0086322B">
        <w:rPr>
          <w:rFonts w:cs="Arial"/>
        </w:rPr>
        <w:t xml:space="preserve"> </w:t>
      </w:r>
      <w:r w:rsidRPr="00324CED">
        <w:rPr>
          <w:rFonts w:cs="Arial"/>
        </w:rPr>
        <w:t xml:space="preserve">no existe anticipo y consiguientemente no se lo garantiza. </w:t>
      </w:r>
    </w:p>
    <w:p w14:paraId="4F1E0C6A" w14:textId="77777777" w:rsidR="00324CED" w:rsidRPr="00324CED" w:rsidRDefault="00324CED" w:rsidP="00324CED">
      <w:pPr>
        <w:widowControl w:val="0"/>
        <w:autoSpaceDE w:val="0"/>
        <w:spacing w:after="0"/>
        <w:ind w:right="-1"/>
        <w:jc w:val="both"/>
        <w:rPr>
          <w:rFonts w:cs="Arial"/>
        </w:rPr>
      </w:pPr>
    </w:p>
    <w:p w14:paraId="4ECF27DB" w14:textId="79641A5A" w:rsidR="00324CED" w:rsidRPr="00324CED" w:rsidRDefault="00324CED" w:rsidP="00324CED">
      <w:pPr>
        <w:widowControl w:val="0"/>
        <w:autoSpaceDE w:val="0"/>
        <w:spacing w:after="0"/>
        <w:ind w:right="-1"/>
        <w:jc w:val="both"/>
        <w:rPr>
          <w:rFonts w:cs="Arial"/>
        </w:rPr>
      </w:pPr>
      <w:r w:rsidRPr="00324CED">
        <w:rPr>
          <w:rFonts w:cs="Arial"/>
        </w:rPr>
        <w:t xml:space="preserve">Por incumplimientos del oferente o contratista (Socio Estratégico), </w:t>
      </w:r>
      <w:r>
        <w:rPr>
          <w:rFonts w:cs="Arial"/>
        </w:rPr>
        <w:t>MOVILIDAD MACHALA EP</w:t>
      </w:r>
      <w:r w:rsidRPr="00324CED">
        <w:rPr>
          <w:rFonts w:cs="Arial"/>
        </w:rPr>
        <w:t xml:space="preserve"> además de ejecutar las garantías de seriedad de la oferta o de fiel cumplimiento del contrato, según corresponda, deberá</w:t>
      </w:r>
      <w:r w:rsidR="0086322B">
        <w:rPr>
          <w:rFonts w:cs="Arial"/>
        </w:rPr>
        <w:t xml:space="preserve"> </w:t>
      </w:r>
      <w:r w:rsidRPr="00324CED">
        <w:rPr>
          <w:rFonts w:cs="Arial"/>
        </w:rPr>
        <w:t>reclamar el resarcimiento y pago de los daños y perjuicios que se ocasionaren.</w:t>
      </w:r>
    </w:p>
    <w:p w14:paraId="3B490646" w14:textId="77777777" w:rsidR="00324CED" w:rsidRDefault="00324CED" w:rsidP="00324CED">
      <w:pPr>
        <w:widowControl w:val="0"/>
        <w:autoSpaceDE w:val="0"/>
        <w:spacing w:after="0"/>
        <w:ind w:right="-1"/>
        <w:jc w:val="both"/>
        <w:rPr>
          <w:rFonts w:cs="Arial"/>
        </w:rPr>
      </w:pPr>
    </w:p>
    <w:p w14:paraId="7C38E53B" w14:textId="6EA6FE33" w:rsidR="00324CED" w:rsidRDefault="00324CED" w:rsidP="00324CED">
      <w:pPr>
        <w:widowControl w:val="0"/>
        <w:autoSpaceDE w:val="0"/>
        <w:spacing w:after="0"/>
        <w:ind w:right="-1"/>
        <w:jc w:val="both"/>
        <w:rPr>
          <w:rFonts w:cs="Arial"/>
        </w:rPr>
      </w:pPr>
      <w:r>
        <w:rPr>
          <w:rFonts w:cs="Arial"/>
        </w:rPr>
        <w:t>E</w:t>
      </w:r>
      <w:r w:rsidRPr="00324CED">
        <w:rPr>
          <w:rFonts w:cs="Arial"/>
        </w:rPr>
        <w:t xml:space="preserve">l Socio Estratégico deberá presentar las garantías técnicas requeridas por </w:t>
      </w:r>
      <w:r>
        <w:rPr>
          <w:rFonts w:cs="Arial"/>
        </w:rPr>
        <w:t>MOVILIDAD MACHALA EP</w:t>
      </w:r>
      <w:r w:rsidRPr="00324CED">
        <w:rPr>
          <w:rFonts w:cs="Arial"/>
        </w:rPr>
        <w:t xml:space="preserve"> para garantizar la calidad y el correcto funcionamiento de los componentes de</w:t>
      </w:r>
      <w:r w:rsidR="004A3739">
        <w:rPr>
          <w:rFonts w:cs="Arial"/>
        </w:rPr>
        <w:t xml:space="preserve"> </w:t>
      </w:r>
      <w:r w:rsidRPr="00324CED">
        <w:rPr>
          <w:rFonts w:cs="Arial"/>
        </w:rPr>
        <w:t>l</w:t>
      </w:r>
      <w:r w:rsidR="004A3739">
        <w:rPr>
          <w:rFonts w:cs="Arial"/>
        </w:rPr>
        <w:t>a</w:t>
      </w:r>
      <w:r w:rsidRPr="00324CED">
        <w:rPr>
          <w:rFonts w:cs="Arial"/>
        </w:rPr>
        <w:t xml:space="preserve"> </w:t>
      </w:r>
      <w:r w:rsidR="001F14CC" w:rsidRPr="001F14CC">
        <w:rPr>
          <w:rFonts w:cs="Arial"/>
        </w:rPr>
        <w:t>PROVISIÓN, IMPLEMENTACIÓN Y EQUIPAMIENTO TÉCNICO Y TECNOLÓGICO EN LA ASUNCIÓN DE LA COMPETENCIA DEL CONTROL Y VIGILANCIA MÓVIL DEL TRÁNSITO EN EL TERRITORIO DEL CANTÓN MACHALA</w:t>
      </w:r>
      <w:r w:rsidRPr="00324CED">
        <w:rPr>
          <w:rFonts w:cs="Arial"/>
        </w:rPr>
        <w:t xml:space="preserve">. </w:t>
      </w:r>
    </w:p>
    <w:p w14:paraId="6FF08CC2" w14:textId="77777777" w:rsidR="00324CED" w:rsidRPr="00324CED" w:rsidRDefault="00324CED" w:rsidP="00324CED">
      <w:pPr>
        <w:widowControl w:val="0"/>
        <w:autoSpaceDE w:val="0"/>
        <w:spacing w:after="0"/>
        <w:ind w:right="-1"/>
        <w:jc w:val="both"/>
        <w:rPr>
          <w:rFonts w:cs="Arial"/>
        </w:rPr>
      </w:pPr>
    </w:p>
    <w:p w14:paraId="684C7659" w14:textId="750A6F08" w:rsidR="00B94A38" w:rsidRDefault="00324CED" w:rsidP="00324CED">
      <w:pPr>
        <w:widowControl w:val="0"/>
        <w:autoSpaceDE w:val="0"/>
        <w:spacing w:after="0"/>
        <w:ind w:right="-1"/>
        <w:jc w:val="both"/>
        <w:rPr>
          <w:rFonts w:cs="Arial"/>
        </w:rPr>
      </w:pPr>
      <w:r w:rsidRPr="00324CED">
        <w:rPr>
          <w:rFonts w:cs="Arial"/>
        </w:rPr>
        <w:t xml:space="preserve">Además, </w:t>
      </w:r>
      <w:r>
        <w:rPr>
          <w:rFonts w:cs="Arial"/>
        </w:rPr>
        <w:t>MOVILIDAD MACHALA EP</w:t>
      </w:r>
      <w:r w:rsidRPr="00324CED">
        <w:rPr>
          <w:rFonts w:cs="Arial"/>
        </w:rPr>
        <w:t xml:space="preserve"> podrá requerir los seguros, garantías y demás documentos que correspondan a esta clase de contratación</w:t>
      </w:r>
      <w:r w:rsidR="00C6203A">
        <w:rPr>
          <w:rFonts w:cs="Arial"/>
        </w:rPr>
        <w:t xml:space="preserve">. </w:t>
      </w:r>
    </w:p>
    <w:p w14:paraId="18F276CB" w14:textId="755161F2" w:rsidR="00B94A38" w:rsidRPr="00BE19C5" w:rsidRDefault="00B94A38" w:rsidP="00BE19C5">
      <w:pPr>
        <w:widowControl w:val="0"/>
        <w:tabs>
          <w:tab w:val="left" w:pos="2400"/>
        </w:tabs>
        <w:autoSpaceDE w:val="0"/>
        <w:spacing w:after="0"/>
        <w:ind w:right="-1"/>
        <w:jc w:val="both"/>
        <w:rPr>
          <w:rFonts w:cs="Arial"/>
        </w:rPr>
      </w:pPr>
    </w:p>
    <w:p w14:paraId="28C4180C" w14:textId="579393DD" w:rsidR="00B94A38" w:rsidRPr="00AD23EA" w:rsidRDefault="00B94A38" w:rsidP="00BE19C5">
      <w:pPr>
        <w:pStyle w:val="Ttulo3"/>
        <w:widowControl w:val="0"/>
        <w:spacing w:before="0"/>
        <w:jc w:val="both"/>
      </w:pPr>
      <w:bookmarkStart w:id="23" w:name="_Toc536531479"/>
      <w:r w:rsidRPr="00AD23EA">
        <w:t>3</w:t>
      </w:r>
      <w:r w:rsidR="004F67F8">
        <w:t xml:space="preserve">.14 Condiciones de </w:t>
      </w:r>
      <w:r w:rsidR="00C6203A">
        <w:t>Inversión</w:t>
      </w:r>
      <w:bookmarkEnd w:id="23"/>
    </w:p>
    <w:p w14:paraId="61286EFE" w14:textId="001460CD" w:rsidR="00C6203A" w:rsidRDefault="00C6203A" w:rsidP="00BE19C5">
      <w:pPr>
        <w:widowControl w:val="0"/>
        <w:autoSpaceDE w:val="0"/>
        <w:spacing w:after="0"/>
        <w:ind w:right="-1"/>
        <w:jc w:val="both"/>
        <w:rPr>
          <w:rFonts w:cs="Arial"/>
        </w:rPr>
      </w:pPr>
      <w:r w:rsidRPr="00C6203A">
        <w:rPr>
          <w:rFonts w:cs="Arial"/>
        </w:rPr>
        <w:t>Los bienes y servicios descritos</w:t>
      </w:r>
      <w:r>
        <w:rPr>
          <w:rFonts w:cs="Arial"/>
        </w:rPr>
        <w:t xml:space="preserve"> en las Especificaciones Técnicas de los presentes pliegos</w:t>
      </w:r>
      <w:r w:rsidRPr="00C6203A">
        <w:rPr>
          <w:rFonts w:cs="Arial"/>
        </w:rPr>
        <w:t xml:space="preserve">, son los mínimos requeridos para poder establecer un sistema avanzado móvil de prevención y control operativo del tránsito, con la más alta tecnología, permitiendo cumplir los objetivos que </w:t>
      </w:r>
      <w:r>
        <w:rPr>
          <w:rFonts w:cs="Arial"/>
        </w:rPr>
        <w:t>MOVILIDAD MACHALA EP</w:t>
      </w:r>
      <w:r w:rsidRPr="00C6203A">
        <w:rPr>
          <w:rFonts w:cs="Arial"/>
        </w:rPr>
        <w:t xml:space="preserve"> se ha planteado</w:t>
      </w:r>
      <w:r>
        <w:rPr>
          <w:rFonts w:cs="Arial"/>
        </w:rPr>
        <w:t>.</w:t>
      </w:r>
    </w:p>
    <w:p w14:paraId="27793CBC" w14:textId="77777777" w:rsidR="00C6203A" w:rsidRDefault="00C6203A" w:rsidP="00BE19C5">
      <w:pPr>
        <w:widowControl w:val="0"/>
        <w:autoSpaceDE w:val="0"/>
        <w:spacing w:after="0"/>
        <w:ind w:right="-1"/>
        <w:jc w:val="both"/>
        <w:rPr>
          <w:rFonts w:cs="Arial"/>
        </w:rPr>
      </w:pPr>
    </w:p>
    <w:p w14:paraId="262BF5A1" w14:textId="5A79DBA8" w:rsidR="00C6203A" w:rsidRDefault="00C6203A" w:rsidP="00BE19C5">
      <w:pPr>
        <w:widowControl w:val="0"/>
        <w:autoSpaceDE w:val="0"/>
        <w:spacing w:after="0"/>
        <w:ind w:right="-1"/>
        <w:jc w:val="both"/>
        <w:rPr>
          <w:rFonts w:cs="Arial"/>
        </w:rPr>
      </w:pPr>
      <w:r w:rsidRPr="00C6203A">
        <w:rPr>
          <w:rFonts w:cs="Arial"/>
        </w:rPr>
        <w:t xml:space="preserve">Los recursos físicos y tecnológicos que aporten el socio estratégico, previa la justificación documentada de la inversión, deberán ser recibidos a entera satisfacción por </w:t>
      </w:r>
      <w:r>
        <w:rPr>
          <w:rFonts w:cs="Arial"/>
        </w:rPr>
        <w:t>MOVILIDAD MACHALA EP</w:t>
      </w:r>
      <w:r w:rsidRPr="00C6203A">
        <w:rPr>
          <w:rFonts w:cs="Arial"/>
        </w:rPr>
        <w:t xml:space="preserve">. Estos recursos, una vez que estén sin ningún tipo de deuda, finalizado el plazo del contrato de sociedad estratégica, el socio estratégico trasferirá la propiedad de los mismos a </w:t>
      </w:r>
      <w:r>
        <w:rPr>
          <w:rFonts w:cs="Arial"/>
        </w:rPr>
        <w:t>MOVILIDAD MACHALA EP</w:t>
      </w:r>
    </w:p>
    <w:p w14:paraId="463F80C9" w14:textId="77777777" w:rsidR="00AD0CC6" w:rsidRDefault="00AD0CC6" w:rsidP="00BE19C5">
      <w:pPr>
        <w:widowControl w:val="0"/>
        <w:autoSpaceDE w:val="0"/>
        <w:spacing w:after="0"/>
        <w:ind w:right="-1"/>
        <w:jc w:val="both"/>
        <w:rPr>
          <w:rFonts w:cs="Arial"/>
        </w:rPr>
      </w:pPr>
    </w:p>
    <w:p w14:paraId="0FEC94E6" w14:textId="0218FF5E" w:rsidR="006809FD" w:rsidRDefault="006809FD" w:rsidP="00BE19C5">
      <w:pPr>
        <w:widowControl w:val="0"/>
        <w:autoSpaceDE w:val="0"/>
        <w:spacing w:after="0"/>
        <w:ind w:right="-1"/>
        <w:jc w:val="both"/>
        <w:rPr>
          <w:rFonts w:cs="Arial"/>
        </w:rPr>
      </w:pPr>
    </w:p>
    <w:tbl>
      <w:tblPr>
        <w:tblStyle w:val="Tablaconcuadrcula"/>
        <w:tblW w:w="9180" w:type="dxa"/>
        <w:tblLook w:val="04A0" w:firstRow="1" w:lastRow="0" w:firstColumn="1" w:lastColumn="0" w:noHBand="0" w:noVBand="1"/>
      </w:tblPr>
      <w:tblGrid>
        <w:gridCol w:w="3369"/>
        <w:gridCol w:w="1012"/>
        <w:gridCol w:w="972"/>
        <w:gridCol w:w="1134"/>
        <w:gridCol w:w="1418"/>
        <w:gridCol w:w="1275"/>
      </w:tblGrid>
      <w:tr w:rsidR="004A3739" w:rsidRPr="004A3739" w14:paraId="73315D21" w14:textId="77777777" w:rsidTr="004A3739">
        <w:trPr>
          <w:trHeight w:val="645"/>
        </w:trPr>
        <w:tc>
          <w:tcPr>
            <w:tcW w:w="3369" w:type="dxa"/>
            <w:hideMark/>
          </w:tcPr>
          <w:p w14:paraId="4FAB14D8"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RADAR MOVIL</w:t>
            </w:r>
          </w:p>
        </w:tc>
        <w:tc>
          <w:tcPr>
            <w:tcW w:w="1012" w:type="dxa"/>
            <w:hideMark/>
          </w:tcPr>
          <w:p w14:paraId="714B8CF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CANTIDAD</w:t>
            </w:r>
          </w:p>
        </w:tc>
        <w:tc>
          <w:tcPr>
            <w:tcW w:w="972" w:type="dxa"/>
            <w:hideMark/>
          </w:tcPr>
          <w:p w14:paraId="7A6AD7A8"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UNIDAD</w:t>
            </w:r>
          </w:p>
        </w:tc>
        <w:tc>
          <w:tcPr>
            <w:tcW w:w="1134" w:type="dxa"/>
            <w:hideMark/>
          </w:tcPr>
          <w:p w14:paraId="6FE04DA0" w14:textId="77777777" w:rsidR="004A3739" w:rsidRPr="004A3739" w:rsidRDefault="004A3739" w:rsidP="004A3739">
            <w:pPr>
              <w:widowControl w:val="0"/>
              <w:autoSpaceDE w:val="0"/>
              <w:spacing w:after="0"/>
              <w:ind w:right="-1"/>
              <w:jc w:val="center"/>
              <w:rPr>
                <w:rFonts w:cs="Arial"/>
                <w:b/>
                <w:bCs/>
                <w:sz w:val="18"/>
              </w:rPr>
            </w:pPr>
            <w:r w:rsidRPr="004A3739">
              <w:rPr>
                <w:rFonts w:cs="Arial"/>
                <w:b/>
                <w:bCs/>
                <w:sz w:val="18"/>
              </w:rPr>
              <w:t>VALOR UNITARIO</w:t>
            </w:r>
          </w:p>
        </w:tc>
        <w:tc>
          <w:tcPr>
            <w:tcW w:w="1418" w:type="dxa"/>
            <w:hideMark/>
          </w:tcPr>
          <w:p w14:paraId="0B0EEE3C" w14:textId="77777777" w:rsidR="004A3739" w:rsidRPr="004A3739" w:rsidRDefault="004A3739" w:rsidP="004A3739">
            <w:pPr>
              <w:widowControl w:val="0"/>
              <w:autoSpaceDE w:val="0"/>
              <w:spacing w:after="0"/>
              <w:ind w:right="-1"/>
              <w:jc w:val="center"/>
              <w:rPr>
                <w:rFonts w:cs="Arial"/>
                <w:b/>
                <w:bCs/>
                <w:sz w:val="18"/>
              </w:rPr>
            </w:pPr>
            <w:r w:rsidRPr="004A3739">
              <w:rPr>
                <w:rFonts w:cs="Arial"/>
                <w:b/>
                <w:bCs/>
                <w:sz w:val="18"/>
              </w:rPr>
              <w:t>VALOR TOTAL</w:t>
            </w:r>
          </w:p>
        </w:tc>
        <w:tc>
          <w:tcPr>
            <w:tcW w:w="1275" w:type="dxa"/>
            <w:hideMark/>
          </w:tcPr>
          <w:p w14:paraId="56D6380E" w14:textId="76B1177B" w:rsidR="004A3739" w:rsidRPr="004A3739" w:rsidRDefault="004A3739" w:rsidP="004A3739">
            <w:pPr>
              <w:widowControl w:val="0"/>
              <w:autoSpaceDE w:val="0"/>
              <w:spacing w:after="0"/>
              <w:ind w:right="-1"/>
              <w:jc w:val="center"/>
              <w:rPr>
                <w:rFonts w:cs="Arial"/>
                <w:b/>
                <w:bCs/>
                <w:sz w:val="18"/>
              </w:rPr>
            </w:pPr>
            <w:r w:rsidRPr="004A3739">
              <w:rPr>
                <w:rFonts w:cs="Arial"/>
                <w:b/>
                <w:bCs/>
                <w:sz w:val="18"/>
              </w:rPr>
              <w:t>AÑO RESTANTES</w:t>
            </w:r>
          </w:p>
        </w:tc>
      </w:tr>
      <w:tr w:rsidR="004A3739" w:rsidRPr="004A3739" w14:paraId="76E1DD11" w14:textId="77777777" w:rsidTr="004A3739">
        <w:trPr>
          <w:trHeight w:val="300"/>
        </w:trPr>
        <w:tc>
          <w:tcPr>
            <w:tcW w:w="3369" w:type="dxa"/>
            <w:noWrap/>
            <w:hideMark/>
          </w:tcPr>
          <w:p w14:paraId="47CEB858" w14:textId="77777777" w:rsidR="004A3739" w:rsidRPr="004A3739" w:rsidRDefault="004A3739" w:rsidP="004A3739">
            <w:pPr>
              <w:widowControl w:val="0"/>
              <w:autoSpaceDE w:val="0"/>
              <w:spacing w:after="0"/>
              <w:ind w:right="-1"/>
              <w:jc w:val="both"/>
              <w:rPr>
                <w:rFonts w:cs="Arial"/>
                <w:sz w:val="18"/>
              </w:rPr>
            </w:pPr>
            <w:r w:rsidRPr="004A3739">
              <w:rPr>
                <w:rFonts w:cs="Arial"/>
                <w:sz w:val="18"/>
              </w:rPr>
              <w:t>Dispositivo móvil de detección de velocidad</w:t>
            </w:r>
          </w:p>
        </w:tc>
        <w:tc>
          <w:tcPr>
            <w:tcW w:w="1012" w:type="dxa"/>
            <w:noWrap/>
            <w:hideMark/>
          </w:tcPr>
          <w:p w14:paraId="6082DD76" w14:textId="77777777" w:rsidR="004A3739" w:rsidRPr="004A3739" w:rsidRDefault="004A3739" w:rsidP="004A3739">
            <w:pPr>
              <w:widowControl w:val="0"/>
              <w:autoSpaceDE w:val="0"/>
              <w:spacing w:after="0"/>
              <w:ind w:right="-1"/>
              <w:jc w:val="both"/>
              <w:rPr>
                <w:rFonts w:cs="Arial"/>
                <w:sz w:val="18"/>
              </w:rPr>
            </w:pPr>
            <w:r w:rsidRPr="004A3739">
              <w:rPr>
                <w:rFonts w:cs="Arial"/>
                <w:sz w:val="18"/>
              </w:rPr>
              <w:t>7</w:t>
            </w:r>
          </w:p>
        </w:tc>
        <w:tc>
          <w:tcPr>
            <w:tcW w:w="972" w:type="dxa"/>
            <w:hideMark/>
          </w:tcPr>
          <w:p w14:paraId="1776DB60"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5CAADB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48.628,20</w:t>
            </w:r>
          </w:p>
        </w:tc>
        <w:tc>
          <w:tcPr>
            <w:tcW w:w="1418" w:type="dxa"/>
            <w:noWrap/>
            <w:hideMark/>
          </w:tcPr>
          <w:p w14:paraId="0B7830E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340.397,40</w:t>
            </w:r>
          </w:p>
        </w:tc>
        <w:tc>
          <w:tcPr>
            <w:tcW w:w="1275" w:type="dxa"/>
            <w:noWrap/>
            <w:hideMark/>
          </w:tcPr>
          <w:p w14:paraId="1CF8264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4A02BE58" w14:textId="77777777" w:rsidTr="004A3739">
        <w:trPr>
          <w:trHeight w:val="300"/>
        </w:trPr>
        <w:tc>
          <w:tcPr>
            <w:tcW w:w="3369" w:type="dxa"/>
            <w:hideMark/>
          </w:tcPr>
          <w:p w14:paraId="51EABC8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TECNOLOGIA DE MOTO</w:t>
            </w:r>
          </w:p>
        </w:tc>
        <w:tc>
          <w:tcPr>
            <w:tcW w:w="1012" w:type="dxa"/>
            <w:hideMark/>
          </w:tcPr>
          <w:p w14:paraId="354E66EC"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1BCF3F3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78B8951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5C3B8B9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7366CE3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050EDAF1" w14:textId="77777777" w:rsidTr="004A3739">
        <w:trPr>
          <w:trHeight w:val="600"/>
        </w:trPr>
        <w:tc>
          <w:tcPr>
            <w:tcW w:w="3369" w:type="dxa"/>
            <w:hideMark/>
          </w:tcPr>
          <w:p w14:paraId="664D1B32" w14:textId="77777777" w:rsidR="004A3739" w:rsidRPr="004A3739" w:rsidRDefault="004A3739" w:rsidP="004A3739">
            <w:pPr>
              <w:widowControl w:val="0"/>
              <w:autoSpaceDE w:val="0"/>
              <w:spacing w:after="0"/>
              <w:ind w:right="-1"/>
              <w:jc w:val="both"/>
              <w:rPr>
                <w:rFonts w:cs="Arial"/>
                <w:sz w:val="18"/>
              </w:rPr>
            </w:pPr>
            <w:r w:rsidRPr="004A3739">
              <w:rPr>
                <w:rFonts w:cs="Arial"/>
                <w:sz w:val="18"/>
              </w:rPr>
              <w:t>DISPOSITIVO MOVIL PARA VIDEOVIGILANCIA Y TRANSMISION EN TIEMPO REAL PARA MOTO</w:t>
            </w:r>
          </w:p>
        </w:tc>
        <w:tc>
          <w:tcPr>
            <w:tcW w:w="1012" w:type="dxa"/>
            <w:noWrap/>
            <w:hideMark/>
          </w:tcPr>
          <w:p w14:paraId="37193637"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5D41A8C8"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AF4E17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11.518,00</w:t>
            </w:r>
          </w:p>
        </w:tc>
        <w:tc>
          <w:tcPr>
            <w:tcW w:w="1418" w:type="dxa"/>
            <w:noWrap/>
            <w:hideMark/>
          </w:tcPr>
          <w:p w14:paraId="5F7A5FC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322.504,00</w:t>
            </w:r>
          </w:p>
        </w:tc>
        <w:tc>
          <w:tcPr>
            <w:tcW w:w="1275" w:type="dxa"/>
            <w:noWrap/>
            <w:hideMark/>
          </w:tcPr>
          <w:p w14:paraId="74B9556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39B8BA7" w14:textId="77777777" w:rsidTr="004A3739">
        <w:trPr>
          <w:trHeight w:val="300"/>
        </w:trPr>
        <w:tc>
          <w:tcPr>
            <w:tcW w:w="3369" w:type="dxa"/>
            <w:hideMark/>
          </w:tcPr>
          <w:p w14:paraId="25F206C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SOFTWARE</w:t>
            </w:r>
          </w:p>
        </w:tc>
        <w:tc>
          <w:tcPr>
            <w:tcW w:w="1012" w:type="dxa"/>
            <w:hideMark/>
          </w:tcPr>
          <w:p w14:paraId="50FAAEB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3C0EC6E7"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DF16CE1"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51EAA8DD"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25CF7CF"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741C0C5B" w14:textId="77777777" w:rsidTr="004A3739">
        <w:trPr>
          <w:trHeight w:val="600"/>
        </w:trPr>
        <w:tc>
          <w:tcPr>
            <w:tcW w:w="3369" w:type="dxa"/>
            <w:hideMark/>
          </w:tcPr>
          <w:p w14:paraId="71495C22" w14:textId="77777777" w:rsidR="004A3739" w:rsidRPr="004A3739" w:rsidRDefault="004A3739" w:rsidP="004A3739">
            <w:pPr>
              <w:widowControl w:val="0"/>
              <w:autoSpaceDE w:val="0"/>
              <w:spacing w:after="0"/>
              <w:ind w:right="-1"/>
              <w:jc w:val="both"/>
              <w:rPr>
                <w:rFonts w:cs="Arial"/>
                <w:sz w:val="18"/>
              </w:rPr>
            </w:pPr>
            <w:r w:rsidRPr="004A3739">
              <w:rPr>
                <w:rFonts w:cs="Arial"/>
                <w:sz w:val="18"/>
              </w:rPr>
              <w:t>Software comando para la integración y gestión de dispositivos y salas de control</w:t>
            </w:r>
          </w:p>
        </w:tc>
        <w:tc>
          <w:tcPr>
            <w:tcW w:w="1012" w:type="dxa"/>
            <w:noWrap/>
            <w:hideMark/>
          </w:tcPr>
          <w:p w14:paraId="266075B8"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5D90E6F0"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1AF86FE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140.000,00</w:t>
            </w:r>
          </w:p>
        </w:tc>
        <w:tc>
          <w:tcPr>
            <w:tcW w:w="1418" w:type="dxa"/>
            <w:noWrap/>
            <w:hideMark/>
          </w:tcPr>
          <w:p w14:paraId="47E9241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140.000,00</w:t>
            </w:r>
          </w:p>
        </w:tc>
        <w:tc>
          <w:tcPr>
            <w:tcW w:w="1275" w:type="dxa"/>
            <w:noWrap/>
            <w:hideMark/>
          </w:tcPr>
          <w:p w14:paraId="561B65C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69FFB76" w14:textId="77777777" w:rsidTr="004A3739">
        <w:trPr>
          <w:trHeight w:val="300"/>
        </w:trPr>
        <w:tc>
          <w:tcPr>
            <w:tcW w:w="3369" w:type="dxa"/>
            <w:hideMark/>
          </w:tcPr>
          <w:p w14:paraId="7312FE6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DISPOSITIVO MOVIL DE 6 A 7¨</w:t>
            </w:r>
          </w:p>
        </w:tc>
        <w:tc>
          <w:tcPr>
            <w:tcW w:w="1012" w:type="dxa"/>
            <w:hideMark/>
          </w:tcPr>
          <w:p w14:paraId="3AB7E06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3B29E2C2"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50ECFD8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2EC7D23B"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42D8EA44"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77FD715" w14:textId="77777777" w:rsidTr="004A3739">
        <w:trPr>
          <w:trHeight w:val="300"/>
        </w:trPr>
        <w:tc>
          <w:tcPr>
            <w:tcW w:w="3369" w:type="dxa"/>
            <w:hideMark/>
          </w:tcPr>
          <w:p w14:paraId="127E9FA8" w14:textId="77777777" w:rsidR="004A3739" w:rsidRPr="004A3739" w:rsidRDefault="004A3739" w:rsidP="004A3739">
            <w:pPr>
              <w:widowControl w:val="0"/>
              <w:autoSpaceDE w:val="0"/>
              <w:spacing w:after="0"/>
              <w:ind w:right="-1"/>
              <w:jc w:val="both"/>
              <w:rPr>
                <w:rFonts w:cs="Arial"/>
                <w:sz w:val="18"/>
              </w:rPr>
            </w:pPr>
            <w:r w:rsidRPr="004A3739">
              <w:rPr>
                <w:rFonts w:cs="Arial"/>
                <w:sz w:val="18"/>
              </w:rPr>
              <w:lastRenderedPageBreak/>
              <w:t xml:space="preserve">Terminal </w:t>
            </w:r>
            <w:proofErr w:type="spellStart"/>
            <w:r w:rsidRPr="004A3739">
              <w:rPr>
                <w:rFonts w:cs="Arial"/>
                <w:sz w:val="18"/>
              </w:rPr>
              <w:t>portatil</w:t>
            </w:r>
            <w:proofErr w:type="spellEnd"/>
            <w:r w:rsidRPr="004A3739">
              <w:rPr>
                <w:rFonts w:cs="Arial"/>
                <w:sz w:val="18"/>
              </w:rPr>
              <w:t xml:space="preserve"> de tercera </w:t>
            </w:r>
            <w:proofErr w:type="spellStart"/>
            <w:r w:rsidRPr="004A3739">
              <w:rPr>
                <w:rFonts w:cs="Arial"/>
                <w:sz w:val="18"/>
              </w:rPr>
              <w:t>generacion</w:t>
            </w:r>
            <w:proofErr w:type="spellEnd"/>
            <w:r w:rsidRPr="004A3739">
              <w:rPr>
                <w:rFonts w:cs="Arial"/>
                <w:sz w:val="18"/>
              </w:rPr>
              <w:t>, Robusto</w:t>
            </w:r>
          </w:p>
        </w:tc>
        <w:tc>
          <w:tcPr>
            <w:tcW w:w="1012" w:type="dxa"/>
            <w:noWrap/>
            <w:hideMark/>
          </w:tcPr>
          <w:p w14:paraId="1EBFB5F1" w14:textId="77777777" w:rsidR="004A3739" w:rsidRPr="004A3739" w:rsidRDefault="004A3739" w:rsidP="004A3739">
            <w:pPr>
              <w:widowControl w:val="0"/>
              <w:autoSpaceDE w:val="0"/>
              <w:spacing w:after="0"/>
              <w:ind w:right="-1"/>
              <w:jc w:val="both"/>
              <w:rPr>
                <w:rFonts w:cs="Arial"/>
                <w:sz w:val="18"/>
              </w:rPr>
            </w:pPr>
            <w:r w:rsidRPr="004A3739">
              <w:rPr>
                <w:rFonts w:cs="Arial"/>
                <w:sz w:val="18"/>
              </w:rPr>
              <w:t>100</w:t>
            </w:r>
          </w:p>
        </w:tc>
        <w:tc>
          <w:tcPr>
            <w:tcW w:w="972" w:type="dxa"/>
            <w:hideMark/>
          </w:tcPr>
          <w:p w14:paraId="3BB3A416"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75AAA90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1.550,00</w:t>
            </w:r>
          </w:p>
        </w:tc>
        <w:tc>
          <w:tcPr>
            <w:tcW w:w="1418" w:type="dxa"/>
            <w:noWrap/>
            <w:hideMark/>
          </w:tcPr>
          <w:p w14:paraId="2F240F0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155.000,00</w:t>
            </w:r>
          </w:p>
        </w:tc>
        <w:tc>
          <w:tcPr>
            <w:tcW w:w="1275" w:type="dxa"/>
            <w:noWrap/>
            <w:hideMark/>
          </w:tcPr>
          <w:p w14:paraId="15610EC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EC514B8" w14:textId="77777777" w:rsidTr="004A3739">
        <w:trPr>
          <w:trHeight w:val="300"/>
        </w:trPr>
        <w:tc>
          <w:tcPr>
            <w:tcW w:w="3369" w:type="dxa"/>
            <w:hideMark/>
          </w:tcPr>
          <w:p w14:paraId="0E6B19B9"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IMPRESORA PORTATIL</w:t>
            </w:r>
          </w:p>
        </w:tc>
        <w:tc>
          <w:tcPr>
            <w:tcW w:w="1012" w:type="dxa"/>
            <w:hideMark/>
          </w:tcPr>
          <w:p w14:paraId="3DC6808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033ECA31"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ADF5DEB"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0622C8F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7F851009"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639C4FF0" w14:textId="77777777" w:rsidTr="004A3739">
        <w:trPr>
          <w:trHeight w:val="600"/>
        </w:trPr>
        <w:tc>
          <w:tcPr>
            <w:tcW w:w="3369" w:type="dxa"/>
            <w:hideMark/>
          </w:tcPr>
          <w:p w14:paraId="59B89C9A" w14:textId="77777777" w:rsidR="004A3739" w:rsidRPr="004A3739" w:rsidRDefault="004A3739" w:rsidP="004A3739">
            <w:pPr>
              <w:widowControl w:val="0"/>
              <w:autoSpaceDE w:val="0"/>
              <w:spacing w:after="0"/>
              <w:ind w:right="-1"/>
              <w:jc w:val="both"/>
              <w:rPr>
                <w:rFonts w:cs="Arial"/>
                <w:sz w:val="18"/>
              </w:rPr>
            </w:pPr>
            <w:r w:rsidRPr="004A3739">
              <w:rPr>
                <w:rFonts w:cs="Arial"/>
                <w:sz w:val="18"/>
              </w:rPr>
              <w:t>Resolución: 203 dpi, Velocidad: hasta 102 mm/s, Bluetooth 2.1</w:t>
            </w:r>
          </w:p>
        </w:tc>
        <w:tc>
          <w:tcPr>
            <w:tcW w:w="1012" w:type="dxa"/>
            <w:noWrap/>
            <w:hideMark/>
          </w:tcPr>
          <w:p w14:paraId="1A5C9DE8" w14:textId="77777777" w:rsidR="004A3739" w:rsidRPr="004A3739" w:rsidRDefault="004A3739" w:rsidP="004A3739">
            <w:pPr>
              <w:widowControl w:val="0"/>
              <w:autoSpaceDE w:val="0"/>
              <w:spacing w:after="0"/>
              <w:ind w:right="-1"/>
              <w:jc w:val="both"/>
              <w:rPr>
                <w:rFonts w:cs="Arial"/>
                <w:sz w:val="18"/>
              </w:rPr>
            </w:pPr>
            <w:r w:rsidRPr="004A3739">
              <w:rPr>
                <w:rFonts w:cs="Arial"/>
                <w:sz w:val="18"/>
              </w:rPr>
              <w:t>100</w:t>
            </w:r>
          </w:p>
        </w:tc>
        <w:tc>
          <w:tcPr>
            <w:tcW w:w="972" w:type="dxa"/>
            <w:hideMark/>
          </w:tcPr>
          <w:p w14:paraId="6E229E93"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12A70A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1.050,00</w:t>
            </w:r>
          </w:p>
        </w:tc>
        <w:tc>
          <w:tcPr>
            <w:tcW w:w="1418" w:type="dxa"/>
            <w:noWrap/>
            <w:hideMark/>
          </w:tcPr>
          <w:p w14:paraId="14317FA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105.000,00</w:t>
            </w:r>
          </w:p>
        </w:tc>
        <w:tc>
          <w:tcPr>
            <w:tcW w:w="1275" w:type="dxa"/>
            <w:noWrap/>
            <w:hideMark/>
          </w:tcPr>
          <w:p w14:paraId="49FC001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BF958FB" w14:textId="77777777" w:rsidTr="004A3739">
        <w:trPr>
          <w:trHeight w:val="300"/>
        </w:trPr>
        <w:tc>
          <w:tcPr>
            <w:tcW w:w="3369" w:type="dxa"/>
            <w:hideMark/>
          </w:tcPr>
          <w:p w14:paraId="7EB3A55E"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DISOSITIVO ROBUSTO Y MODULO DE CARGA</w:t>
            </w:r>
          </w:p>
        </w:tc>
        <w:tc>
          <w:tcPr>
            <w:tcW w:w="1012" w:type="dxa"/>
            <w:hideMark/>
          </w:tcPr>
          <w:p w14:paraId="4CDBF8AA"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2DDF72CB"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704391D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6B3EB281"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5F52F121"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28E1403" w14:textId="77777777" w:rsidTr="004A3739">
        <w:trPr>
          <w:trHeight w:val="900"/>
        </w:trPr>
        <w:tc>
          <w:tcPr>
            <w:tcW w:w="3369" w:type="dxa"/>
            <w:hideMark/>
          </w:tcPr>
          <w:p w14:paraId="77D74E6D" w14:textId="77777777" w:rsidR="004A3739" w:rsidRPr="004A3739" w:rsidRDefault="004A3739" w:rsidP="004A3739">
            <w:pPr>
              <w:widowControl w:val="0"/>
              <w:autoSpaceDE w:val="0"/>
              <w:spacing w:after="0"/>
              <w:ind w:right="-1"/>
              <w:jc w:val="both"/>
              <w:rPr>
                <w:rFonts w:cs="Arial"/>
                <w:sz w:val="18"/>
              </w:rPr>
            </w:pPr>
            <w:r w:rsidRPr="004A3739">
              <w:rPr>
                <w:rFonts w:cs="Arial"/>
                <w:sz w:val="18"/>
              </w:rPr>
              <w:t>Dispositivo de comunicación que integre red celular y localización GPS provista de grabación y transmisión de audio y video en tiempo real.</w:t>
            </w:r>
          </w:p>
        </w:tc>
        <w:tc>
          <w:tcPr>
            <w:tcW w:w="1012" w:type="dxa"/>
            <w:noWrap/>
            <w:hideMark/>
          </w:tcPr>
          <w:p w14:paraId="19E8A31C" w14:textId="77777777" w:rsidR="004A3739" w:rsidRPr="004A3739" w:rsidRDefault="004A3739" w:rsidP="004A3739">
            <w:pPr>
              <w:widowControl w:val="0"/>
              <w:autoSpaceDE w:val="0"/>
              <w:spacing w:after="0"/>
              <w:ind w:right="-1"/>
              <w:jc w:val="both"/>
              <w:rPr>
                <w:rFonts w:cs="Arial"/>
                <w:sz w:val="18"/>
              </w:rPr>
            </w:pPr>
            <w:r w:rsidRPr="004A3739">
              <w:rPr>
                <w:rFonts w:cs="Arial"/>
                <w:sz w:val="18"/>
              </w:rPr>
              <w:t>107</w:t>
            </w:r>
          </w:p>
        </w:tc>
        <w:tc>
          <w:tcPr>
            <w:tcW w:w="972" w:type="dxa"/>
            <w:hideMark/>
          </w:tcPr>
          <w:p w14:paraId="0CC6383A"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B67AE6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400,00</w:t>
            </w:r>
          </w:p>
        </w:tc>
        <w:tc>
          <w:tcPr>
            <w:tcW w:w="1418" w:type="dxa"/>
            <w:noWrap/>
            <w:hideMark/>
          </w:tcPr>
          <w:p w14:paraId="4399D0F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42.800,00</w:t>
            </w:r>
          </w:p>
        </w:tc>
        <w:tc>
          <w:tcPr>
            <w:tcW w:w="1275" w:type="dxa"/>
            <w:noWrap/>
            <w:hideMark/>
          </w:tcPr>
          <w:p w14:paraId="7EF2C57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6C0DE75" w14:textId="77777777" w:rsidTr="004A3739">
        <w:trPr>
          <w:trHeight w:val="300"/>
        </w:trPr>
        <w:tc>
          <w:tcPr>
            <w:tcW w:w="3369" w:type="dxa"/>
            <w:noWrap/>
            <w:hideMark/>
          </w:tcPr>
          <w:p w14:paraId="5FA29054" w14:textId="77777777" w:rsidR="004A3739" w:rsidRPr="004A3739" w:rsidRDefault="004A3739" w:rsidP="004A3739">
            <w:pPr>
              <w:widowControl w:val="0"/>
              <w:autoSpaceDE w:val="0"/>
              <w:spacing w:after="0"/>
              <w:ind w:right="-1"/>
              <w:jc w:val="both"/>
              <w:rPr>
                <w:rFonts w:cs="Arial"/>
                <w:sz w:val="18"/>
              </w:rPr>
            </w:pPr>
            <w:r w:rsidRPr="004A3739">
              <w:rPr>
                <w:rFonts w:cs="Arial"/>
                <w:sz w:val="18"/>
              </w:rPr>
              <w:t>SOFTWARE DISPOSITIVO ROBUSTO</w:t>
            </w:r>
          </w:p>
        </w:tc>
        <w:tc>
          <w:tcPr>
            <w:tcW w:w="1012" w:type="dxa"/>
            <w:noWrap/>
            <w:hideMark/>
          </w:tcPr>
          <w:p w14:paraId="7A87CD2A" w14:textId="77777777" w:rsidR="004A3739" w:rsidRPr="004A3739" w:rsidRDefault="004A3739" w:rsidP="004A3739">
            <w:pPr>
              <w:widowControl w:val="0"/>
              <w:autoSpaceDE w:val="0"/>
              <w:spacing w:after="0"/>
              <w:ind w:right="-1"/>
              <w:jc w:val="both"/>
              <w:rPr>
                <w:rFonts w:cs="Arial"/>
                <w:sz w:val="18"/>
              </w:rPr>
            </w:pPr>
            <w:r w:rsidRPr="004A3739">
              <w:rPr>
                <w:rFonts w:cs="Arial"/>
                <w:sz w:val="18"/>
              </w:rPr>
              <w:t>107</w:t>
            </w:r>
          </w:p>
        </w:tc>
        <w:tc>
          <w:tcPr>
            <w:tcW w:w="972" w:type="dxa"/>
            <w:hideMark/>
          </w:tcPr>
          <w:p w14:paraId="46D6BE9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75B7EB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800,00</w:t>
            </w:r>
          </w:p>
        </w:tc>
        <w:tc>
          <w:tcPr>
            <w:tcW w:w="1418" w:type="dxa"/>
            <w:noWrap/>
            <w:hideMark/>
          </w:tcPr>
          <w:p w14:paraId="4C1887E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85.600,00</w:t>
            </w:r>
          </w:p>
        </w:tc>
        <w:tc>
          <w:tcPr>
            <w:tcW w:w="1275" w:type="dxa"/>
            <w:noWrap/>
            <w:hideMark/>
          </w:tcPr>
          <w:p w14:paraId="64233BF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DDBFCDE" w14:textId="77777777" w:rsidTr="004A3739">
        <w:trPr>
          <w:trHeight w:val="600"/>
        </w:trPr>
        <w:tc>
          <w:tcPr>
            <w:tcW w:w="3369" w:type="dxa"/>
            <w:hideMark/>
          </w:tcPr>
          <w:p w14:paraId="2022F2EA" w14:textId="77777777" w:rsidR="004A3739" w:rsidRPr="004A3739" w:rsidRDefault="004A3739" w:rsidP="004A3739">
            <w:pPr>
              <w:widowControl w:val="0"/>
              <w:autoSpaceDE w:val="0"/>
              <w:spacing w:after="0"/>
              <w:ind w:right="-1"/>
              <w:jc w:val="both"/>
              <w:rPr>
                <w:rFonts w:cs="Arial"/>
                <w:sz w:val="18"/>
              </w:rPr>
            </w:pPr>
            <w:r w:rsidRPr="004A3739">
              <w:rPr>
                <w:rFonts w:cs="Arial"/>
                <w:sz w:val="18"/>
              </w:rPr>
              <w:t>Módulo de descarga de datos y carga para equipos tecnológicos</w:t>
            </w:r>
          </w:p>
        </w:tc>
        <w:tc>
          <w:tcPr>
            <w:tcW w:w="1012" w:type="dxa"/>
            <w:noWrap/>
            <w:hideMark/>
          </w:tcPr>
          <w:p w14:paraId="77CDCEA0" w14:textId="77777777" w:rsidR="004A3739" w:rsidRPr="004A3739" w:rsidRDefault="004A3739" w:rsidP="004A3739">
            <w:pPr>
              <w:widowControl w:val="0"/>
              <w:autoSpaceDE w:val="0"/>
              <w:spacing w:after="0"/>
              <w:ind w:right="-1"/>
              <w:jc w:val="both"/>
              <w:rPr>
                <w:rFonts w:cs="Arial"/>
                <w:sz w:val="18"/>
              </w:rPr>
            </w:pPr>
            <w:r w:rsidRPr="004A3739">
              <w:rPr>
                <w:rFonts w:cs="Arial"/>
                <w:sz w:val="18"/>
              </w:rPr>
              <w:t>6</w:t>
            </w:r>
          </w:p>
        </w:tc>
        <w:tc>
          <w:tcPr>
            <w:tcW w:w="972" w:type="dxa"/>
            <w:hideMark/>
          </w:tcPr>
          <w:p w14:paraId="2D7CC53D"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6A78B6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2.100,00</w:t>
            </w:r>
          </w:p>
        </w:tc>
        <w:tc>
          <w:tcPr>
            <w:tcW w:w="1418" w:type="dxa"/>
            <w:noWrap/>
            <w:hideMark/>
          </w:tcPr>
          <w:p w14:paraId="049BCAE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12.600,00</w:t>
            </w:r>
          </w:p>
        </w:tc>
        <w:tc>
          <w:tcPr>
            <w:tcW w:w="1275" w:type="dxa"/>
            <w:noWrap/>
            <w:hideMark/>
          </w:tcPr>
          <w:p w14:paraId="67C2F91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279418A" w14:textId="77777777" w:rsidTr="004A3739">
        <w:trPr>
          <w:trHeight w:val="300"/>
        </w:trPr>
        <w:tc>
          <w:tcPr>
            <w:tcW w:w="3369" w:type="dxa"/>
            <w:noWrap/>
            <w:hideMark/>
          </w:tcPr>
          <w:p w14:paraId="3B80ABFD" w14:textId="77777777" w:rsidR="004A3739" w:rsidRPr="004A3739" w:rsidRDefault="004A3739" w:rsidP="004A3739">
            <w:pPr>
              <w:widowControl w:val="0"/>
              <w:autoSpaceDE w:val="0"/>
              <w:spacing w:after="0"/>
              <w:ind w:right="-1"/>
              <w:jc w:val="both"/>
              <w:rPr>
                <w:rFonts w:cs="Arial"/>
                <w:sz w:val="18"/>
              </w:rPr>
            </w:pPr>
            <w:r w:rsidRPr="004A3739">
              <w:rPr>
                <w:rFonts w:cs="Arial"/>
                <w:sz w:val="18"/>
              </w:rPr>
              <w:t>SOFTWARE DE MODULO</w:t>
            </w:r>
          </w:p>
        </w:tc>
        <w:tc>
          <w:tcPr>
            <w:tcW w:w="1012" w:type="dxa"/>
            <w:noWrap/>
            <w:hideMark/>
          </w:tcPr>
          <w:p w14:paraId="5252CC7F" w14:textId="77777777" w:rsidR="004A3739" w:rsidRPr="004A3739" w:rsidRDefault="004A3739" w:rsidP="004A3739">
            <w:pPr>
              <w:widowControl w:val="0"/>
              <w:autoSpaceDE w:val="0"/>
              <w:spacing w:after="0"/>
              <w:ind w:right="-1"/>
              <w:jc w:val="both"/>
              <w:rPr>
                <w:rFonts w:cs="Arial"/>
                <w:sz w:val="18"/>
              </w:rPr>
            </w:pPr>
            <w:r w:rsidRPr="004A3739">
              <w:rPr>
                <w:rFonts w:cs="Arial"/>
                <w:sz w:val="18"/>
              </w:rPr>
              <w:t>6</w:t>
            </w:r>
          </w:p>
        </w:tc>
        <w:tc>
          <w:tcPr>
            <w:tcW w:w="972" w:type="dxa"/>
            <w:hideMark/>
          </w:tcPr>
          <w:p w14:paraId="4D7BF7D5"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7DF7C1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1.400,00</w:t>
            </w:r>
          </w:p>
        </w:tc>
        <w:tc>
          <w:tcPr>
            <w:tcW w:w="1418" w:type="dxa"/>
            <w:noWrap/>
            <w:hideMark/>
          </w:tcPr>
          <w:p w14:paraId="43A89D2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8.400,00</w:t>
            </w:r>
          </w:p>
        </w:tc>
        <w:tc>
          <w:tcPr>
            <w:tcW w:w="1275" w:type="dxa"/>
            <w:noWrap/>
            <w:hideMark/>
          </w:tcPr>
          <w:p w14:paraId="36A0D0D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982545D" w14:textId="77777777" w:rsidTr="004A3739">
        <w:trPr>
          <w:trHeight w:val="300"/>
        </w:trPr>
        <w:tc>
          <w:tcPr>
            <w:tcW w:w="3369" w:type="dxa"/>
            <w:hideMark/>
          </w:tcPr>
          <w:p w14:paraId="10D43F2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SERVICIOS (VALORES REFERENCIALES)</w:t>
            </w:r>
          </w:p>
        </w:tc>
        <w:tc>
          <w:tcPr>
            <w:tcW w:w="1012" w:type="dxa"/>
            <w:hideMark/>
          </w:tcPr>
          <w:p w14:paraId="398668F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7476C537"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0B78D33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354C48D7"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4A9321B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3728BED" w14:textId="77777777" w:rsidTr="004A3739">
        <w:trPr>
          <w:trHeight w:val="300"/>
        </w:trPr>
        <w:tc>
          <w:tcPr>
            <w:tcW w:w="3369" w:type="dxa"/>
            <w:hideMark/>
          </w:tcPr>
          <w:p w14:paraId="67EB1B32" w14:textId="77777777" w:rsidR="004A3739" w:rsidRPr="004A3739" w:rsidRDefault="004A3739" w:rsidP="004A3739">
            <w:pPr>
              <w:widowControl w:val="0"/>
              <w:autoSpaceDE w:val="0"/>
              <w:spacing w:after="0"/>
              <w:ind w:right="-1"/>
              <w:jc w:val="both"/>
              <w:rPr>
                <w:rFonts w:cs="Arial"/>
                <w:sz w:val="18"/>
              </w:rPr>
            </w:pPr>
            <w:r w:rsidRPr="004A3739">
              <w:rPr>
                <w:rFonts w:cs="Arial"/>
                <w:sz w:val="18"/>
              </w:rPr>
              <w:t>INSTALACION CARROS y MOTOS</w:t>
            </w:r>
          </w:p>
        </w:tc>
        <w:tc>
          <w:tcPr>
            <w:tcW w:w="1012" w:type="dxa"/>
            <w:noWrap/>
            <w:hideMark/>
          </w:tcPr>
          <w:p w14:paraId="417F3BD5"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49273F15"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1ABE74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48.000,00</w:t>
            </w:r>
          </w:p>
        </w:tc>
        <w:tc>
          <w:tcPr>
            <w:tcW w:w="1418" w:type="dxa"/>
            <w:noWrap/>
            <w:hideMark/>
          </w:tcPr>
          <w:p w14:paraId="3AD3DEF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48.000,00</w:t>
            </w:r>
          </w:p>
        </w:tc>
        <w:tc>
          <w:tcPr>
            <w:tcW w:w="1275" w:type="dxa"/>
            <w:noWrap/>
            <w:hideMark/>
          </w:tcPr>
          <w:p w14:paraId="6D1E6E1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F1275FF" w14:textId="77777777" w:rsidTr="004A3739">
        <w:trPr>
          <w:trHeight w:val="300"/>
        </w:trPr>
        <w:tc>
          <w:tcPr>
            <w:tcW w:w="3369" w:type="dxa"/>
            <w:hideMark/>
          </w:tcPr>
          <w:p w14:paraId="1C6ECAA8" w14:textId="77777777" w:rsidR="004A3739" w:rsidRPr="004A3739" w:rsidRDefault="004A3739" w:rsidP="004A3739">
            <w:pPr>
              <w:widowControl w:val="0"/>
              <w:autoSpaceDE w:val="0"/>
              <w:spacing w:after="0"/>
              <w:ind w:right="-1"/>
              <w:jc w:val="both"/>
              <w:rPr>
                <w:rFonts w:cs="Arial"/>
                <w:sz w:val="18"/>
              </w:rPr>
            </w:pPr>
            <w:r w:rsidRPr="004A3739">
              <w:rPr>
                <w:rFonts w:cs="Arial"/>
                <w:sz w:val="18"/>
              </w:rPr>
              <w:t>INSTALACION VIEW</w:t>
            </w:r>
          </w:p>
        </w:tc>
        <w:tc>
          <w:tcPr>
            <w:tcW w:w="1012" w:type="dxa"/>
            <w:noWrap/>
            <w:hideMark/>
          </w:tcPr>
          <w:p w14:paraId="6161546A"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6DF047FD"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6069AD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w:t>
            </w:r>
          </w:p>
        </w:tc>
        <w:tc>
          <w:tcPr>
            <w:tcW w:w="1418" w:type="dxa"/>
            <w:noWrap/>
            <w:hideMark/>
          </w:tcPr>
          <w:p w14:paraId="366DF89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w:t>
            </w:r>
          </w:p>
        </w:tc>
        <w:tc>
          <w:tcPr>
            <w:tcW w:w="1275" w:type="dxa"/>
            <w:noWrap/>
            <w:hideMark/>
          </w:tcPr>
          <w:p w14:paraId="33E6FA0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0345AD9" w14:textId="77777777" w:rsidTr="004A3739">
        <w:trPr>
          <w:trHeight w:val="300"/>
        </w:trPr>
        <w:tc>
          <w:tcPr>
            <w:tcW w:w="3369" w:type="dxa"/>
            <w:hideMark/>
          </w:tcPr>
          <w:p w14:paraId="42458BDB" w14:textId="77777777" w:rsidR="004A3739" w:rsidRPr="004A3739" w:rsidRDefault="004A3739" w:rsidP="004A3739">
            <w:pPr>
              <w:widowControl w:val="0"/>
              <w:autoSpaceDE w:val="0"/>
              <w:spacing w:after="0"/>
              <w:ind w:right="-1"/>
              <w:jc w:val="both"/>
              <w:rPr>
                <w:rFonts w:cs="Arial"/>
                <w:sz w:val="18"/>
              </w:rPr>
            </w:pPr>
            <w:r w:rsidRPr="004A3739">
              <w:rPr>
                <w:rFonts w:cs="Arial"/>
                <w:sz w:val="18"/>
              </w:rPr>
              <w:t>FORMACION PROFESIONAL</w:t>
            </w:r>
          </w:p>
        </w:tc>
        <w:tc>
          <w:tcPr>
            <w:tcW w:w="1012" w:type="dxa"/>
            <w:noWrap/>
            <w:hideMark/>
          </w:tcPr>
          <w:p w14:paraId="011330B2"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583FD1DD"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362E3C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16.000,00</w:t>
            </w:r>
          </w:p>
        </w:tc>
        <w:tc>
          <w:tcPr>
            <w:tcW w:w="1418" w:type="dxa"/>
            <w:noWrap/>
            <w:hideMark/>
          </w:tcPr>
          <w:p w14:paraId="23C91C1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16.000,00</w:t>
            </w:r>
          </w:p>
        </w:tc>
        <w:tc>
          <w:tcPr>
            <w:tcW w:w="1275" w:type="dxa"/>
            <w:noWrap/>
            <w:hideMark/>
          </w:tcPr>
          <w:p w14:paraId="75476D2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5D2A7F2" w14:textId="77777777" w:rsidTr="004A3739">
        <w:trPr>
          <w:trHeight w:val="300"/>
        </w:trPr>
        <w:tc>
          <w:tcPr>
            <w:tcW w:w="3369" w:type="dxa"/>
            <w:hideMark/>
          </w:tcPr>
          <w:p w14:paraId="038E0848" w14:textId="77777777" w:rsidR="004A3739" w:rsidRPr="004A3739" w:rsidRDefault="004A3739" w:rsidP="004A3739">
            <w:pPr>
              <w:widowControl w:val="0"/>
              <w:autoSpaceDE w:val="0"/>
              <w:spacing w:after="0"/>
              <w:ind w:right="-1"/>
              <w:jc w:val="both"/>
              <w:rPr>
                <w:rFonts w:cs="Arial"/>
                <w:sz w:val="18"/>
              </w:rPr>
            </w:pPr>
            <w:r w:rsidRPr="004A3739">
              <w:rPr>
                <w:rFonts w:cs="Arial"/>
                <w:sz w:val="18"/>
              </w:rPr>
              <w:t>ASESORIA Y TRANSFERENCIA</w:t>
            </w:r>
          </w:p>
        </w:tc>
        <w:tc>
          <w:tcPr>
            <w:tcW w:w="1012" w:type="dxa"/>
            <w:noWrap/>
            <w:hideMark/>
          </w:tcPr>
          <w:p w14:paraId="7AE076A3"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0344C2B"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15AD85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101.375,00</w:t>
            </w:r>
          </w:p>
        </w:tc>
        <w:tc>
          <w:tcPr>
            <w:tcW w:w="1418" w:type="dxa"/>
            <w:noWrap/>
            <w:hideMark/>
          </w:tcPr>
          <w:p w14:paraId="5529C5A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101.375,00</w:t>
            </w:r>
          </w:p>
        </w:tc>
        <w:tc>
          <w:tcPr>
            <w:tcW w:w="1275" w:type="dxa"/>
            <w:noWrap/>
            <w:hideMark/>
          </w:tcPr>
          <w:p w14:paraId="3E90D89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4E2D00FE" w14:textId="77777777" w:rsidTr="004A3739">
        <w:trPr>
          <w:trHeight w:val="300"/>
        </w:trPr>
        <w:tc>
          <w:tcPr>
            <w:tcW w:w="3369" w:type="dxa"/>
            <w:hideMark/>
          </w:tcPr>
          <w:p w14:paraId="0D81CF8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STOCK</w:t>
            </w:r>
          </w:p>
        </w:tc>
        <w:tc>
          <w:tcPr>
            <w:tcW w:w="1012" w:type="dxa"/>
            <w:hideMark/>
          </w:tcPr>
          <w:p w14:paraId="48021A2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13B1E392"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2A74219F"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443A9279"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1612114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BB5E0CA" w14:textId="77777777" w:rsidTr="004A3739">
        <w:trPr>
          <w:trHeight w:val="300"/>
        </w:trPr>
        <w:tc>
          <w:tcPr>
            <w:tcW w:w="3369" w:type="dxa"/>
            <w:hideMark/>
          </w:tcPr>
          <w:p w14:paraId="2F8BFF52" w14:textId="77777777" w:rsidR="004A3739" w:rsidRPr="004A3739" w:rsidRDefault="004A3739" w:rsidP="004A3739">
            <w:pPr>
              <w:widowControl w:val="0"/>
              <w:autoSpaceDE w:val="0"/>
              <w:spacing w:after="0"/>
              <w:ind w:right="-1"/>
              <w:jc w:val="both"/>
              <w:rPr>
                <w:rFonts w:cs="Arial"/>
                <w:sz w:val="18"/>
              </w:rPr>
            </w:pPr>
            <w:r w:rsidRPr="004A3739">
              <w:rPr>
                <w:rFonts w:cs="Arial"/>
                <w:sz w:val="18"/>
              </w:rPr>
              <w:t>RADAR</w:t>
            </w:r>
          </w:p>
        </w:tc>
        <w:tc>
          <w:tcPr>
            <w:tcW w:w="1012" w:type="dxa"/>
            <w:noWrap/>
            <w:hideMark/>
          </w:tcPr>
          <w:p w14:paraId="28CEA79C"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B00D5B4"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A131F8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48.628,20</w:t>
            </w:r>
          </w:p>
        </w:tc>
        <w:tc>
          <w:tcPr>
            <w:tcW w:w="1418" w:type="dxa"/>
            <w:noWrap/>
            <w:hideMark/>
          </w:tcPr>
          <w:p w14:paraId="1AAE30C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48.628,20</w:t>
            </w:r>
          </w:p>
        </w:tc>
        <w:tc>
          <w:tcPr>
            <w:tcW w:w="1275" w:type="dxa"/>
            <w:noWrap/>
            <w:hideMark/>
          </w:tcPr>
          <w:p w14:paraId="2792F46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5C3C258" w14:textId="77777777" w:rsidTr="004A3739">
        <w:trPr>
          <w:trHeight w:val="300"/>
        </w:trPr>
        <w:tc>
          <w:tcPr>
            <w:tcW w:w="3369" w:type="dxa"/>
            <w:hideMark/>
          </w:tcPr>
          <w:p w14:paraId="1B7D7E07" w14:textId="77777777" w:rsidR="004A3739" w:rsidRPr="004A3739" w:rsidRDefault="004A3739" w:rsidP="004A3739">
            <w:pPr>
              <w:widowControl w:val="0"/>
              <w:autoSpaceDE w:val="0"/>
              <w:spacing w:after="0"/>
              <w:ind w:right="-1"/>
              <w:jc w:val="both"/>
              <w:rPr>
                <w:rFonts w:cs="Arial"/>
                <w:sz w:val="18"/>
              </w:rPr>
            </w:pPr>
            <w:r w:rsidRPr="004A3739">
              <w:rPr>
                <w:rFonts w:cs="Arial"/>
                <w:sz w:val="18"/>
              </w:rPr>
              <w:t>DISPOSITIVO ROBUSTO</w:t>
            </w:r>
          </w:p>
        </w:tc>
        <w:tc>
          <w:tcPr>
            <w:tcW w:w="1012" w:type="dxa"/>
            <w:noWrap/>
            <w:hideMark/>
          </w:tcPr>
          <w:p w14:paraId="38588173" w14:textId="77777777" w:rsidR="004A3739" w:rsidRPr="004A3739" w:rsidRDefault="004A3739" w:rsidP="004A3739">
            <w:pPr>
              <w:widowControl w:val="0"/>
              <w:autoSpaceDE w:val="0"/>
              <w:spacing w:after="0"/>
              <w:ind w:right="-1"/>
              <w:jc w:val="both"/>
              <w:rPr>
                <w:rFonts w:cs="Arial"/>
                <w:sz w:val="18"/>
              </w:rPr>
            </w:pPr>
            <w:r w:rsidRPr="004A3739">
              <w:rPr>
                <w:rFonts w:cs="Arial"/>
                <w:sz w:val="18"/>
              </w:rPr>
              <w:t>10</w:t>
            </w:r>
          </w:p>
        </w:tc>
        <w:tc>
          <w:tcPr>
            <w:tcW w:w="972" w:type="dxa"/>
            <w:hideMark/>
          </w:tcPr>
          <w:p w14:paraId="366AE76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E3B3C7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w:t>
            </w:r>
          </w:p>
        </w:tc>
        <w:tc>
          <w:tcPr>
            <w:tcW w:w="1418" w:type="dxa"/>
            <w:noWrap/>
            <w:hideMark/>
          </w:tcPr>
          <w:p w14:paraId="018BA55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w:t>
            </w:r>
          </w:p>
        </w:tc>
        <w:tc>
          <w:tcPr>
            <w:tcW w:w="1275" w:type="dxa"/>
            <w:noWrap/>
            <w:hideMark/>
          </w:tcPr>
          <w:p w14:paraId="65526A4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6937703A" w14:textId="77777777" w:rsidTr="004A3739">
        <w:trPr>
          <w:trHeight w:val="300"/>
        </w:trPr>
        <w:tc>
          <w:tcPr>
            <w:tcW w:w="3369" w:type="dxa"/>
            <w:hideMark/>
          </w:tcPr>
          <w:p w14:paraId="620370C6" w14:textId="77777777" w:rsidR="004A3739" w:rsidRPr="004A3739" w:rsidRDefault="004A3739" w:rsidP="004A3739">
            <w:pPr>
              <w:widowControl w:val="0"/>
              <w:autoSpaceDE w:val="0"/>
              <w:spacing w:after="0"/>
              <w:ind w:right="-1"/>
              <w:jc w:val="both"/>
              <w:rPr>
                <w:rFonts w:cs="Arial"/>
                <w:sz w:val="18"/>
              </w:rPr>
            </w:pPr>
            <w:r w:rsidRPr="004A3739">
              <w:rPr>
                <w:rFonts w:cs="Arial"/>
                <w:sz w:val="18"/>
              </w:rPr>
              <w:t>MODULO</w:t>
            </w:r>
          </w:p>
        </w:tc>
        <w:tc>
          <w:tcPr>
            <w:tcW w:w="1012" w:type="dxa"/>
            <w:noWrap/>
            <w:hideMark/>
          </w:tcPr>
          <w:p w14:paraId="390A4EB8"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5B7ACD2C"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111DF32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3.500,00</w:t>
            </w:r>
          </w:p>
        </w:tc>
        <w:tc>
          <w:tcPr>
            <w:tcW w:w="1418" w:type="dxa"/>
            <w:noWrap/>
            <w:hideMark/>
          </w:tcPr>
          <w:p w14:paraId="450583F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3.500,00</w:t>
            </w:r>
          </w:p>
        </w:tc>
        <w:tc>
          <w:tcPr>
            <w:tcW w:w="1275" w:type="dxa"/>
            <w:noWrap/>
            <w:hideMark/>
          </w:tcPr>
          <w:p w14:paraId="7FA49D6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46F3C38" w14:textId="77777777" w:rsidTr="004A3739">
        <w:trPr>
          <w:trHeight w:val="300"/>
        </w:trPr>
        <w:tc>
          <w:tcPr>
            <w:tcW w:w="3369" w:type="dxa"/>
            <w:hideMark/>
          </w:tcPr>
          <w:p w14:paraId="0ED94BFF" w14:textId="77777777" w:rsidR="004A3739" w:rsidRPr="004A3739" w:rsidRDefault="004A3739" w:rsidP="004A3739">
            <w:pPr>
              <w:widowControl w:val="0"/>
              <w:autoSpaceDE w:val="0"/>
              <w:spacing w:after="0"/>
              <w:ind w:right="-1"/>
              <w:jc w:val="both"/>
              <w:rPr>
                <w:rFonts w:cs="Arial"/>
                <w:sz w:val="18"/>
              </w:rPr>
            </w:pPr>
            <w:r w:rsidRPr="004A3739">
              <w:rPr>
                <w:rFonts w:cs="Arial"/>
                <w:sz w:val="18"/>
              </w:rPr>
              <w:t>TECNOLOGIA PARA MOTO</w:t>
            </w:r>
          </w:p>
        </w:tc>
        <w:tc>
          <w:tcPr>
            <w:tcW w:w="1012" w:type="dxa"/>
            <w:noWrap/>
            <w:hideMark/>
          </w:tcPr>
          <w:p w14:paraId="414530D5" w14:textId="77777777" w:rsidR="004A3739" w:rsidRPr="004A3739" w:rsidRDefault="004A3739" w:rsidP="004A3739">
            <w:pPr>
              <w:widowControl w:val="0"/>
              <w:autoSpaceDE w:val="0"/>
              <w:spacing w:after="0"/>
              <w:ind w:right="-1"/>
              <w:jc w:val="both"/>
              <w:rPr>
                <w:rFonts w:cs="Arial"/>
                <w:sz w:val="18"/>
              </w:rPr>
            </w:pPr>
            <w:r w:rsidRPr="004A3739">
              <w:rPr>
                <w:rFonts w:cs="Arial"/>
                <w:sz w:val="18"/>
              </w:rPr>
              <w:t>2</w:t>
            </w:r>
          </w:p>
        </w:tc>
        <w:tc>
          <w:tcPr>
            <w:tcW w:w="972" w:type="dxa"/>
            <w:hideMark/>
          </w:tcPr>
          <w:p w14:paraId="166F21E4"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073D86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11.518,00</w:t>
            </w:r>
          </w:p>
        </w:tc>
        <w:tc>
          <w:tcPr>
            <w:tcW w:w="1418" w:type="dxa"/>
            <w:noWrap/>
            <w:hideMark/>
          </w:tcPr>
          <w:p w14:paraId="3740F60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23.036,00</w:t>
            </w:r>
          </w:p>
        </w:tc>
        <w:tc>
          <w:tcPr>
            <w:tcW w:w="1275" w:type="dxa"/>
            <w:noWrap/>
            <w:hideMark/>
          </w:tcPr>
          <w:p w14:paraId="522C316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9AFC2E3" w14:textId="77777777" w:rsidTr="004A3739">
        <w:trPr>
          <w:trHeight w:val="300"/>
        </w:trPr>
        <w:tc>
          <w:tcPr>
            <w:tcW w:w="3369" w:type="dxa"/>
            <w:hideMark/>
          </w:tcPr>
          <w:p w14:paraId="3A65EBFD"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DESARROLLO NUEVO SW</w:t>
            </w:r>
          </w:p>
        </w:tc>
        <w:tc>
          <w:tcPr>
            <w:tcW w:w="1012" w:type="dxa"/>
            <w:hideMark/>
          </w:tcPr>
          <w:p w14:paraId="731B12DD"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70AF8CD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9BAE4F5"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31EE3E2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1BD446E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63A5ACD5" w14:textId="77777777" w:rsidTr="004A3739">
        <w:trPr>
          <w:trHeight w:val="300"/>
        </w:trPr>
        <w:tc>
          <w:tcPr>
            <w:tcW w:w="3369" w:type="dxa"/>
            <w:hideMark/>
          </w:tcPr>
          <w:p w14:paraId="26D44B31" w14:textId="77777777" w:rsidR="004A3739" w:rsidRPr="004A3739" w:rsidRDefault="004A3739" w:rsidP="004A3739">
            <w:pPr>
              <w:widowControl w:val="0"/>
              <w:autoSpaceDE w:val="0"/>
              <w:spacing w:after="0"/>
              <w:ind w:right="-1"/>
              <w:jc w:val="both"/>
              <w:rPr>
                <w:rFonts w:cs="Arial"/>
                <w:sz w:val="18"/>
              </w:rPr>
            </w:pPr>
            <w:r w:rsidRPr="004A3739">
              <w:rPr>
                <w:rFonts w:cs="Arial"/>
                <w:sz w:val="18"/>
              </w:rPr>
              <w:t>INTEGRACION CON SW DE MATRICULAS</w:t>
            </w:r>
          </w:p>
        </w:tc>
        <w:tc>
          <w:tcPr>
            <w:tcW w:w="1012" w:type="dxa"/>
            <w:noWrap/>
            <w:hideMark/>
          </w:tcPr>
          <w:p w14:paraId="395570A4"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DCF154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C6F11A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60.000,00</w:t>
            </w:r>
          </w:p>
        </w:tc>
        <w:tc>
          <w:tcPr>
            <w:tcW w:w="1418" w:type="dxa"/>
            <w:noWrap/>
            <w:hideMark/>
          </w:tcPr>
          <w:p w14:paraId="3C048EC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60.000,00</w:t>
            </w:r>
          </w:p>
        </w:tc>
        <w:tc>
          <w:tcPr>
            <w:tcW w:w="1275" w:type="dxa"/>
            <w:noWrap/>
            <w:hideMark/>
          </w:tcPr>
          <w:p w14:paraId="15E7409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64271AC" w14:textId="77777777" w:rsidTr="004A3739">
        <w:trPr>
          <w:trHeight w:val="300"/>
        </w:trPr>
        <w:tc>
          <w:tcPr>
            <w:tcW w:w="3369" w:type="dxa"/>
            <w:hideMark/>
          </w:tcPr>
          <w:p w14:paraId="65E44842" w14:textId="77777777" w:rsidR="004A3739" w:rsidRPr="004A3739" w:rsidRDefault="004A3739" w:rsidP="004A3739">
            <w:pPr>
              <w:widowControl w:val="0"/>
              <w:autoSpaceDE w:val="0"/>
              <w:spacing w:after="0"/>
              <w:ind w:right="-1"/>
              <w:jc w:val="both"/>
              <w:rPr>
                <w:rFonts w:cs="Arial"/>
                <w:sz w:val="18"/>
              </w:rPr>
            </w:pPr>
            <w:r w:rsidRPr="004A3739">
              <w:rPr>
                <w:rFonts w:cs="Arial"/>
                <w:sz w:val="18"/>
              </w:rPr>
              <w:t>INTEGRACION SW MULTAS</w:t>
            </w:r>
          </w:p>
        </w:tc>
        <w:tc>
          <w:tcPr>
            <w:tcW w:w="1012" w:type="dxa"/>
            <w:noWrap/>
            <w:hideMark/>
          </w:tcPr>
          <w:p w14:paraId="01B506DD"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8D4FB9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DC3B4C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45.000,00</w:t>
            </w:r>
          </w:p>
        </w:tc>
        <w:tc>
          <w:tcPr>
            <w:tcW w:w="1418" w:type="dxa"/>
            <w:noWrap/>
            <w:hideMark/>
          </w:tcPr>
          <w:p w14:paraId="17FA411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45.000,00</w:t>
            </w:r>
          </w:p>
        </w:tc>
        <w:tc>
          <w:tcPr>
            <w:tcW w:w="1275" w:type="dxa"/>
            <w:noWrap/>
            <w:hideMark/>
          </w:tcPr>
          <w:p w14:paraId="76A07F5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4B3BA1F" w14:textId="77777777" w:rsidTr="004A3739">
        <w:trPr>
          <w:trHeight w:val="300"/>
        </w:trPr>
        <w:tc>
          <w:tcPr>
            <w:tcW w:w="3369" w:type="dxa"/>
            <w:noWrap/>
            <w:hideMark/>
          </w:tcPr>
          <w:p w14:paraId="3E0F7C2C"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SALA OPERATIVA HW</w:t>
            </w:r>
          </w:p>
        </w:tc>
        <w:tc>
          <w:tcPr>
            <w:tcW w:w="1012" w:type="dxa"/>
            <w:hideMark/>
          </w:tcPr>
          <w:p w14:paraId="731B6FA9"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7E9791C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7BFF149"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39983258"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1ED035F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57CFE11D" w14:textId="77777777" w:rsidTr="004A3739">
        <w:trPr>
          <w:trHeight w:val="1500"/>
        </w:trPr>
        <w:tc>
          <w:tcPr>
            <w:tcW w:w="3369" w:type="dxa"/>
            <w:hideMark/>
          </w:tcPr>
          <w:p w14:paraId="6DF80C3A"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Pc </w:t>
            </w:r>
            <w:proofErr w:type="spellStart"/>
            <w:r w:rsidRPr="004A3739">
              <w:rPr>
                <w:rFonts w:cs="Arial"/>
                <w:sz w:val="18"/>
              </w:rPr>
              <w:t>client</w:t>
            </w:r>
            <w:proofErr w:type="spellEnd"/>
            <w:r w:rsidRPr="004A3739">
              <w:rPr>
                <w:rFonts w:cs="Arial"/>
                <w:sz w:val="18"/>
              </w:rPr>
              <w:t xml:space="preserve"> (16 </w:t>
            </w:r>
            <w:proofErr w:type="spellStart"/>
            <w:r w:rsidRPr="004A3739">
              <w:rPr>
                <w:rFonts w:cs="Arial"/>
                <w:sz w:val="18"/>
              </w:rPr>
              <w:t>Gbyte</w:t>
            </w:r>
            <w:proofErr w:type="spellEnd"/>
            <w:r w:rsidRPr="004A3739">
              <w:rPr>
                <w:rFonts w:cs="Arial"/>
                <w:sz w:val="18"/>
              </w:rPr>
              <w:t xml:space="preserve"> </w:t>
            </w:r>
            <w:proofErr w:type="spellStart"/>
            <w:r w:rsidRPr="004A3739">
              <w:rPr>
                <w:rFonts w:cs="Arial"/>
                <w:sz w:val="18"/>
              </w:rPr>
              <w:t>ram</w:t>
            </w:r>
            <w:proofErr w:type="spellEnd"/>
            <w:r w:rsidRPr="004A3739">
              <w:rPr>
                <w:rFonts w:cs="Arial"/>
                <w:sz w:val="18"/>
              </w:rPr>
              <w:t xml:space="preserve">, 500 </w:t>
            </w:r>
            <w:proofErr w:type="spellStart"/>
            <w:r w:rsidRPr="004A3739">
              <w:rPr>
                <w:rFonts w:cs="Arial"/>
                <w:sz w:val="18"/>
              </w:rPr>
              <w:t>Gbyte</w:t>
            </w:r>
            <w:proofErr w:type="spellEnd"/>
            <w:r w:rsidRPr="004A3739">
              <w:rPr>
                <w:rFonts w:cs="Arial"/>
                <w:sz w:val="18"/>
              </w:rPr>
              <w:t xml:space="preserve"> HD, </w:t>
            </w:r>
            <w:proofErr w:type="spellStart"/>
            <w:r w:rsidRPr="004A3739">
              <w:rPr>
                <w:rFonts w:cs="Arial"/>
                <w:sz w:val="18"/>
              </w:rPr>
              <w:t>indows</w:t>
            </w:r>
            <w:proofErr w:type="spellEnd"/>
            <w:r w:rsidRPr="004A3739">
              <w:rPr>
                <w:rFonts w:cs="Arial"/>
                <w:sz w:val="18"/>
              </w:rPr>
              <w:t xml:space="preserve"> 7 o 10 64bit, tarjeta de  video con 2 </w:t>
            </w:r>
            <w:proofErr w:type="spellStart"/>
            <w:r w:rsidRPr="004A3739">
              <w:rPr>
                <w:rFonts w:cs="Arial"/>
                <w:sz w:val="18"/>
              </w:rPr>
              <w:t>Gbyte</w:t>
            </w:r>
            <w:proofErr w:type="spellEnd"/>
            <w:r w:rsidRPr="004A3739">
              <w:rPr>
                <w:rFonts w:cs="Arial"/>
                <w:sz w:val="18"/>
              </w:rPr>
              <w:t xml:space="preserve"> de memoria dedicado y 4 salidas de video 1920x1080, reproductor SD, lector de CF, grabadora de DVD) con mouse y teclado</w:t>
            </w:r>
          </w:p>
        </w:tc>
        <w:tc>
          <w:tcPr>
            <w:tcW w:w="1012" w:type="dxa"/>
            <w:noWrap/>
            <w:hideMark/>
          </w:tcPr>
          <w:p w14:paraId="5FFA0C86" w14:textId="77777777" w:rsidR="004A3739" w:rsidRPr="004A3739" w:rsidRDefault="004A3739" w:rsidP="004A3739">
            <w:pPr>
              <w:widowControl w:val="0"/>
              <w:autoSpaceDE w:val="0"/>
              <w:spacing w:after="0"/>
              <w:ind w:right="-1"/>
              <w:jc w:val="both"/>
              <w:rPr>
                <w:rFonts w:cs="Arial"/>
                <w:sz w:val="18"/>
              </w:rPr>
            </w:pPr>
            <w:r w:rsidRPr="004A3739">
              <w:rPr>
                <w:rFonts w:cs="Arial"/>
                <w:sz w:val="18"/>
              </w:rPr>
              <w:t>2</w:t>
            </w:r>
          </w:p>
        </w:tc>
        <w:tc>
          <w:tcPr>
            <w:tcW w:w="972" w:type="dxa"/>
            <w:hideMark/>
          </w:tcPr>
          <w:p w14:paraId="16BF4979"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37263C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1.300,00</w:t>
            </w:r>
          </w:p>
        </w:tc>
        <w:tc>
          <w:tcPr>
            <w:tcW w:w="1418" w:type="dxa"/>
            <w:noWrap/>
            <w:hideMark/>
          </w:tcPr>
          <w:p w14:paraId="166B75D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2.600,00</w:t>
            </w:r>
          </w:p>
        </w:tc>
        <w:tc>
          <w:tcPr>
            <w:tcW w:w="1275" w:type="dxa"/>
            <w:noWrap/>
            <w:hideMark/>
          </w:tcPr>
          <w:p w14:paraId="3394355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415C3522" w14:textId="77777777" w:rsidTr="004A3739">
        <w:trPr>
          <w:trHeight w:val="300"/>
        </w:trPr>
        <w:tc>
          <w:tcPr>
            <w:tcW w:w="3369" w:type="dxa"/>
            <w:hideMark/>
          </w:tcPr>
          <w:p w14:paraId="5CFBF571" w14:textId="77777777" w:rsidR="004A3739" w:rsidRPr="004A3739" w:rsidRDefault="004A3739" w:rsidP="004A3739">
            <w:pPr>
              <w:widowControl w:val="0"/>
              <w:autoSpaceDE w:val="0"/>
              <w:spacing w:after="0"/>
              <w:ind w:right="-1"/>
              <w:jc w:val="both"/>
              <w:rPr>
                <w:rFonts w:cs="Arial"/>
                <w:sz w:val="18"/>
              </w:rPr>
            </w:pPr>
            <w:r w:rsidRPr="004A3739">
              <w:rPr>
                <w:rFonts w:cs="Arial"/>
                <w:sz w:val="18"/>
              </w:rPr>
              <w:t>Monitor 27"</w:t>
            </w:r>
          </w:p>
        </w:tc>
        <w:tc>
          <w:tcPr>
            <w:tcW w:w="1012" w:type="dxa"/>
            <w:noWrap/>
            <w:hideMark/>
          </w:tcPr>
          <w:p w14:paraId="4903DD12" w14:textId="77777777" w:rsidR="004A3739" w:rsidRPr="004A3739" w:rsidRDefault="004A3739" w:rsidP="004A3739">
            <w:pPr>
              <w:widowControl w:val="0"/>
              <w:autoSpaceDE w:val="0"/>
              <w:spacing w:after="0"/>
              <w:ind w:right="-1"/>
              <w:jc w:val="both"/>
              <w:rPr>
                <w:rFonts w:cs="Arial"/>
                <w:sz w:val="18"/>
              </w:rPr>
            </w:pPr>
            <w:r w:rsidRPr="004A3739">
              <w:rPr>
                <w:rFonts w:cs="Arial"/>
                <w:sz w:val="18"/>
              </w:rPr>
              <w:t>4</w:t>
            </w:r>
          </w:p>
        </w:tc>
        <w:tc>
          <w:tcPr>
            <w:tcW w:w="972" w:type="dxa"/>
            <w:hideMark/>
          </w:tcPr>
          <w:p w14:paraId="3444E065"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16148E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700,00</w:t>
            </w:r>
          </w:p>
        </w:tc>
        <w:tc>
          <w:tcPr>
            <w:tcW w:w="1418" w:type="dxa"/>
            <w:noWrap/>
            <w:hideMark/>
          </w:tcPr>
          <w:p w14:paraId="1C3680F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2.800,00</w:t>
            </w:r>
          </w:p>
        </w:tc>
        <w:tc>
          <w:tcPr>
            <w:tcW w:w="1275" w:type="dxa"/>
            <w:noWrap/>
            <w:hideMark/>
          </w:tcPr>
          <w:p w14:paraId="71FE3C4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8C3BF52" w14:textId="77777777" w:rsidTr="004A3739">
        <w:trPr>
          <w:trHeight w:val="300"/>
        </w:trPr>
        <w:tc>
          <w:tcPr>
            <w:tcW w:w="3369" w:type="dxa"/>
            <w:hideMark/>
          </w:tcPr>
          <w:p w14:paraId="096F2735" w14:textId="77777777" w:rsidR="004A3739" w:rsidRPr="004A3739" w:rsidRDefault="004A3739" w:rsidP="004A3739">
            <w:pPr>
              <w:widowControl w:val="0"/>
              <w:autoSpaceDE w:val="0"/>
              <w:spacing w:after="0"/>
              <w:ind w:right="-1"/>
              <w:jc w:val="both"/>
              <w:rPr>
                <w:rFonts w:cs="Arial"/>
                <w:sz w:val="18"/>
              </w:rPr>
            </w:pPr>
            <w:r w:rsidRPr="004A3739">
              <w:rPr>
                <w:rFonts w:cs="Arial"/>
                <w:sz w:val="18"/>
              </w:rPr>
              <w:t>Monitor 60" (</w:t>
            </w:r>
            <w:proofErr w:type="spellStart"/>
            <w:r w:rsidRPr="004A3739">
              <w:rPr>
                <w:rFonts w:cs="Arial"/>
                <w:sz w:val="18"/>
              </w:rPr>
              <w:t>Videowall</w:t>
            </w:r>
            <w:proofErr w:type="spellEnd"/>
            <w:r w:rsidRPr="004A3739">
              <w:rPr>
                <w:rFonts w:cs="Arial"/>
                <w:sz w:val="18"/>
              </w:rPr>
              <w:t xml:space="preserve"> sala operativa)</w:t>
            </w:r>
          </w:p>
        </w:tc>
        <w:tc>
          <w:tcPr>
            <w:tcW w:w="1012" w:type="dxa"/>
            <w:noWrap/>
            <w:hideMark/>
          </w:tcPr>
          <w:p w14:paraId="083FC52B" w14:textId="77777777" w:rsidR="004A3739" w:rsidRPr="004A3739" w:rsidRDefault="004A3739" w:rsidP="004A3739">
            <w:pPr>
              <w:widowControl w:val="0"/>
              <w:autoSpaceDE w:val="0"/>
              <w:spacing w:after="0"/>
              <w:ind w:right="-1"/>
              <w:jc w:val="both"/>
              <w:rPr>
                <w:rFonts w:cs="Arial"/>
                <w:sz w:val="18"/>
              </w:rPr>
            </w:pPr>
            <w:r w:rsidRPr="004A3739">
              <w:rPr>
                <w:rFonts w:cs="Arial"/>
                <w:sz w:val="18"/>
              </w:rPr>
              <w:t>4</w:t>
            </w:r>
          </w:p>
        </w:tc>
        <w:tc>
          <w:tcPr>
            <w:tcW w:w="972" w:type="dxa"/>
            <w:hideMark/>
          </w:tcPr>
          <w:p w14:paraId="117BBCD8"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308631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1.400,00</w:t>
            </w:r>
          </w:p>
        </w:tc>
        <w:tc>
          <w:tcPr>
            <w:tcW w:w="1418" w:type="dxa"/>
            <w:noWrap/>
            <w:hideMark/>
          </w:tcPr>
          <w:p w14:paraId="03CF35A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5.600,00</w:t>
            </w:r>
          </w:p>
        </w:tc>
        <w:tc>
          <w:tcPr>
            <w:tcW w:w="1275" w:type="dxa"/>
            <w:noWrap/>
            <w:hideMark/>
          </w:tcPr>
          <w:p w14:paraId="3F4A845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9665DE3" w14:textId="77777777" w:rsidTr="004A3739">
        <w:trPr>
          <w:trHeight w:val="300"/>
        </w:trPr>
        <w:tc>
          <w:tcPr>
            <w:tcW w:w="3369" w:type="dxa"/>
            <w:hideMark/>
          </w:tcPr>
          <w:p w14:paraId="788F6BBA" w14:textId="77777777" w:rsidR="004A3739" w:rsidRPr="004A3739" w:rsidRDefault="004A3739" w:rsidP="004A3739">
            <w:pPr>
              <w:widowControl w:val="0"/>
              <w:autoSpaceDE w:val="0"/>
              <w:spacing w:after="0"/>
              <w:ind w:right="-1"/>
              <w:jc w:val="both"/>
              <w:rPr>
                <w:rFonts w:cs="Arial"/>
                <w:sz w:val="18"/>
              </w:rPr>
            </w:pPr>
            <w:proofErr w:type="spellStart"/>
            <w:r w:rsidRPr="004A3739">
              <w:rPr>
                <w:rFonts w:cs="Arial"/>
                <w:sz w:val="18"/>
              </w:rPr>
              <w:t>Switch</w:t>
            </w:r>
            <w:proofErr w:type="spellEnd"/>
            <w:r w:rsidRPr="004A3739">
              <w:rPr>
                <w:rFonts w:cs="Arial"/>
                <w:sz w:val="18"/>
              </w:rPr>
              <w:t xml:space="preserve"> de red Gigabit 5 o 8 puertos</w:t>
            </w:r>
          </w:p>
        </w:tc>
        <w:tc>
          <w:tcPr>
            <w:tcW w:w="1012" w:type="dxa"/>
            <w:noWrap/>
            <w:hideMark/>
          </w:tcPr>
          <w:p w14:paraId="3124AE97"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674A9F9C"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4DA0BD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70,00</w:t>
            </w:r>
          </w:p>
        </w:tc>
        <w:tc>
          <w:tcPr>
            <w:tcW w:w="1418" w:type="dxa"/>
            <w:noWrap/>
            <w:hideMark/>
          </w:tcPr>
          <w:p w14:paraId="2C04639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70,00</w:t>
            </w:r>
          </w:p>
        </w:tc>
        <w:tc>
          <w:tcPr>
            <w:tcW w:w="1275" w:type="dxa"/>
            <w:noWrap/>
            <w:hideMark/>
          </w:tcPr>
          <w:p w14:paraId="3F6C50D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FC706BD" w14:textId="77777777" w:rsidTr="004A3739">
        <w:trPr>
          <w:trHeight w:val="300"/>
        </w:trPr>
        <w:tc>
          <w:tcPr>
            <w:tcW w:w="3369" w:type="dxa"/>
            <w:hideMark/>
          </w:tcPr>
          <w:p w14:paraId="272CAB2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UPS (850W x 20 minutos)</w:t>
            </w:r>
          </w:p>
        </w:tc>
        <w:tc>
          <w:tcPr>
            <w:tcW w:w="1012" w:type="dxa"/>
            <w:noWrap/>
            <w:hideMark/>
          </w:tcPr>
          <w:p w14:paraId="77ADC669"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60A1978A"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23F6A7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700,00</w:t>
            </w:r>
          </w:p>
        </w:tc>
        <w:tc>
          <w:tcPr>
            <w:tcW w:w="1418" w:type="dxa"/>
            <w:noWrap/>
            <w:hideMark/>
          </w:tcPr>
          <w:p w14:paraId="45E42F3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700,00</w:t>
            </w:r>
          </w:p>
        </w:tc>
        <w:tc>
          <w:tcPr>
            <w:tcW w:w="1275" w:type="dxa"/>
            <w:noWrap/>
            <w:hideMark/>
          </w:tcPr>
          <w:p w14:paraId="5DF3747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04A8540" w14:textId="77777777" w:rsidTr="004A3739">
        <w:trPr>
          <w:trHeight w:val="300"/>
        </w:trPr>
        <w:tc>
          <w:tcPr>
            <w:tcW w:w="3369" w:type="dxa"/>
            <w:hideMark/>
          </w:tcPr>
          <w:p w14:paraId="715A6BE1"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Impresora de etiquetas y </w:t>
            </w:r>
            <w:proofErr w:type="spellStart"/>
            <w:r w:rsidRPr="004A3739">
              <w:rPr>
                <w:rFonts w:cs="Arial"/>
                <w:sz w:val="18"/>
              </w:rPr>
              <w:t>codigos</w:t>
            </w:r>
            <w:proofErr w:type="spellEnd"/>
            <w:r w:rsidRPr="004A3739">
              <w:rPr>
                <w:rFonts w:cs="Arial"/>
                <w:sz w:val="18"/>
              </w:rPr>
              <w:t xml:space="preserve"> de barra </w:t>
            </w:r>
            <w:proofErr w:type="spellStart"/>
            <w:r w:rsidRPr="004A3739">
              <w:rPr>
                <w:rFonts w:cs="Arial"/>
                <w:sz w:val="18"/>
              </w:rPr>
              <w:t>termica</w:t>
            </w:r>
            <w:proofErr w:type="spellEnd"/>
          </w:p>
        </w:tc>
        <w:tc>
          <w:tcPr>
            <w:tcW w:w="1012" w:type="dxa"/>
            <w:noWrap/>
            <w:hideMark/>
          </w:tcPr>
          <w:p w14:paraId="34E9942B"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7FE61227"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8536EE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2.500,00</w:t>
            </w:r>
          </w:p>
        </w:tc>
        <w:tc>
          <w:tcPr>
            <w:tcW w:w="1418" w:type="dxa"/>
            <w:noWrap/>
            <w:hideMark/>
          </w:tcPr>
          <w:p w14:paraId="73D1B2B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2.500,00</w:t>
            </w:r>
          </w:p>
        </w:tc>
        <w:tc>
          <w:tcPr>
            <w:tcW w:w="1275" w:type="dxa"/>
            <w:noWrap/>
            <w:hideMark/>
          </w:tcPr>
          <w:p w14:paraId="4EC2BFF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EF4D3B3" w14:textId="77777777" w:rsidTr="004A3739">
        <w:trPr>
          <w:trHeight w:val="300"/>
        </w:trPr>
        <w:tc>
          <w:tcPr>
            <w:tcW w:w="3369" w:type="dxa"/>
            <w:hideMark/>
          </w:tcPr>
          <w:p w14:paraId="65E6B606"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Lector </w:t>
            </w:r>
            <w:proofErr w:type="spellStart"/>
            <w:r w:rsidRPr="004A3739">
              <w:rPr>
                <w:rFonts w:cs="Arial"/>
                <w:sz w:val="18"/>
              </w:rPr>
              <w:t>optico</w:t>
            </w:r>
            <w:proofErr w:type="spellEnd"/>
            <w:r w:rsidRPr="004A3739">
              <w:rPr>
                <w:rFonts w:cs="Arial"/>
                <w:sz w:val="18"/>
              </w:rPr>
              <w:t xml:space="preserve"> para </w:t>
            </w:r>
            <w:proofErr w:type="spellStart"/>
            <w:r w:rsidRPr="004A3739">
              <w:rPr>
                <w:rFonts w:cs="Arial"/>
                <w:sz w:val="18"/>
              </w:rPr>
              <w:t>codigos</w:t>
            </w:r>
            <w:proofErr w:type="spellEnd"/>
            <w:r w:rsidRPr="004A3739">
              <w:rPr>
                <w:rFonts w:cs="Arial"/>
                <w:sz w:val="18"/>
              </w:rPr>
              <w:t xml:space="preserve"> de Barra</w:t>
            </w:r>
          </w:p>
        </w:tc>
        <w:tc>
          <w:tcPr>
            <w:tcW w:w="1012" w:type="dxa"/>
            <w:noWrap/>
            <w:hideMark/>
          </w:tcPr>
          <w:p w14:paraId="5EE1F2D9"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D2E538A"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15478D6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500,00</w:t>
            </w:r>
          </w:p>
        </w:tc>
        <w:tc>
          <w:tcPr>
            <w:tcW w:w="1418" w:type="dxa"/>
            <w:noWrap/>
            <w:hideMark/>
          </w:tcPr>
          <w:p w14:paraId="7508921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500,00</w:t>
            </w:r>
          </w:p>
        </w:tc>
        <w:tc>
          <w:tcPr>
            <w:tcW w:w="1275" w:type="dxa"/>
            <w:noWrap/>
            <w:hideMark/>
          </w:tcPr>
          <w:p w14:paraId="64D8745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959FF4A" w14:textId="77777777" w:rsidTr="004A3739">
        <w:trPr>
          <w:trHeight w:val="300"/>
        </w:trPr>
        <w:tc>
          <w:tcPr>
            <w:tcW w:w="3369" w:type="dxa"/>
            <w:hideMark/>
          </w:tcPr>
          <w:p w14:paraId="716A518A" w14:textId="77777777" w:rsidR="004A3739" w:rsidRPr="004A3739" w:rsidRDefault="004A3739" w:rsidP="004A3739">
            <w:pPr>
              <w:widowControl w:val="0"/>
              <w:autoSpaceDE w:val="0"/>
              <w:spacing w:after="0"/>
              <w:ind w:right="-1"/>
              <w:jc w:val="both"/>
              <w:rPr>
                <w:rFonts w:cs="Arial"/>
                <w:sz w:val="18"/>
              </w:rPr>
            </w:pPr>
            <w:r w:rsidRPr="004A3739">
              <w:rPr>
                <w:rFonts w:cs="Arial"/>
                <w:sz w:val="18"/>
              </w:rPr>
              <w:t>Impresora</w:t>
            </w:r>
          </w:p>
        </w:tc>
        <w:tc>
          <w:tcPr>
            <w:tcW w:w="1012" w:type="dxa"/>
            <w:noWrap/>
            <w:hideMark/>
          </w:tcPr>
          <w:p w14:paraId="16C72155"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705679A4"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085788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418" w:type="dxa"/>
            <w:noWrap/>
            <w:hideMark/>
          </w:tcPr>
          <w:p w14:paraId="5B6D6E8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275" w:type="dxa"/>
            <w:noWrap/>
            <w:hideMark/>
          </w:tcPr>
          <w:p w14:paraId="1036976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02F637C" w14:textId="77777777" w:rsidTr="004A3739">
        <w:trPr>
          <w:trHeight w:val="300"/>
        </w:trPr>
        <w:tc>
          <w:tcPr>
            <w:tcW w:w="3369" w:type="dxa"/>
            <w:hideMark/>
          </w:tcPr>
          <w:p w14:paraId="2CA3835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GENERADOR</w:t>
            </w:r>
          </w:p>
        </w:tc>
        <w:tc>
          <w:tcPr>
            <w:tcW w:w="1012" w:type="dxa"/>
            <w:hideMark/>
          </w:tcPr>
          <w:p w14:paraId="17F16E34"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241D881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BFA09CF"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625719E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428A56C4"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58625994" w14:textId="77777777" w:rsidTr="004A3739">
        <w:trPr>
          <w:trHeight w:val="300"/>
        </w:trPr>
        <w:tc>
          <w:tcPr>
            <w:tcW w:w="3369" w:type="dxa"/>
            <w:hideMark/>
          </w:tcPr>
          <w:p w14:paraId="4508746C" w14:textId="77777777" w:rsidR="004A3739" w:rsidRPr="004A3739" w:rsidRDefault="004A3739" w:rsidP="004A3739">
            <w:pPr>
              <w:widowControl w:val="0"/>
              <w:autoSpaceDE w:val="0"/>
              <w:spacing w:after="0"/>
              <w:ind w:right="-1"/>
              <w:jc w:val="both"/>
              <w:rPr>
                <w:rFonts w:cs="Arial"/>
                <w:sz w:val="18"/>
              </w:rPr>
            </w:pPr>
            <w:proofErr w:type="spellStart"/>
            <w:r w:rsidRPr="004A3739">
              <w:rPr>
                <w:rFonts w:cs="Arial"/>
                <w:sz w:val="18"/>
              </w:rPr>
              <w:lastRenderedPageBreak/>
              <w:t>Minimo</w:t>
            </w:r>
            <w:proofErr w:type="spellEnd"/>
            <w:r w:rsidRPr="004A3739">
              <w:rPr>
                <w:rFonts w:cs="Arial"/>
                <w:sz w:val="18"/>
              </w:rPr>
              <w:t xml:space="preserve"> 120 </w:t>
            </w:r>
            <w:proofErr w:type="spellStart"/>
            <w:r w:rsidRPr="004A3739">
              <w:rPr>
                <w:rFonts w:cs="Arial"/>
                <w:sz w:val="18"/>
              </w:rPr>
              <w:t>kva</w:t>
            </w:r>
            <w:proofErr w:type="spellEnd"/>
          </w:p>
        </w:tc>
        <w:tc>
          <w:tcPr>
            <w:tcW w:w="1012" w:type="dxa"/>
            <w:noWrap/>
            <w:hideMark/>
          </w:tcPr>
          <w:p w14:paraId="70672E0B"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415E61E5"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CDE587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30.000,00</w:t>
            </w:r>
          </w:p>
        </w:tc>
        <w:tc>
          <w:tcPr>
            <w:tcW w:w="1418" w:type="dxa"/>
            <w:noWrap/>
            <w:hideMark/>
          </w:tcPr>
          <w:p w14:paraId="58F3E77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30.000,00</w:t>
            </w:r>
          </w:p>
        </w:tc>
        <w:tc>
          <w:tcPr>
            <w:tcW w:w="1275" w:type="dxa"/>
            <w:noWrap/>
            <w:hideMark/>
          </w:tcPr>
          <w:p w14:paraId="200419E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3A33CD7" w14:textId="77777777" w:rsidTr="004A3739">
        <w:trPr>
          <w:trHeight w:val="300"/>
        </w:trPr>
        <w:tc>
          <w:tcPr>
            <w:tcW w:w="3369" w:type="dxa"/>
            <w:hideMark/>
          </w:tcPr>
          <w:p w14:paraId="5013787A"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ALCOHOTECTOR</w:t>
            </w:r>
          </w:p>
        </w:tc>
        <w:tc>
          <w:tcPr>
            <w:tcW w:w="1012" w:type="dxa"/>
            <w:hideMark/>
          </w:tcPr>
          <w:p w14:paraId="1601C7E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5D5D90E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698CAE0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54FE3B82"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83DBDB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12FABEB5" w14:textId="77777777" w:rsidTr="004A3739">
        <w:trPr>
          <w:trHeight w:val="300"/>
        </w:trPr>
        <w:tc>
          <w:tcPr>
            <w:tcW w:w="3369" w:type="dxa"/>
            <w:hideMark/>
          </w:tcPr>
          <w:p w14:paraId="1861E285"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Con modulo GPS, Pantalla </w:t>
            </w:r>
            <w:proofErr w:type="spellStart"/>
            <w:r w:rsidRPr="004A3739">
              <w:rPr>
                <w:rFonts w:cs="Arial"/>
                <w:sz w:val="18"/>
              </w:rPr>
              <w:t>tactil</w:t>
            </w:r>
            <w:proofErr w:type="spellEnd"/>
            <w:r w:rsidRPr="004A3739">
              <w:rPr>
                <w:rFonts w:cs="Arial"/>
                <w:sz w:val="18"/>
              </w:rPr>
              <w:t xml:space="preserve">, </w:t>
            </w:r>
            <w:proofErr w:type="spellStart"/>
            <w:r w:rsidRPr="004A3739">
              <w:rPr>
                <w:rFonts w:cs="Arial"/>
                <w:sz w:val="18"/>
              </w:rPr>
              <w:t>camara</w:t>
            </w:r>
            <w:proofErr w:type="spellEnd"/>
            <w:r w:rsidRPr="004A3739">
              <w:rPr>
                <w:rFonts w:cs="Arial"/>
                <w:sz w:val="18"/>
              </w:rPr>
              <w:t xml:space="preserve"> integrada</w:t>
            </w:r>
          </w:p>
        </w:tc>
        <w:tc>
          <w:tcPr>
            <w:tcW w:w="1012" w:type="dxa"/>
            <w:noWrap/>
            <w:hideMark/>
          </w:tcPr>
          <w:p w14:paraId="7E3BB6B2" w14:textId="77777777" w:rsidR="004A3739" w:rsidRPr="004A3739" w:rsidRDefault="004A3739" w:rsidP="004A3739">
            <w:pPr>
              <w:widowControl w:val="0"/>
              <w:autoSpaceDE w:val="0"/>
              <w:spacing w:after="0"/>
              <w:ind w:right="-1"/>
              <w:jc w:val="both"/>
              <w:rPr>
                <w:rFonts w:cs="Arial"/>
                <w:sz w:val="18"/>
              </w:rPr>
            </w:pPr>
            <w:r w:rsidRPr="004A3739">
              <w:rPr>
                <w:rFonts w:cs="Arial"/>
                <w:sz w:val="18"/>
              </w:rPr>
              <w:t>5</w:t>
            </w:r>
          </w:p>
        </w:tc>
        <w:tc>
          <w:tcPr>
            <w:tcW w:w="972" w:type="dxa"/>
            <w:hideMark/>
          </w:tcPr>
          <w:p w14:paraId="53DCB536"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520BDD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5.000,00</w:t>
            </w:r>
          </w:p>
        </w:tc>
        <w:tc>
          <w:tcPr>
            <w:tcW w:w="1418" w:type="dxa"/>
            <w:noWrap/>
            <w:hideMark/>
          </w:tcPr>
          <w:p w14:paraId="641FF08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25.000,00</w:t>
            </w:r>
          </w:p>
        </w:tc>
        <w:tc>
          <w:tcPr>
            <w:tcW w:w="1275" w:type="dxa"/>
            <w:noWrap/>
            <w:hideMark/>
          </w:tcPr>
          <w:p w14:paraId="385AEB1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F6944A1" w14:textId="77777777" w:rsidTr="004A3739">
        <w:trPr>
          <w:trHeight w:val="300"/>
        </w:trPr>
        <w:tc>
          <w:tcPr>
            <w:tcW w:w="3369" w:type="dxa"/>
            <w:hideMark/>
          </w:tcPr>
          <w:p w14:paraId="3872F34E"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DRONE</w:t>
            </w:r>
          </w:p>
        </w:tc>
        <w:tc>
          <w:tcPr>
            <w:tcW w:w="1012" w:type="dxa"/>
            <w:hideMark/>
          </w:tcPr>
          <w:p w14:paraId="2CECD11A"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141E9D27"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757F985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3B032947"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03535825"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F7BEFC2" w14:textId="77777777" w:rsidTr="004A3739">
        <w:trPr>
          <w:trHeight w:val="600"/>
        </w:trPr>
        <w:tc>
          <w:tcPr>
            <w:tcW w:w="3369" w:type="dxa"/>
            <w:hideMark/>
          </w:tcPr>
          <w:p w14:paraId="747AAF60" w14:textId="61192876" w:rsidR="004A3739" w:rsidRPr="004A3739" w:rsidRDefault="004A3739" w:rsidP="004A3739">
            <w:pPr>
              <w:widowControl w:val="0"/>
              <w:autoSpaceDE w:val="0"/>
              <w:spacing w:after="0"/>
              <w:ind w:right="-1"/>
              <w:jc w:val="both"/>
              <w:rPr>
                <w:rFonts w:cs="Arial"/>
                <w:sz w:val="18"/>
              </w:rPr>
            </w:pPr>
            <w:r w:rsidRPr="004A3739">
              <w:rPr>
                <w:rFonts w:cs="Arial"/>
                <w:sz w:val="18"/>
              </w:rPr>
              <w:t xml:space="preserve">Tiempo de vuelo 30 min, Sensor CMOS </w:t>
            </w:r>
            <w:proofErr w:type="spellStart"/>
            <w:r w:rsidRPr="004A3739">
              <w:rPr>
                <w:rFonts w:cs="Arial"/>
                <w:sz w:val="18"/>
              </w:rPr>
              <w:t>exmor</w:t>
            </w:r>
            <w:proofErr w:type="spellEnd"/>
            <w:r w:rsidRPr="004A3739">
              <w:rPr>
                <w:rFonts w:cs="Arial"/>
                <w:sz w:val="18"/>
              </w:rPr>
              <w:t xml:space="preserve"> R de 1 pulgada, </w:t>
            </w:r>
            <w:proofErr w:type="spellStart"/>
            <w:r w:rsidRPr="004A3739">
              <w:rPr>
                <w:rFonts w:cs="Arial"/>
                <w:sz w:val="18"/>
              </w:rPr>
              <w:t>codificacion</w:t>
            </w:r>
            <w:proofErr w:type="spellEnd"/>
            <w:r w:rsidRPr="004A3739">
              <w:rPr>
                <w:rFonts w:cs="Arial"/>
                <w:sz w:val="18"/>
              </w:rPr>
              <w:t xml:space="preserve"> doble: h.264/h,265</w:t>
            </w:r>
            <w:r w:rsidR="00FA2D3C">
              <w:rPr>
                <w:rFonts w:cs="Arial"/>
                <w:sz w:val="18"/>
              </w:rPr>
              <w:t xml:space="preserve"> incluido software, licencia por el tiempo de contrato y capacitación</w:t>
            </w:r>
          </w:p>
        </w:tc>
        <w:tc>
          <w:tcPr>
            <w:tcW w:w="1012" w:type="dxa"/>
            <w:noWrap/>
            <w:hideMark/>
          </w:tcPr>
          <w:p w14:paraId="21A6F362"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CD3B3AC"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0A0826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10.000,00</w:t>
            </w:r>
          </w:p>
        </w:tc>
        <w:tc>
          <w:tcPr>
            <w:tcW w:w="1418" w:type="dxa"/>
            <w:noWrap/>
            <w:hideMark/>
          </w:tcPr>
          <w:p w14:paraId="28B6CC9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10.000,00</w:t>
            </w:r>
          </w:p>
        </w:tc>
        <w:tc>
          <w:tcPr>
            <w:tcW w:w="1275" w:type="dxa"/>
            <w:noWrap/>
            <w:hideMark/>
          </w:tcPr>
          <w:p w14:paraId="07D347F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6EC0AB4C" w14:textId="77777777" w:rsidTr="004A3739">
        <w:trPr>
          <w:trHeight w:val="300"/>
        </w:trPr>
        <w:tc>
          <w:tcPr>
            <w:tcW w:w="3369" w:type="dxa"/>
            <w:hideMark/>
          </w:tcPr>
          <w:p w14:paraId="60A9C9B1"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EQUIPO ACCESORIO PARA CONTROL DE TRANSITO</w:t>
            </w:r>
          </w:p>
        </w:tc>
        <w:tc>
          <w:tcPr>
            <w:tcW w:w="1012" w:type="dxa"/>
            <w:hideMark/>
          </w:tcPr>
          <w:p w14:paraId="6CAB762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08E06A6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245E6F6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55E4533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358BFB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32C327A7" w14:textId="77777777" w:rsidTr="004A3739">
        <w:trPr>
          <w:trHeight w:val="300"/>
        </w:trPr>
        <w:tc>
          <w:tcPr>
            <w:tcW w:w="3369" w:type="dxa"/>
            <w:hideMark/>
          </w:tcPr>
          <w:p w14:paraId="70786330"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Linternas </w:t>
            </w:r>
            <w:proofErr w:type="spellStart"/>
            <w:r w:rsidRPr="004A3739">
              <w:rPr>
                <w:rFonts w:cs="Arial"/>
                <w:sz w:val="18"/>
              </w:rPr>
              <w:t>reflectivas</w:t>
            </w:r>
            <w:proofErr w:type="spellEnd"/>
          </w:p>
        </w:tc>
        <w:tc>
          <w:tcPr>
            <w:tcW w:w="1012" w:type="dxa"/>
            <w:noWrap/>
            <w:hideMark/>
          </w:tcPr>
          <w:p w14:paraId="55822DE2" w14:textId="77777777" w:rsidR="004A3739" w:rsidRPr="004A3739" w:rsidRDefault="004A3739" w:rsidP="004A3739">
            <w:pPr>
              <w:widowControl w:val="0"/>
              <w:autoSpaceDE w:val="0"/>
              <w:spacing w:after="0"/>
              <w:ind w:right="-1"/>
              <w:jc w:val="both"/>
              <w:rPr>
                <w:rFonts w:cs="Arial"/>
                <w:sz w:val="18"/>
              </w:rPr>
            </w:pPr>
            <w:r w:rsidRPr="004A3739">
              <w:rPr>
                <w:rFonts w:cs="Arial"/>
                <w:sz w:val="18"/>
              </w:rPr>
              <w:t>20</w:t>
            </w:r>
          </w:p>
        </w:tc>
        <w:tc>
          <w:tcPr>
            <w:tcW w:w="972" w:type="dxa"/>
            <w:hideMark/>
          </w:tcPr>
          <w:p w14:paraId="7E272445"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EA75DD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32,75</w:t>
            </w:r>
          </w:p>
        </w:tc>
        <w:tc>
          <w:tcPr>
            <w:tcW w:w="1418" w:type="dxa"/>
            <w:noWrap/>
            <w:hideMark/>
          </w:tcPr>
          <w:p w14:paraId="35C87EE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655,00</w:t>
            </w:r>
          </w:p>
        </w:tc>
        <w:tc>
          <w:tcPr>
            <w:tcW w:w="1275" w:type="dxa"/>
            <w:noWrap/>
            <w:hideMark/>
          </w:tcPr>
          <w:p w14:paraId="67B8AC9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377F6EF" w14:textId="77777777" w:rsidTr="004A3739">
        <w:trPr>
          <w:trHeight w:val="300"/>
        </w:trPr>
        <w:tc>
          <w:tcPr>
            <w:tcW w:w="3369" w:type="dxa"/>
            <w:hideMark/>
          </w:tcPr>
          <w:p w14:paraId="03D50DFC"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Conos </w:t>
            </w:r>
            <w:proofErr w:type="spellStart"/>
            <w:r w:rsidRPr="004A3739">
              <w:rPr>
                <w:rFonts w:cs="Arial"/>
                <w:sz w:val="18"/>
              </w:rPr>
              <w:t>reflectivos</w:t>
            </w:r>
            <w:proofErr w:type="spellEnd"/>
          </w:p>
        </w:tc>
        <w:tc>
          <w:tcPr>
            <w:tcW w:w="1012" w:type="dxa"/>
            <w:noWrap/>
            <w:hideMark/>
          </w:tcPr>
          <w:p w14:paraId="1F8627A2" w14:textId="77777777" w:rsidR="004A3739" w:rsidRPr="004A3739" w:rsidRDefault="004A3739" w:rsidP="004A3739">
            <w:pPr>
              <w:widowControl w:val="0"/>
              <w:autoSpaceDE w:val="0"/>
              <w:spacing w:after="0"/>
              <w:ind w:right="-1"/>
              <w:jc w:val="both"/>
              <w:rPr>
                <w:rFonts w:cs="Arial"/>
                <w:sz w:val="18"/>
              </w:rPr>
            </w:pPr>
            <w:r w:rsidRPr="004A3739">
              <w:rPr>
                <w:rFonts w:cs="Arial"/>
                <w:sz w:val="18"/>
              </w:rPr>
              <w:t>300</w:t>
            </w:r>
          </w:p>
        </w:tc>
        <w:tc>
          <w:tcPr>
            <w:tcW w:w="972" w:type="dxa"/>
            <w:hideMark/>
          </w:tcPr>
          <w:p w14:paraId="78AB3655"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B505BD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w:t>
            </w:r>
          </w:p>
        </w:tc>
        <w:tc>
          <w:tcPr>
            <w:tcW w:w="1418" w:type="dxa"/>
            <w:noWrap/>
            <w:hideMark/>
          </w:tcPr>
          <w:p w14:paraId="34DFC51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9.000,00</w:t>
            </w:r>
          </w:p>
        </w:tc>
        <w:tc>
          <w:tcPr>
            <w:tcW w:w="1275" w:type="dxa"/>
            <w:noWrap/>
            <w:hideMark/>
          </w:tcPr>
          <w:p w14:paraId="0798942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72B7D98B" w14:textId="77777777" w:rsidTr="004A3739">
        <w:trPr>
          <w:trHeight w:val="300"/>
        </w:trPr>
        <w:tc>
          <w:tcPr>
            <w:tcW w:w="3369" w:type="dxa"/>
            <w:hideMark/>
          </w:tcPr>
          <w:p w14:paraId="2C48D7BD" w14:textId="77777777" w:rsidR="004A3739" w:rsidRPr="004A3739" w:rsidRDefault="004A3739" w:rsidP="004A3739">
            <w:pPr>
              <w:widowControl w:val="0"/>
              <w:autoSpaceDE w:val="0"/>
              <w:spacing w:after="0"/>
              <w:ind w:right="-1"/>
              <w:jc w:val="both"/>
              <w:rPr>
                <w:rFonts w:cs="Arial"/>
                <w:sz w:val="18"/>
              </w:rPr>
            </w:pPr>
            <w:r w:rsidRPr="004A3739">
              <w:rPr>
                <w:rFonts w:cs="Arial"/>
                <w:sz w:val="18"/>
              </w:rPr>
              <w:t>Rollos de cintas de peligro</w:t>
            </w:r>
          </w:p>
        </w:tc>
        <w:tc>
          <w:tcPr>
            <w:tcW w:w="1012" w:type="dxa"/>
            <w:noWrap/>
            <w:hideMark/>
          </w:tcPr>
          <w:p w14:paraId="018927E2" w14:textId="77777777" w:rsidR="004A3739" w:rsidRPr="004A3739" w:rsidRDefault="004A3739" w:rsidP="004A3739">
            <w:pPr>
              <w:widowControl w:val="0"/>
              <w:autoSpaceDE w:val="0"/>
              <w:spacing w:after="0"/>
              <w:ind w:right="-1"/>
              <w:jc w:val="both"/>
              <w:rPr>
                <w:rFonts w:cs="Arial"/>
                <w:sz w:val="18"/>
              </w:rPr>
            </w:pPr>
            <w:r w:rsidRPr="004A3739">
              <w:rPr>
                <w:rFonts w:cs="Arial"/>
                <w:sz w:val="18"/>
              </w:rPr>
              <w:t>25</w:t>
            </w:r>
          </w:p>
        </w:tc>
        <w:tc>
          <w:tcPr>
            <w:tcW w:w="972" w:type="dxa"/>
            <w:hideMark/>
          </w:tcPr>
          <w:p w14:paraId="05CBC1C0"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74D4A28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w:t>
            </w:r>
          </w:p>
        </w:tc>
        <w:tc>
          <w:tcPr>
            <w:tcW w:w="1418" w:type="dxa"/>
            <w:noWrap/>
            <w:hideMark/>
          </w:tcPr>
          <w:p w14:paraId="1C6B770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150,00</w:t>
            </w:r>
          </w:p>
        </w:tc>
        <w:tc>
          <w:tcPr>
            <w:tcW w:w="1275" w:type="dxa"/>
            <w:noWrap/>
            <w:hideMark/>
          </w:tcPr>
          <w:p w14:paraId="61C236A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6C1A0E96" w14:textId="77777777" w:rsidTr="004A3739">
        <w:trPr>
          <w:trHeight w:val="300"/>
        </w:trPr>
        <w:tc>
          <w:tcPr>
            <w:tcW w:w="3369" w:type="dxa"/>
            <w:hideMark/>
          </w:tcPr>
          <w:p w14:paraId="122195C5" w14:textId="24C0610A" w:rsidR="004A3739" w:rsidRPr="004A3739" w:rsidRDefault="004A3739" w:rsidP="004A3739">
            <w:pPr>
              <w:widowControl w:val="0"/>
              <w:autoSpaceDE w:val="0"/>
              <w:spacing w:after="0"/>
              <w:ind w:right="-1"/>
              <w:jc w:val="both"/>
              <w:rPr>
                <w:rFonts w:cs="Arial"/>
                <w:sz w:val="18"/>
              </w:rPr>
            </w:pPr>
            <w:r w:rsidRPr="004A3739">
              <w:rPr>
                <w:rFonts w:cs="Arial"/>
                <w:sz w:val="18"/>
              </w:rPr>
              <w:t xml:space="preserve">Vallas </w:t>
            </w:r>
            <w:r w:rsidR="00FA2D3C" w:rsidRPr="004A3739">
              <w:rPr>
                <w:rFonts w:cs="Arial"/>
                <w:sz w:val="18"/>
              </w:rPr>
              <w:t>metálicas</w:t>
            </w:r>
            <w:r w:rsidRPr="004A3739">
              <w:rPr>
                <w:rFonts w:cs="Arial"/>
                <w:sz w:val="18"/>
              </w:rPr>
              <w:t xml:space="preserve"> 1,5 m de altura x 2 m de largo</w:t>
            </w:r>
          </w:p>
        </w:tc>
        <w:tc>
          <w:tcPr>
            <w:tcW w:w="1012" w:type="dxa"/>
            <w:noWrap/>
            <w:hideMark/>
          </w:tcPr>
          <w:p w14:paraId="2D7B6C2D" w14:textId="77777777" w:rsidR="004A3739" w:rsidRPr="004A3739" w:rsidRDefault="004A3739" w:rsidP="004A3739">
            <w:pPr>
              <w:widowControl w:val="0"/>
              <w:autoSpaceDE w:val="0"/>
              <w:spacing w:after="0"/>
              <w:ind w:right="-1"/>
              <w:jc w:val="both"/>
              <w:rPr>
                <w:rFonts w:cs="Arial"/>
                <w:sz w:val="18"/>
              </w:rPr>
            </w:pPr>
            <w:r w:rsidRPr="004A3739">
              <w:rPr>
                <w:rFonts w:cs="Arial"/>
                <w:sz w:val="18"/>
              </w:rPr>
              <w:t>50</w:t>
            </w:r>
          </w:p>
        </w:tc>
        <w:tc>
          <w:tcPr>
            <w:tcW w:w="972" w:type="dxa"/>
            <w:hideMark/>
          </w:tcPr>
          <w:p w14:paraId="72F1CA5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0ED780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418" w:type="dxa"/>
            <w:noWrap/>
            <w:hideMark/>
          </w:tcPr>
          <w:p w14:paraId="712366F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17.500,00</w:t>
            </w:r>
          </w:p>
        </w:tc>
        <w:tc>
          <w:tcPr>
            <w:tcW w:w="1275" w:type="dxa"/>
            <w:noWrap/>
            <w:hideMark/>
          </w:tcPr>
          <w:p w14:paraId="7631B5D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35FDB1D" w14:textId="77777777" w:rsidTr="004A3739">
        <w:trPr>
          <w:trHeight w:val="300"/>
        </w:trPr>
        <w:tc>
          <w:tcPr>
            <w:tcW w:w="3369" w:type="dxa"/>
            <w:hideMark/>
          </w:tcPr>
          <w:p w14:paraId="3EAE78B8"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MAQUINARIA PARA FABRICACION DE VALLAS</w:t>
            </w:r>
          </w:p>
        </w:tc>
        <w:tc>
          <w:tcPr>
            <w:tcW w:w="1012" w:type="dxa"/>
            <w:hideMark/>
          </w:tcPr>
          <w:p w14:paraId="4659F7CC"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0484157E"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5A394815"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628F2824"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2903D71A"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14560A8D" w14:textId="77777777" w:rsidTr="004A3739">
        <w:trPr>
          <w:trHeight w:val="300"/>
        </w:trPr>
        <w:tc>
          <w:tcPr>
            <w:tcW w:w="3369" w:type="dxa"/>
            <w:hideMark/>
          </w:tcPr>
          <w:p w14:paraId="5F6592C4" w14:textId="77777777" w:rsidR="004A3739" w:rsidRPr="004A3739" w:rsidRDefault="004A3739" w:rsidP="004A3739">
            <w:pPr>
              <w:widowControl w:val="0"/>
              <w:autoSpaceDE w:val="0"/>
              <w:spacing w:after="0"/>
              <w:ind w:right="-1"/>
              <w:jc w:val="both"/>
              <w:rPr>
                <w:rFonts w:cs="Arial"/>
                <w:sz w:val="18"/>
              </w:rPr>
            </w:pPr>
            <w:r w:rsidRPr="004A3739">
              <w:rPr>
                <w:rFonts w:cs="Arial"/>
                <w:sz w:val="18"/>
              </w:rPr>
              <w:t>Soldadora MIC</w:t>
            </w:r>
          </w:p>
        </w:tc>
        <w:tc>
          <w:tcPr>
            <w:tcW w:w="1012" w:type="dxa"/>
            <w:noWrap/>
            <w:hideMark/>
          </w:tcPr>
          <w:p w14:paraId="56BC61FD"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407F942"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10F2245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1.500,00</w:t>
            </w:r>
          </w:p>
        </w:tc>
        <w:tc>
          <w:tcPr>
            <w:tcW w:w="1418" w:type="dxa"/>
            <w:noWrap/>
            <w:hideMark/>
          </w:tcPr>
          <w:p w14:paraId="3469868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1.500,00</w:t>
            </w:r>
          </w:p>
        </w:tc>
        <w:tc>
          <w:tcPr>
            <w:tcW w:w="1275" w:type="dxa"/>
            <w:noWrap/>
            <w:hideMark/>
          </w:tcPr>
          <w:p w14:paraId="4F5BEB1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3B986B60" w14:textId="77777777" w:rsidTr="004A3739">
        <w:trPr>
          <w:trHeight w:val="300"/>
        </w:trPr>
        <w:tc>
          <w:tcPr>
            <w:tcW w:w="3369" w:type="dxa"/>
            <w:hideMark/>
          </w:tcPr>
          <w:p w14:paraId="43DF841C" w14:textId="77777777" w:rsidR="004A3739" w:rsidRPr="004A3739" w:rsidRDefault="004A3739" w:rsidP="004A3739">
            <w:pPr>
              <w:widowControl w:val="0"/>
              <w:autoSpaceDE w:val="0"/>
              <w:spacing w:after="0"/>
              <w:ind w:right="-1"/>
              <w:jc w:val="both"/>
              <w:rPr>
                <w:rFonts w:cs="Arial"/>
                <w:sz w:val="18"/>
              </w:rPr>
            </w:pPr>
            <w:r w:rsidRPr="004A3739">
              <w:rPr>
                <w:rFonts w:cs="Arial"/>
                <w:sz w:val="18"/>
              </w:rPr>
              <w:t>CIZALLA</w:t>
            </w:r>
          </w:p>
        </w:tc>
        <w:tc>
          <w:tcPr>
            <w:tcW w:w="1012" w:type="dxa"/>
            <w:noWrap/>
            <w:hideMark/>
          </w:tcPr>
          <w:p w14:paraId="70DC0B8C"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44B3F0D8"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62B796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6.000,00</w:t>
            </w:r>
          </w:p>
        </w:tc>
        <w:tc>
          <w:tcPr>
            <w:tcW w:w="1418" w:type="dxa"/>
            <w:noWrap/>
            <w:hideMark/>
          </w:tcPr>
          <w:p w14:paraId="0CDCD2E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6.000,00</w:t>
            </w:r>
          </w:p>
        </w:tc>
        <w:tc>
          <w:tcPr>
            <w:tcW w:w="1275" w:type="dxa"/>
            <w:noWrap/>
            <w:hideMark/>
          </w:tcPr>
          <w:p w14:paraId="0E9314F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A1755A4" w14:textId="77777777" w:rsidTr="004A3739">
        <w:trPr>
          <w:trHeight w:val="300"/>
        </w:trPr>
        <w:tc>
          <w:tcPr>
            <w:tcW w:w="3369" w:type="dxa"/>
            <w:hideMark/>
          </w:tcPr>
          <w:p w14:paraId="615C1053" w14:textId="77777777" w:rsidR="004A3739" w:rsidRPr="004A3739" w:rsidRDefault="004A3739" w:rsidP="004A3739">
            <w:pPr>
              <w:widowControl w:val="0"/>
              <w:autoSpaceDE w:val="0"/>
              <w:spacing w:after="0"/>
              <w:ind w:right="-1"/>
              <w:jc w:val="both"/>
              <w:rPr>
                <w:rFonts w:cs="Arial"/>
                <w:sz w:val="18"/>
              </w:rPr>
            </w:pPr>
            <w:r w:rsidRPr="004A3739">
              <w:rPr>
                <w:rFonts w:cs="Arial"/>
                <w:sz w:val="18"/>
              </w:rPr>
              <w:t>MESA DE TRABAJO</w:t>
            </w:r>
          </w:p>
        </w:tc>
        <w:tc>
          <w:tcPr>
            <w:tcW w:w="1012" w:type="dxa"/>
            <w:noWrap/>
            <w:hideMark/>
          </w:tcPr>
          <w:p w14:paraId="23EB20D0"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0E568B2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9261F5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418" w:type="dxa"/>
            <w:noWrap/>
            <w:hideMark/>
          </w:tcPr>
          <w:p w14:paraId="368DB00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275" w:type="dxa"/>
            <w:noWrap/>
            <w:hideMark/>
          </w:tcPr>
          <w:p w14:paraId="74A647A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5B7035A" w14:textId="77777777" w:rsidTr="004A3739">
        <w:trPr>
          <w:trHeight w:val="300"/>
        </w:trPr>
        <w:tc>
          <w:tcPr>
            <w:tcW w:w="3369" w:type="dxa"/>
            <w:hideMark/>
          </w:tcPr>
          <w:p w14:paraId="5C3D402E" w14:textId="77777777" w:rsidR="004A3739" w:rsidRPr="004A3739" w:rsidRDefault="004A3739" w:rsidP="004A3739">
            <w:pPr>
              <w:widowControl w:val="0"/>
              <w:autoSpaceDE w:val="0"/>
              <w:spacing w:after="0"/>
              <w:ind w:right="-1"/>
              <w:jc w:val="both"/>
              <w:rPr>
                <w:rFonts w:cs="Arial"/>
                <w:sz w:val="18"/>
              </w:rPr>
            </w:pPr>
            <w:r w:rsidRPr="004A3739">
              <w:rPr>
                <w:rFonts w:cs="Arial"/>
                <w:sz w:val="18"/>
              </w:rPr>
              <w:t>Tronzadora</w:t>
            </w:r>
          </w:p>
        </w:tc>
        <w:tc>
          <w:tcPr>
            <w:tcW w:w="1012" w:type="dxa"/>
            <w:noWrap/>
            <w:hideMark/>
          </w:tcPr>
          <w:p w14:paraId="34D4091E"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456E86A9"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C30D52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418" w:type="dxa"/>
            <w:noWrap/>
            <w:hideMark/>
          </w:tcPr>
          <w:p w14:paraId="386E88F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w:t>
            </w:r>
          </w:p>
        </w:tc>
        <w:tc>
          <w:tcPr>
            <w:tcW w:w="1275" w:type="dxa"/>
            <w:noWrap/>
            <w:hideMark/>
          </w:tcPr>
          <w:p w14:paraId="038879D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F3B509E" w14:textId="77777777" w:rsidTr="004A3739">
        <w:trPr>
          <w:trHeight w:val="300"/>
        </w:trPr>
        <w:tc>
          <w:tcPr>
            <w:tcW w:w="3369" w:type="dxa"/>
            <w:hideMark/>
          </w:tcPr>
          <w:p w14:paraId="790849CA" w14:textId="77777777" w:rsidR="004A3739" w:rsidRPr="004A3739" w:rsidRDefault="004A3739" w:rsidP="004A3739">
            <w:pPr>
              <w:widowControl w:val="0"/>
              <w:autoSpaceDE w:val="0"/>
              <w:spacing w:after="0"/>
              <w:ind w:right="-1"/>
              <w:jc w:val="both"/>
              <w:rPr>
                <w:rFonts w:cs="Arial"/>
                <w:sz w:val="18"/>
              </w:rPr>
            </w:pPr>
            <w:r w:rsidRPr="004A3739">
              <w:rPr>
                <w:rFonts w:cs="Arial"/>
                <w:sz w:val="18"/>
              </w:rPr>
              <w:t>Taladro de pedestal</w:t>
            </w:r>
          </w:p>
        </w:tc>
        <w:tc>
          <w:tcPr>
            <w:tcW w:w="1012" w:type="dxa"/>
            <w:noWrap/>
            <w:hideMark/>
          </w:tcPr>
          <w:p w14:paraId="4E03D021"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035464AC"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7A6D66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w:t>
            </w:r>
          </w:p>
        </w:tc>
        <w:tc>
          <w:tcPr>
            <w:tcW w:w="1418" w:type="dxa"/>
            <w:noWrap/>
            <w:hideMark/>
          </w:tcPr>
          <w:p w14:paraId="367CF96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w:t>
            </w:r>
          </w:p>
        </w:tc>
        <w:tc>
          <w:tcPr>
            <w:tcW w:w="1275" w:type="dxa"/>
            <w:noWrap/>
            <w:hideMark/>
          </w:tcPr>
          <w:p w14:paraId="7379B5A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4EB0245D" w14:textId="77777777" w:rsidTr="004A3739">
        <w:trPr>
          <w:trHeight w:val="300"/>
        </w:trPr>
        <w:tc>
          <w:tcPr>
            <w:tcW w:w="3369" w:type="dxa"/>
            <w:hideMark/>
          </w:tcPr>
          <w:p w14:paraId="41907BAA" w14:textId="77777777" w:rsidR="004A3739" w:rsidRPr="004A3739" w:rsidRDefault="004A3739" w:rsidP="004A3739">
            <w:pPr>
              <w:widowControl w:val="0"/>
              <w:autoSpaceDE w:val="0"/>
              <w:spacing w:after="0"/>
              <w:ind w:right="-1"/>
              <w:jc w:val="both"/>
              <w:rPr>
                <w:rFonts w:cs="Arial"/>
                <w:sz w:val="18"/>
              </w:rPr>
            </w:pPr>
            <w:proofErr w:type="spellStart"/>
            <w:r w:rsidRPr="004A3739">
              <w:rPr>
                <w:rFonts w:cs="Arial"/>
                <w:sz w:val="18"/>
              </w:rPr>
              <w:t>Moladora</w:t>
            </w:r>
            <w:proofErr w:type="spellEnd"/>
          </w:p>
        </w:tc>
        <w:tc>
          <w:tcPr>
            <w:tcW w:w="1012" w:type="dxa"/>
            <w:noWrap/>
            <w:hideMark/>
          </w:tcPr>
          <w:p w14:paraId="5EE5006C"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24E1D02"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9BB8D2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w:t>
            </w:r>
          </w:p>
        </w:tc>
        <w:tc>
          <w:tcPr>
            <w:tcW w:w="1418" w:type="dxa"/>
            <w:noWrap/>
            <w:hideMark/>
          </w:tcPr>
          <w:p w14:paraId="0B23BAB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w:t>
            </w:r>
          </w:p>
        </w:tc>
        <w:tc>
          <w:tcPr>
            <w:tcW w:w="1275" w:type="dxa"/>
            <w:noWrap/>
            <w:hideMark/>
          </w:tcPr>
          <w:p w14:paraId="74BE96E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45EDEE6D" w14:textId="77777777" w:rsidTr="004A3739">
        <w:trPr>
          <w:trHeight w:val="300"/>
        </w:trPr>
        <w:tc>
          <w:tcPr>
            <w:tcW w:w="3369" w:type="dxa"/>
            <w:hideMark/>
          </w:tcPr>
          <w:p w14:paraId="566FD4C8" w14:textId="77777777" w:rsidR="004A3739" w:rsidRPr="004A3739" w:rsidRDefault="004A3739" w:rsidP="004A3739">
            <w:pPr>
              <w:widowControl w:val="0"/>
              <w:autoSpaceDE w:val="0"/>
              <w:spacing w:after="0"/>
              <w:ind w:right="-1"/>
              <w:jc w:val="both"/>
              <w:rPr>
                <w:rFonts w:cs="Arial"/>
                <w:sz w:val="18"/>
              </w:rPr>
            </w:pPr>
            <w:r w:rsidRPr="004A3739">
              <w:rPr>
                <w:rFonts w:cs="Arial"/>
                <w:sz w:val="18"/>
              </w:rPr>
              <w:t>Dobladora de tubo de hasta 2¨</w:t>
            </w:r>
          </w:p>
        </w:tc>
        <w:tc>
          <w:tcPr>
            <w:tcW w:w="1012" w:type="dxa"/>
            <w:noWrap/>
            <w:hideMark/>
          </w:tcPr>
          <w:p w14:paraId="1B42E40F"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7033E066"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113497C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w:t>
            </w:r>
          </w:p>
        </w:tc>
        <w:tc>
          <w:tcPr>
            <w:tcW w:w="1418" w:type="dxa"/>
            <w:noWrap/>
            <w:hideMark/>
          </w:tcPr>
          <w:p w14:paraId="29B058E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w:t>
            </w:r>
          </w:p>
        </w:tc>
        <w:tc>
          <w:tcPr>
            <w:tcW w:w="1275" w:type="dxa"/>
            <w:noWrap/>
            <w:hideMark/>
          </w:tcPr>
          <w:p w14:paraId="6D508AE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D7303DC" w14:textId="77777777" w:rsidTr="004A3739">
        <w:trPr>
          <w:trHeight w:val="300"/>
        </w:trPr>
        <w:tc>
          <w:tcPr>
            <w:tcW w:w="3369" w:type="dxa"/>
            <w:hideMark/>
          </w:tcPr>
          <w:p w14:paraId="53E0A716" w14:textId="77777777" w:rsidR="004A3739" w:rsidRPr="004A3739" w:rsidRDefault="004A3739" w:rsidP="004A3739">
            <w:pPr>
              <w:widowControl w:val="0"/>
              <w:autoSpaceDE w:val="0"/>
              <w:spacing w:after="0"/>
              <w:ind w:right="-1"/>
              <w:jc w:val="both"/>
              <w:rPr>
                <w:rFonts w:cs="Arial"/>
                <w:sz w:val="18"/>
              </w:rPr>
            </w:pPr>
            <w:r w:rsidRPr="004A3739">
              <w:rPr>
                <w:rFonts w:cs="Arial"/>
                <w:sz w:val="18"/>
              </w:rPr>
              <w:t>Armario de herramientas</w:t>
            </w:r>
          </w:p>
        </w:tc>
        <w:tc>
          <w:tcPr>
            <w:tcW w:w="1012" w:type="dxa"/>
            <w:noWrap/>
            <w:hideMark/>
          </w:tcPr>
          <w:p w14:paraId="6C76C883"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23F73B68"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EAEDB5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w:t>
            </w:r>
          </w:p>
        </w:tc>
        <w:tc>
          <w:tcPr>
            <w:tcW w:w="1418" w:type="dxa"/>
            <w:noWrap/>
            <w:hideMark/>
          </w:tcPr>
          <w:p w14:paraId="7520D11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w:t>
            </w:r>
          </w:p>
        </w:tc>
        <w:tc>
          <w:tcPr>
            <w:tcW w:w="1275" w:type="dxa"/>
            <w:noWrap/>
            <w:hideMark/>
          </w:tcPr>
          <w:p w14:paraId="0703878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551E7B5" w14:textId="77777777" w:rsidTr="004A3739">
        <w:trPr>
          <w:trHeight w:val="300"/>
        </w:trPr>
        <w:tc>
          <w:tcPr>
            <w:tcW w:w="3369" w:type="dxa"/>
            <w:hideMark/>
          </w:tcPr>
          <w:p w14:paraId="3067E324" w14:textId="77777777" w:rsidR="004A3739" w:rsidRPr="004A3739" w:rsidRDefault="004A3739" w:rsidP="004A3739">
            <w:pPr>
              <w:widowControl w:val="0"/>
              <w:autoSpaceDE w:val="0"/>
              <w:spacing w:after="0"/>
              <w:ind w:right="-1"/>
              <w:jc w:val="both"/>
              <w:rPr>
                <w:rFonts w:cs="Arial"/>
                <w:sz w:val="18"/>
              </w:rPr>
            </w:pPr>
            <w:r w:rsidRPr="004A3739">
              <w:rPr>
                <w:rFonts w:cs="Arial"/>
                <w:sz w:val="18"/>
              </w:rPr>
              <w:t>Juego de herramientas manuales</w:t>
            </w:r>
          </w:p>
        </w:tc>
        <w:tc>
          <w:tcPr>
            <w:tcW w:w="1012" w:type="dxa"/>
            <w:noWrap/>
            <w:hideMark/>
          </w:tcPr>
          <w:p w14:paraId="1C81BC37"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381E3F2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7B6AA03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400,00</w:t>
            </w:r>
          </w:p>
        </w:tc>
        <w:tc>
          <w:tcPr>
            <w:tcW w:w="1418" w:type="dxa"/>
            <w:noWrap/>
            <w:hideMark/>
          </w:tcPr>
          <w:p w14:paraId="4490B23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400,00</w:t>
            </w:r>
          </w:p>
        </w:tc>
        <w:tc>
          <w:tcPr>
            <w:tcW w:w="1275" w:type="dxa"/>
            <w:noWrap/>
            <w:hideMark/>
          </w:tcPr>
          <w:p w14:paraId="7E120B8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28790DC" w14:textId="77777777" w:rsidTr="004A3739">
        <w:trPr>
          <w:trHeight w:val="300"/>
        </w:trPr>
        <w:tc>
          <w:tcPr>
            <w:tcW w:w="3369" w:type="dxa"/>
            <w:hideMark/>
          </w:tcPr>
          <w:p w14:paraId="0232C95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PROYECTOR</w:t>
            </w:r>
          </w:p>
        </w:tc>
        <w:tc>
          <w:tcPr>
            <w:tcW w:w="1012" w:type="dxa"/>
            <w:hideMark/>
          </w:tcPr>
          <w:p w14:paraId="71621BF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5BD7B004"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7C887FC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1B9A54C7"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0AB3105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594E1F87" w14:textId="77777777" w:rsidTr="004A3739">
        <w:trPr>
          <w:trHeight w:val="600"/>
        </w:trPr>
        <w:tc>
          <w:tcPr>
            <w:tcW w:w="3369" w:type="dxa"/>
            <w:hideMark/>
          </w:tcPr>
          <w:p w14:paraId="75CD0FED" w14:textId="77777777" w:rsidR="004A3739" w:rsidRPr="004A3739" w:rsidRDefault="004A3739" w:rsidP="004A3739">
            <w:pPr>
              <w:widowControl w:val="0"/>
              <w:autoSpaceDE w:val="0"/>
              <w:spacing w:after="0"/>
              <w:ind w:right="-1"/>
              <w:jc w:val="both"/>
              <w:rPr>
                <w:rFonts w:cs="Arial"/>
                <w:sz w:val="18"/>
              </w:rPr>
            </w:pPr>
            <w:r w:rsidRPr="004A3739">
              <w:rPr>
                <w:rFonts w:cs="Arial"/>
                <w:sz w:val="18"/>
              </w:rPr>
              <w:t>Numero de pixeles: 2304000 pixeles (1920x12000) x 3</w:t>
            </w:r>
          </w:p>
        </w:tc>
        <w:tc>
          <w:tcPr>
            <w:tcW w:w="1012" w:type="dxa"/>
            <w:noWrap/>
            <w:hideMark/>
          </w:tcPr>
          <w:p w14:paraId="56E8E64A" w14:textId="77777777" w:rsidR="004A3739" w:rsidRPr="004A3739" w:rsidRDefault="004A3739" w:rsidP="004A3739">
            <w:pPr>
              <w:widowControl w:val="0"/>
              <w:autoSpaceDE w:val="0"/>
              <w:spacing w:after="0"/>
              <w:ind w:right="-1"/>
              <w:jc w:val="both"/>
              <w:rPr>
                <w:rFonts w:cs="Arial"/>
                <w:sz w:val="18"/>
              </w:rPr>
            </w:pPr>
            <w:r w:rsidRPr="004A3739">
              <w:rPr>
                <w:rFonts w:cs="Arial"/>
                <w:sz w:val="18"/>
              </w:rPr>
              <w:t>3</w:t>
            </w:r>
          </w:p>
        </w:tc>
        <w:tc>
          <w:tcPr>
            <w:tcW w:w="972" w:type="dxa"/>
            <w:hideMark/>
          </w:tcPr>
          <w:p w14:paraId="3FD79400"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C55AC2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3.119,70</w:t>
            </w:r>
          </w:p>
        </w:tc>
        <w:tc>
          <w:tcPr>
            <w:tcW w:w="1418" w:type="dxa"/>
            <w:noWrap/>
            <w:hideMark/>
          </w:tcPr>
          <w:p w14:paraId="0DBA1A1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9.359,10</w:t>
            </w:r>
          </w:p>
        </w:tc>
        <w:tc>
          <w:tcPr>
            <w:tcW w:w="1275" w:type="dxa"/>
            <w:noWrap/>
            <w:hideMark/>
          </w:tcPr>
          <w:p w14:paraId="378736C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88B8532" w14:textId="77777777" w:rsidTr="004A3739">
        <w:trPr>
          <w:trHeight w:val="300"/>
        </w:trPr>
        <w:tc>
          <w:tcPr>
            <w:tcW w:w="3369" w:type="dxa"/>
            <w:hideMark/>
          </w:tcPr>
          <w:p w14:paraId="251C5BB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CONECTIVIDAD MOVIL</w:t>
            </w:r>
          </w:p>
        </w:tc>
        <w:tc>
          <w:tcPr>
            <w:tcW w:w="1012" w:type="dxa"/>
            <w:hideMark/>
          </w:tcPr>
          <w:p w14:paraId="4BF6E42D"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599C7FBE"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63DD7D5A"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431EE40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131E9D7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52EC7E4C" w14:textId="77777777" w:rsidTr="004A3739">
        <w:trPr>
          <w:trHeight w:val="600"/>
        </w:trPr>
        <w:tc>
          <w:tcPr>
            <w:tcW w:w="3369" w:type="dxa"/>
            <w:hideMark/>
          </w:tcPr>
          <w:p w14:paraId="3B819406"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 5GB SOLO DE DATOS</w:t>
            </w:r>
          </w:p>
        </w:tc>
        <w:tc>
          <w:tcPr>
            <w:tcW w:w="1012" w:type="dxa"/>
            <w:noWrap/>
            <w:hideMark/>
          </w:tcPr>
          <w:p w14:paraId="7518813E" w14:textId="77777777" w:rsidR="004A3739" w:rsidRPr="004A3739" w:rsidRDefault="004A3739" w:rsidP="004A3739">
            <w:pPr>
              <w:widowControl w:val="0"/>
              <w:autoSpaceDE w:val="0"/>
              <w:spacing w:after="0"/>
              <w:ind w:right="-1"/>
              <w:jc w:val="both"/>
              <w:rPr>
                <w:rFonts w:cs="Arial"/>
                <w:sz w:val="18"/>
              </w:rPr>
            </w:pPr>
            <w:r w:rsidRPr="004A3739">
              <w:rPr>
                <w:rFonts w:cs="Arial"/>
                <w:sz w:val="18"/>
              </w:rPr>
              <w:t>232</w:t>
            </w:r>
          </w:p>
        </w:tc>
        <w:tc>
          <w:tcPr>
            <w:tcW w:w="972" w:type="dxa"/>
            <w:hideMark/>
          </w:tcPr>
          <w:p w14:paraId="48232A46"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081997E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288,00</w:t>
            </w:r>
          </w:p>
        </w:tc>
        <w:tc>
          <w:tcPr>
            <w:tcW w:w="1418" w:type="dxa"/>
            <w:noWrap/>
            <w:hideMark/>
          </w:tcPr>
          <w:p w14:paraId="58E6001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66.816,00</w:t>
            </w:r>
          </w:p>
        </w:tc>
        <w:tc>
          <w:tcPr>
            <w:tcW w:w="1275" w:type="dxa"/>
            <w:noWrap/>
            <w:hideMark/>
          </w:tcPr>
          <w:p w14:paraId="0A9D630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467.712,00</w:t>
            </w:r>
          </w:p>
        </w:tc>
      </w:tr>
      <w:tr w:rsidR="004A3739" w:rsidRPr="004A3739" w14:paraId="0DFB6508" w14:textId="77777777" w:rsidTr="004A3739">
        <w:trPr>
          <w:trHeight w:val="300"/>
        </w:trPr>
        <w:tc>
          <w:tcPr>
            <w:tcW w:w="3369" w:type="dxa"/>
            <w:noWrap/>
            <w:hideMark/>
          </w:tcPr>
          <w:p w14:paraId="55B60E6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xml:space="preserve">SERVICIO DE INTERCONEXION </w:t>
            </w:r>
          </w:p>
        </w:tc>
        <w:tc>
          <w:tcPr>
            <w:tcW w:w="1012" w:type="dxa"/>
            <w:hideMark/>
          </w:tcPr>
          <w:p w14:paraId="4452D191"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383E8D34"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52BBE27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0CEB387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6E1C2D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1210CBDB" w14:textId="77777777" w:rsidTr="004A3739">
        <w:trPr>
          <w:trHeight w:val="600"/>
        </w:trPr>
        <w:tc>
          <w:tcPr>
            <w:tcW w:w="3369" w:type="dxa"/>
            <w:noWrap/>
            <w:hideMark/>
          </w:tcPr>
          <w:p w14:paraId="005F919E" w14:textId="77777777" w:rsidR="004A3739" w:rsidRPr="004A3739" w:rsidRDefault="004A3739" w:rsidP="004A3739">
            <w:pPr>
              <w:widowControl w:val="0"/>
              <w:autoSpaceDE w:val="0"/>
              <w:spacing w:after="0"/>
              <w:ind w:right="-1"/>
              <w:jc w:val="both"/>
              <w:rPr>
                <w:rFonts w:cs="Arial"/>
                <w:sz w:val="18"/>
              </w:rPr>
            </w:pPr>
            <w:r w:rsidRPr="004A3739">
              <w:rPr>
                <w:rFonts w:cs="Arial"/>
                <w:sz w:val="18"/>
              </w:rPr>
              <w:t>INTERNET FIJO</w:t>
            </w:r>
          </w:p>
        </w:tc>
        <w:tc>
          <w:tcPr>
            <w:tcW w:w="1012" w:type="dxa"/>
            <w:noWrap/>
            <w:hideMark/>
          </w:tcPr>
          <w:p w14:paraId="6D62063B"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6495E93D"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6621AF4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36.000,00</w:t>
            </w:r>
          </w:p>
        </w:tc>
        <w:tc>
          <w:tcPr>
            <w:tcW w:w="1418" w:type="dxa"/>
            <w:noWrap/>
            <w:hideMark/>
          </w:tcPr>
          <w:p w14:paraId="354E737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36.000,00</w:t>
            </w:r>
          </w:p>
        </w:tc>
        <w:tc>
          <w:tcPr>
            <w:tcW w:w="1275" w:type="dxa"/>
            <w:noWrap/>
            <w:hideMark/>
          </w:tcPr>
          <w:p w14:paraId="1DB05DF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252.000,00</w:t>
            </w:r>
          </w:p>
        </w:tc>
      </w:tr>
      <w:tr w:rsidR="004A3739" w:rsidRPr="004A3739" w14:paraId="167FA325" w14:textId="77777777" w:rsidTr="004A3739">
        <w:trPr>
          <w:trHeight w:val="300"/>
        </w:trPr>
        <w:tc>
          <w:tcPr>
            <w:tcW w:w="3369" w:type="dxa"/>
            <w:hideMark/>
          </w:tcPr>
          <w:p w14:paraId="29695A37"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SERVICIOS CLOUD</w:t>
            </w:r>
          </w:p>
        </w:tc>
        <w:tc>
          <w:tcPr>
            <w:tcW w:w="1012" w:type="dxa"/>
            <w:hideMark/>
          </w:tcPr>
          <w:p w14:paraId="49B6B8A9"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01D70C9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320A53CC"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513D7E45"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F2200A5"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188F7E0D" w14:textId="77777777" w:rsidTr="004A3739">
        <w:trPr>
          <w:trHeight w:val="600"/>
        </w:trPr>
        <w:tc>
          <w:tcPr>
            <w:tcW w:w="3369" w:type="dxa"/>
            <w:noWrap/>
            <w:hideMark/>
          </w:tcPr>
          <w:p w14:paraId="39A276D1" w14:textId="77777777" w:rsidR="004A3739" w:rsidRPr="004A3739" w:rsidRDefault="004A3739" w:rsidP="004A3739">
            <w:pPr>
              <w:widowControl w:val="0"/>
              <w:autoSpaceDE w:val="0"/>
              <w:spacing w:after="0"/>
              <w:ind w:right="-1"/>
              <w:jc w:val="both"/>
              <w:rPr>
                <w:rFonts w:cs="Arial"/>
                <w:sz w:val="18"/>
              </w:rPr>
            </w:pPr>
            <w:r w:rsidRPr="004A3739">
              <w:rPr>
                <w:rFonts w:cs="Arial"/>
                <w:sz w:val="18"/>
              </w:rPr>
              <w:t>VALOR ANUAL DE SERVICIO</w:t>
            </w:r>
          </w:p>
        </w:tc>
        <w:tc>
          <w:tcPr>
            <w:tcW w:w="1012" w:type="dxa"/>
            <w:noWrap/>
            <w:hideMark/>
          </w:tcPr>
          <w:p w14:paraId="28B5087E"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44139813"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3EBDE3A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140.000,00</w:t>
            </w:r>
          </w:p>
        </w:tc>
        <w:tc>
          <w:tcPr>
            <w:tcW w:w="1418" w:type="dxa"/>
            <w:noWrap/>
            <w:hideMark/>
          </w:tcPr>
          <w:p w14:paraId="15D238F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140.000,00</w:t>
            </w:r>
          </w:p>
        </w:tc>
        <w:tc>
          <w:tcPr>
            <w:tcW w:w="1275" w:type="dxa"/>
            <w:noWrap/>
            <w:hideMark/>
          </w:tcPr>
          <w:p w14:paraId="3CE0D67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980.000,00</w:t>
            </w:r>
          </w:p>
        </w:tc>
      </w:tr>
      <w:tr w:rsidR="004A3739" w:rsidRPr="004A3739" w14:paraId="051CE530" w14:textId="77777777" w:rsidTr="004A3739">
        <w:trPr>
          <w:trHeight w:val="300"/>
        </w:trPr>
        <w:tc>
          <w:tcPr>
            <w:tcW w:w="3369" w:type="dxa"/>
            <w:hideMark/>
          </w:tcPr>
          <w:p w14:paraId="53E379C2"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VEHICULOS EQUIPADOS</w:t>
            </w:r>
          </w:p>
        </w:tc>
        <w:tc>
          <w:tcPr>
            <w:tcW w:w="1012" w:type="dxa"/>
            <w:hideMark/>
          </w:tcPr>
          <w:p w14:paraId="58C2FACA"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4B1C0620"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0D23E54D"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35206F2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853E249"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5373BB1B" w14:textId="77777777" w:rsidTr="004A3739">
        <w:trPr>
          <w:trHeight w:val="300"/>
        </w:trPr>
        <w:tc>
          <w:tcPr>
            <w:tcW w:w="3369" w:type="dxa"/>
            <w:hideMark/>
          </w:tcPr>
          <w:p w14:paraId="40910DAC"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Camionetas doble cabina 4x4 </w:t>
            </w:r>
            <w:proofErr w:type="spellStart"/>
            <w:r w:rsidRPr="004A3739">
              <w:rPr>
                <w:rFonts w:cs="Arial"/>
                <w:sz w:val="18"/>
              </w:rPr>
              <w:t>Diesel</w:t>
            </w:r>
            <w:proofErr w:type="spellEnd"/>
            <w:r w:rsidRPr="004A3739">
              <w:rPr>
                <w:rFonts w:cs="Arial"/>
                <w:sz w:val="18"/>
              </w:rPr>
              <w:t xml:space="preserve"> 3,0 </w:t>
            </w:r>
            <w:proofErr w:type="spellStart"/>
            <w:r w:rsidRPr="004A3739">
              <w:rPr>
                <w:rFonts w:cs="Arial"/>
                <w:sz w:val="18"/>
              </w:rPr>
              <w:t>crdi</w:t>
            </w:r>
            <w:proofErr w:type="spellEnd"/>
          </w:p>
        </w:tc>
        <w:tc>
          <w:tcPr>
            <w:tcW w:w="1012" w:type="dxa"/>
            <w:noWrap/>
            <w:hideMark/>
          </w:tcPr>
          <w:p w14:paraId="17C651E9" w14:textId="77777777" w:rsidR="004A3739" w:rsidRPr="004A3739" w:rsidRDefault="004A3739" w:rsidP="004A3739">
            <w:pPr>
              <w:widowControl w:val="0"/>
              <w:autoSpaceDE w:val="0"/>
              <w:spacing w:after="0"/>
              <w:ind w:right="-1"/>
              <w:jc w:val="both"/>
              <w:rPr>
                <w:rFonts w:cs="Arial"/>
                <w:sz w:val="18"/>
              </w:rPr>
            </w:pPr>
            <w:r w:rsidRPr="004A3739">
              <w:rPr>
                <w:rFonts w:cs="Arial"/>
                <w:sz w:val="18"/>
              </w:rPr>
              <w:t>7</w:t>
            </w:r>
          </w:p>
        </w:tc>
        <w:tc>
          <w:tcPr>
            <w:tcW w:w="972" w:type="dxa"/>
            <w:hideMark/>
          </w:tcPr>
          <w:p w14:paraId="2E4103A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F3502D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39.800,00</w:t>
            </w:r>
          </w:p>
        </w:tc>
        <w:tc>
          <w:tcPr>
            <w:tcW w:w="1418" w:type="dxa"/>
            <w:noWrap/>
            <w:hideMark/>
          </w:tcPr>
          <w:p w14:paraId="7FBBCE2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278.600,00</w:t>
            </w:r>
          </w:p>
        </w:tc>
        <w:tc>
          <w:tcPr>
            <w:tcW w:w="1275" w:type="dxa"/>
            <w:noWrap/>
            <w:hideMark/>
          </w:tcPr>
          <w:p w14:paraId="62E056E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278.600,00</w:t>
            </w:r>
          </w:p>
        </w:tc>
      </w:tr>
      <w:tr w:rsidR="004A3739" w:rsidRPr="004A3739" w14:paraId="2F4A7D7F" w14:textId="77777777" w:rsidTr="004A3739">
        <w:trPr>
          <w:trHeight w:val="300"/>
        </w:trPr>
        <w:tc>
          <w:tcPr>
            <w:tcW w:w="3369" w:type="dxa"/>
            <w:hideMark/>
          </w:tcPr>
          <w:p w14:paraId="19DDE210"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SUV 4x2 de 5 puertas </w:t>
            </w:r>
          </w:p>
        </w:tc>
        <w:tc>
          <w:tcPr>
            <w:tcW w:w="1012" w:type="dxa"/>
            <w:noWrap/>
            <w:hideMark/>
          </w:tcPr>
          <w:p w14:paraId="70363ED3" w14:textId="77777777" w:rsidR="004A3739" w:rsidRPr="004A3739" w:rsidRDefault="004A3739" w:rsidP="004A3739">
            <w:pPr>
              <w:widowControl w:val="0"/>
              <w:autoSpaceDE w:val="0"/>
              <w:spacing w:after="0"/>
              <w:ind w:right="-1"/>
              <w:jc w:val="both"/>
              <w:rPr>
                <w:rFonts w:cs="Arial"/>
                <w:sz w:val="18"/>
              </w:rPr>
            </w:pPr>
            <w:r w:rsidRPr="004A3739">
              <w:rPr>
                <w:rFonts w:cs="Arial"/>
                <w:sz w:val="18"/>
              </w:rPr>
              <w:t>2</w:t>
            </w:r>
          </w:p>
        </w:tc>
        <w:tc>
          <w:tcPr>
            <w:tcW w:w="972" w:type="dxa"/>
            <w:hideMark/>
          </w:tcPr>
          <w:p w14:paraId="6C151BA3"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0D2272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27.000,00</w:t>
            </w:r>
          </w:p>
        </w:tc>
        <w:tc>
          <w:tcPr>
            <w:tcW w:w="1418" w:type="dxa"/>
            <w:noWrap/>
            <w:hideMark/>
          </w:tcPr>
          <w:p w14:paraId="19344B5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54.000,00</w:t>
            </w:r>
          </w:p>
        </w:tc>
        <w:tc>
          <w:tcPr>
            <w:tcW w:w="1275" w:type="dxa"/>
            <w:noWrap/>
            <w:hideMark/>
          </w:tcPr>
          <w:p w14:paraId="063B62D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54.000,00</w:t>
            </w:r>
          </w:p>
        </w:tc>
      </w:tr>
      <w:tr w:rsidR="004A3739" w:rsidRPr="004A3739" w14:paraId="0ADB4DD7" w14:textId="77777777" w:rsidTr="004A3739">
        <w:trPr>
          <w:trHeight w:val="300"/>
        </w:trPr>
        <w:tc>
          <w:tcPr>
            <w:tcW w:w="3369" w:type="dxa"/>
            <w:hideMark/>
          </w:tcPr>
          <w:p w14:paraId="57BD4E9C" w14:textId="77777777" w:rsidR="004A3739" w:rsidRPr="004A3739" w:rsidRDefault="004A3739" w:rsidP="004A3739">
            <w:pPr>
              <w:widowControl w:val="0"/>
              <w:autoSpaceDE w:val="0"/>
              <w:spacing w:after="0"/>
              <w:ind w:right="-1"/>
              <w:jc w:val="both"/>
              <w:rPr>
                <w:rFonts w:cs="Arial"/>
                <w:sz w:val="18"/>
              </w:rPr>
            </w:pPr>
            <w:r w:rsidRPr="004A3739">
              <w:rPr>
                <w:rFonts w:cs="Arial"/>
                <w:sz w:val="18"/>
              </w:rPr>
              <w:lastRenderedPageBreak/>
              <w:t>SIRENA Y BALIZA</w:t>
            </w:r>
          </w:p>
        </w:tc>
        <w:tc>
          <w:tcPr>
            <w:tcW w:w="1012" w:type="dxa"/>
            <w:noWrap/>
            <w:hideMark/>
          </w:tcPr>
          <w:p w14:paraId="147D9439" w14:textId="77777777" w:rsidR="004A3739" w:rsidRPr="004A3739" w:rsidRDefault="004A3739" w:rsidP="004A3739">
            <w:pPr>
              <w:widowControl w:val="0"/>
              <w:autoSpaceDE w:val="0"/>
              <w:spacing w:after="0"/>
              <w:ind w:right="-1"/>
              <w:jc w:val="both"/>
              <w:rPr>
                <w:rFonts w:cs="Arial"/>
                <w:sz w:val="18"/>
              </w:rPr>
            </w:pPr>
            <w:r w:rsidRPr="004A3739">
              <w:rPr>
                <w:rFonts w:cs="Arial"/>
                <w:sz w:val="18"/>
              </w:rPr>
              <w:t>9</w:t>
            </w:r>
          </w:p>
        </w:tc>
        <w:tc>
          <w:tcPr>
            <w:tcW w:w="972" w:type="dxa"/>
            <w:hideMark/>
          </w:tcPr>
          <w:p w14:paraId="30AC0CE6"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5377A44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1.750,00</w:t>
            </w:r>
          </w:p>
        </w:tc>
        <w:tc>
          <w:tcPr>
            <w:tcW w:w="1418" w:type="dxa"/>
            <w:noWrap/>
            <w:hideMark/>
          </w:tcPr>
          <w:p w14:paraId="2FE51D2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15.750,00</w:t>
            </w:r>
          </w:p>
        </w:tc>
        <w:tc>
          <w:tcPr>
            <w:tcW w:w="1275" w:type="dxa"/>
            <w:noWrap/>
            <w:hideMark/>
          </w:tcPr>
          <w:p w14:paraId="039BCB8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15.750,00</w:t>
            </w:r>
          </w:p>
        </w:tc>
      </w:tr>
      <w:tr w:rsidR="004A3739" w:rsidRPr="004A3739" w14:paraId="075CB14C" w14:textId="77777777" w:rsidTr="004A3739">
        <w:trPr>
          <w:trHeight w:val="300"/>
        </w:trPr>
        <w:tc>
          <w:tcPr>
            <w:tcW w:w="3369" w:type="dxa"/>
            <w:hideMark/>
          </w:tcPr>
          <w:p w14:paraId="1A45DE24" w14:textId="77777777" w:rsidR="004A3739" w:rsidRPr="004A3739" w:rsidRDefault="004A3739" w:rsidP="004A3739">
            <w:pPr>
              <w:widowControl w:val="0"/>
              <w:autoSpaceDE w:val="0"/>
              <w:spacing w:after="0"/>
              <w:ind w:right="-1"/>
              <w:jc w:val="both"/>
              <w:rPr>
                <w:rFonts w:cs="Arial"/>
                <w:sz w:val="18"/>
              </w:rPr>
            </w:pPr>
            <w:r w:rsidRPr="004A3739">
              <w:rPr>
                <w:rFonts w:cs="Arial"/>
                <w:sz w:val="18"/>
              </w:rPr>
              <w:t>ARTES DE LOS VEHICULOS</w:t>
            </w:r>
          </w:p>
        </w:tc>
        <w:tc>
          <w:tcPr>
            <w:tcW w:w="1012" w:type="dxa"/>
            <w:noWrap/>
            <w:hideMark/>
          </w:tcPr>
          <w:p w14:paraId="0567C4ED" w14:textId="77777777" w:rsidR="004A3739" w:rsidRPr="004A3739" w:rsidRDefault="004A3739" w:rsidP="004A3739">
            <w:pPr>
              <w:widowControl w:val="0"/>
              <w:autoSpaceDE w:val="0"/>
              <w:spacing w:after="0"/>
              <w:ind w:right="-1"/>
              <w:jc w:val="both"/>
              <w:rPr>
                <w:rFonts w:cs="Arial"/>
                <w:sz w:val="18"/>
              </w:rPr>
            </w:pPr>
            <w:r w:rsidRPr="004A3739">
              <w:rPr>
                <w:rFonts w:cs="Arial"/>
                <w:sz w:val="18"/>
              </w:rPr>
              <w:t>9</w:t>
            </w:r>
          </w:p>
        </w:tc>
        <w:tc>
          <w:tcPr>
            <w:tcW w:w="972" w:type="dxa"/>
            <w:hideMark/>
          </w:tcPr>
          <w:p w14:paraId="78FA7443"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B4B291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600,00</w:t>
            </w:r>
          </w:p>
        </w:tc>
        <w:tc>
          <w:tcPr>
            <w:tcW w:w="1418" w:type="dxa"/>
            <w:noWrap/>
            <w:hideMark/>
          </w:tcPr>
          <w:p w14:paraId="4D7385C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5.400,00</w:t>
            </w:r>
          </w:p>
        </w:tc>
        <w:tc>
          <w:tcPr>
            <w:tcW w:w="1275" w:type="dxa"/>
            <w:noWrap/>
            <w:hideMark/>
          </w:tcPr>
          <w:p w14:paraId="63DF44B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5.400,00</w:t>
            </w:r>
          </w:p>
        </w:tc>
      </w:tr>
      <w:tr w:rsidR="004A3739" w:rsidRPr="004A3739" w14:paraId="1388FFB5" w14:textId="77777777" w:rsidTr="004A3739">
        <w:trPr>
          <w:trHeight w:val="600"/>
        </w:trPr>
        <w:tc>
          <w:tcPr>
            <w:tcW w:w="3369" w:type="dxa"/>
            <w:hideMark/>
          </w:tcPr>
          <w:p w14:paraId="0A0A71A7"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MATRICULAS (EL VALOR LO DETERMINA EL SRI)</w:t>
            </w:r>
          </w:p>
        </w:tc>
        <w:tc>
          <w:tcPr>
            <w:tcW w:w="1012" w:type="dxa"/>
            <w:noWrap/>
            <w:hideMark/>
          </w:tcPr>
          <w:p w14:paraId="4DB6BA41" w14:textId="77777777" w:rsidR="004A3739" w:rsidRPr="004A3739" w:rsidRDefault="004A3739" w:rsidP="004A3739">
            <w:pPr>
              <w:widowControl w:val="0"/>
              <w:autoSpaceDE w:val="0"/>
              <w:spacing w:after="0"/>
              <w:ind w:right="-1"/>
              <w:jc w:val="both"/>
              <w:rPr>
                <w:rFonts w:cs="Arial"/>
                <w:sz w:val="18"/>
              </w:rPr>
            </w:pPr>
            <w:r w:rsidRPr="004A3739">
              <w:rPr>
                <w:rFonts w:cs="Arial"/>
                <w:sz w:val="18"/>
              </w:rPr>
              <w:t>9</w:t>
            </w:r>
          </w:p>
        </w:tc>
        <w:tc>
          <w:tcPr>
            <w:tcW w:w="972" w:type="dxa"/>
            <w:hideMark/>
          </w:tcPr>
          <w:p w14:paraId="76143E5B"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01A914B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w:t>
            </w:r>
          </w:p>
        </w:tc>
        <w:tc>
          <w:tcPr>
            <w:tcW w:w="1418" w:type="dxa"/>
            <w:noWrap/>
            <w:hideMark/>
          </w:tcPr>
          <w:p w14:paraId="4E8D248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9.000,00</w:t>
            </w:r>
          </w:p>
        </w:tc>
        <w:tc>
          <w:tcPr>
            <w:tcW w:w="1275" w:type="dxa"/>
            <w:noWrap/>
            <w:hideMark/>
          </w:tcPr>
          <w:p w14:paraId="17BEF35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63.000,00</w:t>
            </w:r>
          </w:p>
        </w:tc>
      </w:tr>
      <w:tr w:rsidR="004A3739" w:rsidRPr="004A3739" w14:paraId="0D3CB259" w14:textId="77777777" w:rsidTr="004A3739">
        <w:trPr>
          <w:trHeight w:val="600"/>
        </w:trPr>
        <w:tc>
          <w:tcPr>
            <w:tcW w:w="3369" w:type="dxa"/>
            <w:hideMark/>
          </w:tcPr>
          <w:p w14:paraId="09C68CB6"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MANTENIMIENTO PREVENTIVO CADA 5000 KM</w:t>
            </w:r>
          </w:p>
        </w:tc>
        <w:tc>
          <w:tcPr>
            <w:tcW w:w="1012" w:type="dxa"/>
            <w:noWrap/>
            <w:hideMark/>
          </w:tcPr>
          <w:p w14:paraId="2110E04F" w14:textId="77777777" w:rsidR="004A3739" w:rsidRPr="004A3739" w:rsidRDefault="004A3739" w:rsidP="004A3739">
            <w:pPr>
              <w:widowControl w:val="0"/>
              <w:autoSpaceDE w:val="0"/>
              <w:spacing w:after="0"/>
              <w:ind w:right="-1"/>
              <w:jc w:val="both"/>
              <w:rPr>
                <w:rFonts w:cs="Arial"/>
                <w:sz w:val="18"/>
              </w:rPr>
            </w:pPr>
            <w:r w:rsidRPr="004A3739">
              <w:rPr>
                <w:rFonts w:cs="Arial"/>
                <w:sz w:val="18"/>
              </w:rPr>
              <w:t>9</w:t>
            </w:r>
          </w:p>
        </w:tc>
        <w:tc>
          <w:tcPr>
            <w:tcW w:w="972" w:type="dxa"/>
            <w:hideMark/>
          </w:tcPr>
          <w:p w14:paraId="1F7A0766"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277A9F9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4.000,00</w:t>
            </w:r>
          </w:p>
        </w:tc>
        <w:tc>
          <w:tcPr>
            <w:tcW w:w="1418" w:type="dxa"/>
            <w:noWrap/>
            <w:hideMark/>
          </w:tcPr>
          <w:p w14:paraId="2648F49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36.000,00</w:t>
            </w:r>
          </w:p>
        </w:tc>
        <w:tc>
          <w:tcPr>
            <w:tcW w:w="1275" w:type="dxa"/>
            <w:noWrap/>
            <w:hideMark/>
          </w:tcPr>
          <w:p w14:paraId="57DB258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252.000,00</w:t>
            </w:r>
          </w:p>
        </w:tc>
      </w:tr>
      <w:tr w:rsidR="004A3739" w:rsidRPr="004A3739" w14:paraId="3B4E6BF5" w14:textId="77777777" w:rsidTr="004A3739">
        <w:trPr>
          <w:trHeight w:val="300"/>
        </w:trPr>
        <w:tc>
          <w:tcPr>
            <w:tcW w:w="3369" w:type="dxa"/>
            <w:hideMark/>
          </w:tcPr>
          <w:p w14:paraId="6C92BA2D"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MOTOS EQUIPADAS</w:t>
            </w:r>
          </w:p>
        </w:tc>
        <w:tc>
          <w:tcPr>
            <w:tcW w:w="1012" w:type="dxa"/>
            <w:hideMark/>
          </w:tcPr>
          <w:p w14:paraId="53FD32E1"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3395B62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17AF7C1"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357F4FF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702AF6E4"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76FD9883" w14:textId="77777777" w:rsidTr="004A3739">
        <w:trPr>
          <w:trHeight w:val="300"/>
        </w:trPr>
        <w:tc>
          <w:tcPr>
            <w:tcW w:w="3369" w:type="dxa"/>
            <w:hideMark/>
          </w:tcPr>
          <w:p w14:paraId="4A907BD5" w14:textId="77777777" w:rsidR="004A3739" w:rsidRPr="004A3739" w:rsidRDefault="004A3739" w:rsidP="004A3739">
            <w:pPr>
              <w:widowControl w:val="0"/>
              <w:autoSpaceDE w:val="0"/>
              <w:spacing w:after="0"/>
              <w:ind w:right="-1"/>
              <w:jc w:val="both"/>
              <w:rPr>
                <w:rFonts w:cs="Arial"/>
                <w:sz w:val="18"/>
              </w:rPr>
            </w:pPr>
            <w:r w:rsidRPr="004A3739">
              <w:rPr>
                <w:rFonts w:cs="Arial"/>
                <w:sz w:val="18"/>
              </w:rPr>
              <w:t>MOTO ESCOLTA</w:t>
            </w:r>
          </w:p>
        </w:tc>
        <w:tc>
          <w:tcPr>
            <w:tcW w:w="1012" w:type="dxa"/>
            <w:noWrap/>
            <w:hideMark/>
          </w:tcPr>
          <w:p w14:paraId="23EB6E73" w14:textId="77777777" w:rsidR="004A3739" w:rsidRPr="004A3739" w:rsidRDefault="004A3739" w:rsidP="004A3739">
            <w:pPr>
              <w:widowControl w:val="0"/>
              <w:autoSpaceDE w:val="0"/>
              <w:spacing w:after="0"/>
              <w:ind w:right="-1"/>
              <w:jc w:val="both"/>
              <w:rPr>
                <w:rFonts w:cs="Arial"/>
                <w:sz w:val="18"/>
              </w:rPr>
            </w:pPr>
            <w:r w:rsidRPr="004A3739">
              <w:rPr>
                <w:rFonts w:cs="Arial"/>
                <w:sz w:val="18"/>
              </w:rPr>
              <w:t>2</w:t>
            </w:r>
          </w:p>
        </w:tc>
        <w:tc>
          <w:tcPr>
            <w:tcW w:w="972" w:type="dxa"/>
            <w:hideMark/>
          </w:tcPr>
          <w:p w14:paraId="19F903FA"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11A4B4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13.600,00</w:t>
            </w:r>
          </w:p>
        </w:tc>
        <w:tc>
          <w:tcPr>
            <w:tcW w:w="1418" w:type="dxa"/>
            <w:noWrap/>
            <w:hideMark/>
          </w:tcPr>
          <w:p w14:paraId="68C6211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27.200,00</w:t>
            </w:r>
          </w:p>
        </w:tc>
        <w:tc>
          <w:tcPr>
            <w:tcW w:w="1275" w:type="dxa"/>
            <w:noWrap/>
            <w:hideMark/>
          </w:tcPr>
          <w:p w14:paraId="13EFF10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27.200,00</w:t>
            </w:r>
          </w:p>
        </w:tc>
      </w:tr>
      <w:tr w:rsidR="004A3739" w:rsidRPr="004A3739" w14:paraId="620860A1" w14:textId="77777777" w:rsidTr="004A3739">
        <w:trPr>
          <w:trHeight w:val="300"/>
        </w:trPr>
        <w:tc>
          <w:tcPr>
            <w:tcW w:w="3369" w:type="dxa"/>
            <w:hideMark/>
          </w:tcPr>
          <w:p w14:paraId="79D0E208" w14:textId="77777777" w:rsidR="004A3739" w:rsidRPr="004A3739" w:rsidRDefault="004A3739" w:rsidP="004A3739">
            <w:pPr>
              <w:widowControl w:val="0"/>
              <w:autoSpaceDE w:val="0"/>
              <w:spacing w:after="0"/>
              <w:ind w:right="-1"/>
              <w:jc w:val="both"/>
              <w:rPr>
                <w:rFonts w:cs="Arial"/>
                <w:sz w:val="18"/>
              </w:rPr>
            </w:pPr>
            <w:r w:rsidRPr="004A3739">
              <w:rPr>
                <w:rFonts w:cs="Arial"/>
                <w:sz w:val="18"/>
              </w:rPr>
              <w:t>MOTO OPERATIVA</w:t>
            </w:r>
          </w:p>
        </w:tc>
        <w:tc>
          <w:tcPr>
            <w:tcW w:w="1012" w:type="dxa"/>
            <w:noWrap/>
            <w:hideMark/>
          </w:tcPr>
          <w:p w14:paraId="5D7C4444" w14:textId="77777777" w:rsidR="004A3739" w:rsidRPr="004A3739" w:rsidRDefault="004A3739" w:rsidP="004A3739">
            <w:pPr>
              <w:widowControl w:val="0"/>
              <w:autoSpaceDE w:val="0"/>
              <w:spacing w:after="0"/>
              <w:ind w:right="-1"/>
              <w:jc w:val="both"/>
              <w:rPr>
                <w:rFonts w:cs="Arial"/>
                <w:sz w:val="18"/>
              </w:rPr>
            </w:pPr>
            <w:r w:rsidRPr="004A3739">
              <w:rPr>
                <w:rFonts w:cs="Arial"/>
                <w:sz w:val="18"/>
              </w:rPr>
              <w:t>26</w:t>
            </w:r>
          </w:p>
        </w:tc>
        <w:tc>
          <w:tcPr>
            <w:tcW w:w="972" w:type="dxa"/>
            <w:hideMark/>
          </w:tcPr>
          <w:p w14:paraId="0353CC2F"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40CCD4A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8.599,00</w:t>
            </w:r>
          </w:p>
        </w:tc>
        <w:tc>
          <w:tcPr>
            <w:tcW w:w="1418" w:type="dxa"/>
            <w:noWrap/>
            <w:hideMark/>
          </w:tcPr>
          <w:p w14:paraId="0D060F1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223.574,00</w:t>
            </w:r>
          </w:p>
        </w:tc>
        <w:tc>
          <w:tcPr>
            <w:tcW w:w="1275" w:type="dxa"/>
            <w:noWrap/>
            <w:hideMark/>
          </w:tcPr>
          <w:p w14:paraId="3C7EA83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223.574,00</w:t>
            </w:r>
          </w:p>
        </w:tc>
      </w:tr>
      <w:tr w:rsidR="004A3739" w:rsidRPr="004A3739" w14:paraId="1EA590DB" w14:textId="77777777" w:rsidTr="004A3739">
        <w:trPr>
          <w:trHeight w:val="300"/>
        </w:trPr>
        <w:tc>
          <w:tcPr>
            <w:tcW w:w="3369" w:type="dxa"/>
            <w:hideMark/>
          </w:tcPr>
          <w:p w14:paraId="766FFD17" w14:textId="77777777" w:rsidR="004A3739" w:rsidRPr="004A3739" w:rsidRDefault="004A3739" w:rsidP="004A3739">
            <w:pPr>
              <w:widowControl w:val="0"/>
              <w:autoSpaceDE w:val="0"/>
              <w:spacing w:after="0"/>
              <w:ind w:right="-1"/>
              <w:jc w:val="both"/>
              <w:rPr>
                <w:rFonts w:cs="Arial"/>
                <w:sz w:val="18"/>
              </w:rPr>
            </w:pPr>
            <w:r w:rsidRPr="004A3739">
              <w:rPr>
                <w:rFonts w:cs="Arial"/>
                <w:sz w:val="18"/>
              </w:rPr>
              <w:t>SIRENA Y BALIZA</w:t>
            </w:r>
          </w:p>
        </w:tc>
        <w:tc>
          <w:tcPr>
            <w:tcW w:w="1012" w:type="dxa"/>
            <w:noWrap/>
            <w:hideMark/>
          </w:tcPr>
          <w:p w14:paraId="414D5E2E"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5022EA3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66813D1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w:t>
            </w:r>
          </w:p>
        </w:tc>
        <w:tc>
          <w:tcPr>
            <w:tcW w:w="1418" w:type="dxa"/>
            <w:noWrap/>
            <w:hideMark/>
          </w:tcPr>
          <w:p w14:paraId="0710884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33.600,00</w:t>
            </w:r>
          </w:p>
        </w:tc>
        <w:tc>
          <w:tcPr>
            <w:tcW w:w="1275" w:type="dxa"/>
            <w:noWrap/>
            <w:hideMark/>
          </w:tcPr>
          <w:p w14:paraId="2048A9C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33.600,00</w:t>
            </w:r>
          </w:p>
        </w:tc>
      </w:tr>
      <w:tr w:rsidR="004A3739" w:rsidRPr="004A3739" w14:paraId="2704A6D8" w14:textId="77777777" w:rsidTr="004A3739">
        <w:trPr>
          <w:trHeight w:val="300"/>
        </w:trPr>
        <w:tc>
          <w:tcPr>
            <w:tcW w:w="3369" w:type="dxa"/>
            <w:hideMark/>
          </w:tcPr>
          <w:p w14:paraId="50B2F46E" w14:textId="77777777" w:rsidR="004A3739" w:rsidRPr="004A3739" w:rsidRDefault="004A3739" w:rsidP="004A3739">
            <w:pPr>
              <w:widowControl w:val="0"/>
              <w:autoSpaceDE w:val="0"/>
              <w:spacing w:after="0"/>
              <w:ind w:right="-1"/>
              <w:jc w:val="both"/>
              <w:rPr>
                <w:rFonts w:cs="Arial"/>
                <w:sz w:val="18"/>
              </w:rPr>
            </w:pPr>
            <w:r w:rsidRPr="004A3739">
              <w:rPr>
                <w:rFonts w:cs="Arial"/>
                <w:sz w:val="18"/>
              </w:rPr>
              <w:t>ARTES DE MOTO</w:t>
            </w:r>
          </w:p>
        </w:tc>
        <w:tc>
          <w:tcPr>
            <w:tcW w:w="1012" w:type="dxa"/>
            <w:noWrap/>
            <w:hideMark/>
          </w:tcPr>
          <w:p w14:paraId="7C57F5C0"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557BC62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86CB1B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400,00</w:t>
            </w:r>
          </w:p>
        </w:tc>
        <w:tc>
          <w:tcPr>
            <w:tcW w:w="1418" w:type="dxa"/>
            <w:noWrap/>
            <w:hideMark/>
          </w:tcPr>
          <w:p w14:paraId="4CEB59A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11.200,00</w:t>
            </w:r>
          </w:p>
        </w:tc>
        <w:tc>
          <w:tcPr>
            <w:tcW w:w="1275" w:type="dxa"/>
            <w:noWrap/>
            <w:hideMark/>
          </w:tcPr>
          <w:p w14:paraId="7BDB4C2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11.200,00</w:t>
            </w:r>
          </w:p>
        </w:tc>
      </w:tr>
      <w:tr w:rsidR="004A3739" w:rsidRPr="004A3739" w14:paraId="6B17E0DD" w14:textId="77777777" w:rsidTr="004A3739">
        <w:trPr>
          <w:trHeight w:val="600"/>
        </w:trPr>
        <w:tc>
          <w:tcPr>
            <w:tcW w:w="3369" w:type="dxa"/>
            <w:hideMark/>
          </w:tcPr>
          <w:p w14:paraId="788174EC"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MATRICULAS (EL VALOR LO DETERMINA EL SRI)</w:t>
            </w:r>
          </w:p>
        </w:tc>
        <w:tc>
          <w:tcPr>
            <w:tcW w:w="1012" w:type="dxa"/>
            <w:noWrap/>
            <w:hideMark/>
          </w:tcPr>
          <w:p w14:paraId="196F7461"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63D05D6A"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4B9CA3D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w:t>
            </w:r>
          </w:p>
        </w:tc>
        <w:tc>
          <w:tcPr>
            <w:tcW w:w="1418" w:type="dxa"/>
            <w:noWrap/>
            <w:hideMark/>
          </w:tcPr>
          <w:p w14:paraId="5346645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28.000,00</w:t>
            </w:r>
          </w:p>
        </w:tc>
        <w:tc>
          <w:tcPr>
            <w:tcW w:w="1275" w:type="dxa"/>
            <w:noWrap/>
            <w:hideMark/>
          </w:tcPr>
          <w:p w14:paraId="4E854E4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196.000,00</w:t>
            </w:r>
          </w:p>
        </w:tc>
      </w:tr>
      <w:tr w:rsidR="004A3739" w:rsidRPr="004A3739" w14:paraId="21B07EBB" w14:textId="77777777" w:rsidTr="004A3739">
        <w:trPr>
          <w:trHeight w:val="600"/>
        </w:trPr>
        <w:tc>
          <w:tcPr>
            <w:tcW w:w="3369" w:type="dxa"/>
            <w:hideMark/>
          </w:tcPr>
          <w:p w14:paraId="0E1A628B"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MANTENIMIENTO PREVENTIVO</w:t>
            </w:r>
          </w:p>
        </w:tc>
        <w:tc>
          <w:tcPr>
            <w:tcW w:w="1012" w:type="dxa"/>
            <w:noWrap/>
            <w:hideMark/>
          </w:tcPr>
          <w:p w14:paraId="25432379"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1BB49C8B"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7AE6543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2.250,00</w:t>
            </w:r>
          </w:p>
        </w:tc>
        <w:tc>
          <w:tcPr>
            <w:tcW w:w="1418" w:type="dxa"/>
            <w:noWrap/>
            <w:hideMark/>
          </w:tcPr>
          <w:p w14:paraId="7138B18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63.000,00</w:t>
            </w:r>
          </w:p>
        </w:tc>
        <w:tc>
          <w:tcPr>
            <w:tcW w:w="1275" w:type="dxa"/>
            <w:noWrap/>
            <w:hideMark/>
          </w:tcPr>
          <w:p w14:paraId="26FF0D5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441.000,00</w:t>
            </w:r>
          </w:p>
        </w:tc>
      </w:tr>
      <w:tr w:rsidR="004A3739" w:rsidRPr="004A3739" w14:paraId="4690E445" w14:textId="77777777" w:rsidTr="004A3739">
        <w:trPr>
          <w:trHeight w:val="300"/>
        </w:trPr>
        <w:tc>
          <w:tcPr>
            <w:tcW w:w="3369" w:type="dxa"/>
            <w:hideMark/>
          </w:tcPr>
          <w:p w14:paraId="0AFA8C8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BUS PARA 40 PASAJEROS</w:t>
            </w:r>
          </w:p>
        </w:tc>
        <w:tc>
          <w:tcPr>
            <w:tcW w:w="1012" w:type="dxa"/>
            <w:hideMark/>
          </w:tcPr>
          <w:p w14:paraId="48EDBA2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630C7E2E"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71519422"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61ACCBF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3D1AC1FD"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10E9C8B" w14:textId="77777777" w:rsidTr="004A3739">
        <w:trPr>
          <w:trHeight w:val="600"/>
        </w:trPr>
        <w:tc>
          <w:tcPr>
            <w:tcW w:w="3369" w:type="dxa"/>
            <w:hideMark/>
          </w:tcPr>
          <w:p w14:paraId="3F921158" w14:textId="77777777" w:rsidR="004A3739" w:rsidRPr="004A3739" w:rsidRDefault="004A3739" w:rsidP="004A3739">
            <w:pPr>
              <w:widowControl w:val="0"/>
              <w:autoSpaceDE w:val="0"/>
              <w:spacing w:after="0"/>
              <w:ind w:right="-1"/>
              <w:jc w:val="both"/>
              <w:rPr>
                <w:rFonts w:cs="Arial"/>
                <w:sz w:val="18"/>
              </w:rPr>
            </w:pPr>
            <w:r w:rsidRPr="004A3739">
              <w:rPr>
                <w:rFonts w:cs="Arial"/>
                <w:sz w:val="18"/>
              </w:rPr>
              <w:t>Vehículos EURO III, 0 KM Artes Institucionales de los vehículos</w:t>
            </w:r>
          </w:p>
        </w:tc>
        <w:tc>
          <w:tcPr>
            <w:tcW w:w="1012" w:type="dxa"/>
            <w:noWrap/>
            <w:hideMark/>
          </w:tcPr>
          <w:p w14:paraId="61B0347C"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3FDA58E1"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69095C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120.000,00</w:t>
            </w:r>
          </w:p>
        </w:tc>
        <w:tc>
          <w:tcPr>
            <w:tcW w:w="1418" w:type="dxa"/>
            <w:noWrap/>
            <w:hideMark/>
          </w:tcPr>
          <w:p w14:paraId="63CF4F5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120.000,00</w:t>
            </w:r>
          </w:p>
        </w:tc>
        <w:tc>
          <w:tcPr>
            <w:tcW w:w="1275" w:type="dxa"/>
            <w:noWrap/>
            <w:hideMark/>
          </w:tcPr>
          <w:p w14:paraId="2324424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120.000,00</w:t>
            </w:r>
          </w:p>
        </w:tc>
      </w:tr>
      <w:tr w:rsidR="004A3739" w:rsidRPr="004A3739" w14:paraId="6214E09D" w14:textId="77777777" w:rsidTr="004A3739">
        <w:trPr>
          <w:trHeight w:val="300"/>
        </w:trPr>
        <w:tc>
          <w:tcPr>
            <w:tcW w:w="3369" w:type="dxa"/>
            <w:hideMark/>
          </w:tcPr>
          <w:p w14:paraId="68984DAC" w14:textId="77777777" w:rsidR="004A3739" w:rsidRPr="004A3739" w:rsidRDefault="004A3739" w:rsidP="004A3739">
            <w:pPr>
              <w:widowControl w:val="0"/>
              <w:autoSpaceDE w:val="0"/>
              <w:spacing w:after="0"/>
              <w:ind w:right="-1"/>
              <w:jc w:val="both"/>
              <w:rPr>
                <w:rFonts w:cs="Arial"/>
                <w:sz w:val="18"/>
              </w:rPr>
            </w:pPr>
            <w:r w:rsidRPr="004A3739">
              <w:rPr>
                <w:rFonts w:cs="Arial"/>
                <w:sz w:val="18"/>
              </w:rPr>
              <w:t>ARTES BUS</w:t>
            </w:r>
          </w:p>
        </w:tc>
        <w:tc>
          <w:tcPr>
            <w:tcW w:w="1012" w:type="dxa"/>
            <w:noWrap/>
            <w:hideMark/>
          </w:tcPr>
          <w:p w14:paraId="35E89CC5"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37D310E0"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373B3D0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3.000,00</w:t>
            </w:r>
          </w:p>
        </w:tc>
        <w:tc>
          <w:tcPr>
            <w:tcW w:w="1418" w:type="dxa"/>
            <w:noWrap/>
            <w:hideMark/>
          </w:tcPr>
          <w:p w14:paraId="76A07B8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3.000,00</w:t>
            </w:r>
          </w:p>
        </w:tc>
        <w:tc>
          <w:tcPr>
            <w:tcW w:w="1275" w:type="dxa"/>
            <w:noWrap/>
            <w:hideMark/>
          </w:tcPr>
          <w:p w14:paraId="05B0937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3.000,00</w:t>
            </w:r>
          </w:p>
        </w:tc>
      </w:tr>
      <w:tr w:rsidR="004A3739" w:rsidRPr="004A3739" w14:paraId="35446EF2" w14:textId="77777777" w:rsidTr="004A3739">
        <w:trPr>
          <w:trHeight w:val="600"/>
        </w:trPr>
        <w:tc>
          <w:tcPr>
            <w:tcW w:w="3369" w:type="dxa"/>
            <w:hideMark/>
          </w:tcPr>
          <w:p w14:paraId="55F9D853"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MATRICULAS (EL VALOR LO DETERMINA EL SRI)</w:t>
            </w:r>
          </w:p>
        </w:tc>
        <w:tc>
          <w:tcPr>
            <w:tcW w:w="1012" w:type="dxa"/>
            <w:noWrap/>
            <w:hideMark/>
          </w:tcPr>
          <w:p w14:paraId="6CECDA91"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5589D487"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23AB0F9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1.500,00</w:t>
            </w:r>
          </w:p>
        </w:tc>
        <w:tc>
          <w:tcPr>
            <w:tcW w:w="1418" w:type="dxa"/>
            <w:noWrap/>
            <w:hideMark/>
          </w:tcPr>
          <w:p w14:paraId="7481F7CF"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1.500,00</w:t>
            </w:r>
          </w:p>
        </w:tc>
        <w:tc>
          <w:tcPr>
            <w:tcW w:w="1275" w:type="dxa"/>
            <w:noWrap/>
            <w:hideMark/>
          </w:tcPr>
          <w:p w14:paraId="390CA5E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10.500,00</w:t>
            </w:r>
          </w:p>
        </w:tc>
      </w:tr>
      <w:tr w:rsidR="004A3739" w:rsidRPr="004A3739" w14:paraId="08CF95B2" w14:textId="77777777" w:rsidTr="004A3739">
        <w:trPr>
          <w:trHeight w:val="600"/>
        </w:trPr>
        <w:tc>
          <w:tcPr>
            <w:tcW w:w="3369" w:type="dxa"/>
            <w:hideMark/>
          </w:tcPr>
          <w:p w14:paraId="1D611B53"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MANTENIMIENTO PREVENTIVO</w:t>
            </w:r>
          </w:p>
        </w:tc>
        <w:tc>
          <w:tcPr>
            <w:tcW w:w="1012" w:type="dxa"/>
            <w:noWrap/>
            <w:hideMark/>
          </w:tcPr>
          <w:p w14:paraId="3161F7B9"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669535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61B00AD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4.500,00</w:t>
            </w:r>
          </w:p>
        </w:tc>
        <w:tc>
          <w:tcPr>
            <w:tcW w:w="1418" w:type="dxa"/>
            <w:noWrap/>
            <w:hideMark/>
          </w:tcPr>
          <w:p w14:paraId="399D0E8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4.500,00</w:t>
            </w:r>
          </w:p>
        </w:tc>
        <w:tc>
          <w:tcPr>
            <w:tcW w:w="1275" w:type="dxa"/>
            <w:noWrap/>
            <w:hideMark/>
          </w:tcPr>
          <w:p w14:paraId="5943603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31.500,00</w:t>
            </w:r>
          </w:p>
        </w:tc>
      </w:tr>
      <w:tr w:rsidR="004A3739" w:rsidRPr="004A3739" w14:paraId="22F56065" w14:textId="77777777" w:rsidTr="004A3739">
        <w:trPr>
          <w:trHeight w:val="300"/>
        </w:trPr>
        <w:tc>
          <w:tcPr>
            <w:tcW w:w="3369" w:type="dxa"/>
            <w:hideMark/>
          </w:tcPr>
          <w:p w14:paraId="1EAE9479"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PLAN DE COMUNICACIÓN</w:t>
            </w:r>
          </w:p>
        </w:tc>
        <w:tc>
          <w:tcPr>
            <w:tcW w:w="1012" w:type="dxa"/>
            <w:hideMark/>
          </w:tcPr>
          <w:p w14:paraId="2A82B26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73023DEE"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380EB59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275A4671"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4D4D20EF"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00DBA70E" w14:textId="77777777" w:rsidTr="004A3739">
        <w:trPr>
          <w:trHeight w:val="300"/>
        </w:trPr>
        <w:tc>
          <w:tcPr>
            <w:tcW w:w="3369" w:type="dxa"/>
            <w:hideMark/>
          </w:tcPr>
          <w:p w14:paraId="3A7FC7ED" w14:textId="77777777" w:rsidR="004A3739" w:rsidRPr="004A3739" w:rsidRDefault="004A3739" w:rsidP="004A3739">
            <w:pPr>
              <w:widowControl w:val="0"/>
              <w:autoSpaceDE w:val="0"/>
              <w:spacing w:after="0"/>
              <w:ind w:right="-1"/>
              <w:jc w:val="both"/>
              <w:rPr>
                <w:rFonts w:cs="Arial"/>
                <w:sz w:val="18"/>
              </w:rPr>
            </w:pPr>
            <w:r w:rsidRPr="004A3739">
              <w:rPr>
                <w:rFonts w:cs="Arial"/>
                <w:sz w:val="18"/>
              </w:rPr>
              <w:t>FASE 1</w:t>
            </w:r>
          </w:p>
        </w:tc>
        <w:tc>
          <w:tcPr>
            <w:tcW w:w="1012" w:type="dxa"/>
            <w:noWrap/>
            <w:hideMark/>
          </w:tcPr>
          <w:p w14:paraId="5325A2A4"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65DD5BB9" w14:textId="77777777" w:rsidR="004A3739" w:rsidRPr="004A3739" w:rsidRDefault="004A3739" w:rsidP="004A3739">
            <w:pPr>
              <w:widowControl w:val="0"/>
              <w:autoSpaceDE w:val="0"/>
              <w:spacing w:after="0"/>
              <w:ind w:right="-1"/>
              <w:jc w:val="both"/>
              <w:rPr>
                <w:rFonts w:cs="Arial"/>
                <w:sz w:val="18"/>
              </w:rPr>
            </w:pPr>
            <w:r w:rsidRPr="004A3739">
              <w:rPr>
                <w:rFonts w:cs="Arial"/>
                <w:sz w:val="18"/>
              </w:rPr>
              <w:t>TOTAL</w:t>
            </w:r>
          </w:p>
        </w:tc>
        <w:tc>
          <w:tcPr>
            <w:tcW w:w="1134" w:type="dxa"/>
            <w:noWrap/>
            <w:hideMark/>
          </w:tcPr>
          <w:p w14:paraId="7814A27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171.000,00</w:t>
            </w:r>
          </w:p>
        </w:tc>
        <w:tc>
          <w:tcPr>
            <w:tcW w:w="1418" w:type="dxa"/>
            <w:noWrap/>
            <w:hideMark/>
          </w:tcPr>
          <w:p w14:paraId="4AAAB74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171.000,00</w:t>
            </w:r>
          </w:p>
        </w:tc>
        <w:tc>
          <w:tcPr>
            <w:tcW w:w="1275" w:type="dxa"/>
            <w:noWrap/>
            <w:hideMark/>
          </w:tcPr>
          <w:p w14:paraId="12451FA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200.000,00</w:t>
            </w:r>
          </w:p>
        </w:tc>
      </w:tr>
      <w:tr w:rsidR="004A3739" w:rsidRPr="004A3739" w14:paraId="360CB0F6" w14:textId="77777777" w:rsidTr="004A3739">
        <w:trPr>
          <w:trHeight w:val="300"/>
        </w:trPr>
        <w:tc>
          <w:tcPr>
            <w:tcW w:w="3369" w:type="dxa"/>
            <w:hideMark/>
          </w:tcPr>
          <w:p w14:paraId="05A47AB6" w14:textId="77777777" w:rsidR="004A3739" w:rsidRPr="004A3739" w:rsidRDefault="004A3739" w:rsidP="004A3739">
            <w:pPr>
              <w:widowControl w:val="0"/>
              <w:autoSpaceDE w:val="0"/>
              <w:spacing w:after="0"/>
              <w:ind w:right="-1"/>
              <w:jc w:val="both"/>
              <w:rPr>
                <w:rFonts w:cs="Arial"/>
                <w:sz w:val="18"/>
              </w:rPr>
            </w:pPr>
            <w:r w:rsidRPr="004A3739">
              <w:rPr>
                <w:rFonts w:cs="Arial"/>
                <w:sz w:val="18"/>
              </w:rPr>
              <w:t>RELACIONES PUBLICAS</w:t>
            </w:r>
          </w:p>
        </w:tc>
        <w:tc>
          <w:tcPr>
            <w:tcW w:w="1012" w:type="dxa"/>
            <w:noWrap/>
            <w:hideMark/>
          </w:tcPr>
          <w:p w14:paraId="12045B8F"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4C3927D7" w14:textId="77777777" w:rsidR="004A3739" w:rsidRPr="004A3739" w:rsidRDefault="004A3739" w:rsidP="004A3739">
            <w:pPr>
              <w:widowControl w:val="0"/>
              <w:autoSpaceDE w:val="0"/>
              <w:spacing w:after="0"/>
              <w:ind w:right="-1"/>
              <w:jc w:val="both"/>
              <w:rPr>
                <w:rFonts w:cs="Arial"/>
                <w:sz w:val="18"/>
              </w:rPr>
            </w:pPr>
            <w:r w:rsidRPr="004A3739">
              <w:rPr>
                <w:rFonts w:cs="Arial"/>
                <w:sz w:val="18"/>
              </w:rPr>
              <w:t> </w:t>
            </w:r>
          </w:p>
        </w:tc>
        <w:tc>
          <w:tcPr>
            <w:tcW w:w="1134" w:type="dxa"/>
            <w:noWrap/>
            <w:hideMark/>
          </w:tcPr>
          <w:p w14:paraId="47BA481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506C765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6C05D01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2712BB64" w14:textId="77777777" w:rsidTr="004A3739">
        <w:trPr>
          <w:trHeight w:val="300"/>
        </w:trPr>
        <w:tc>
          <w:tcPr>
            <w:tcW w:w="3369" w:type="dxa"/>
            <w:hideMark/>
          </w:tcPr>
          <w:p w14:paraId="1FEDA69C" w14:textId="77777777" w:rsidR="004A3739" w:rsidRPr="004A3739" w:rsidRDefault="004A3739" w:rsidP="004A3739">
            <w:pPr>
              <w:widowControl w:val="0"/>
              <w:autoSpaceDE w:val="0"/>
              <w:spacing w:after="0"/>
              <w:ind w:right="-1"/>
              <w:jc w:val="both"/>
              <w:rPr>
                <w:rFonts w:cs="Arial"/>
                <w:sz w:val="18"/>
              </w:rPr>
            </w:pPr>
            <w:r w:rsidRPr="004A3739">
              <w:rPr>
                <w:rFonts w:cs="Arial"/>
                <w:sz w:val="18"/>
              </w:rPr>
              <w:t>FASE 2</w:t>
            </w:r>
          </w:p>
        </w:tc>
        <w:tc>
          <w:tcPr>
            <w:tcW w:w="1012" w:type="dxa"/>
            <w:noWrap/>
            <w:hideMark/>
          </w:tcPr>
          <w:p w14:paraId="7B1D6EF5"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3336A75D" w14:textId="77777777" w:rsidR="004A3739" w:rsidRPr="004A3739" w:rsidRDefault="004A3739" w:rsidP="004A3739">
            <w:pPr>
              <w:widowControl w:val="0"/>
              <w:autoSpaceDE w:val="0"/>
              <w:spacing w:after="0"/>
              <w:ind w:right="-1"/>
              <w:jc w:val="both"/>
              <w:rPr>
                <w:rFonts w:cs="Arial"/>
                <w:sz w:val="18"/>
              </w:rPr>
            </w:pPr>
            <w:r w:rsidRPr="004A3739">
              <w:rPr>
                <w:rFonts w:cs="Arial"/>
                <w:sz w:val="18"/>
              </w:rPr>
              <w:t> </w:t>
            </w:r>
          </w:p>
        </w:tc>
        <w:tc>
          <w:tcPr>
            <w:tcW w:w="1134" w:type="dxa"/>
            <w:noWrap/>
            <w:hideMark/>
          </w:tcPr>
          <w:p w14:paraId="52BF661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13BC48E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3944FFB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72F48D44" w14:textId="77777777" w:rsidTr="004A3739">
        <w:trPr>
          <w:trHeight w:val="300"/>
        </w:trPr>
        <w:tc>
          <w:tcPr>
            <w:tcW w:w="3369" w:type="dxa"/>
            <w:hideMark/>
          </w:tcPr>
          <w:p w14:paraId="14ABAFBE" w14:textId="77777777" w:rsidR="004A3739" w:rsidRPr="004A3739" w:rsidRDefault="004A3739" w:rsidP="004A3739">
            <w:pPr>
              <w:widowControl w:val="0"/>
              <w:autoSpaceDE w:val="0"/>
              <w:spacing w:after="0"/>
              <w:ind w:right="-1"/>
              <w:jc w:val="both"/>
              <w:rPr>
                <w:rFonts w:cs="Arial"/>
                <w:sz w:val="18"/>
              </w:rPr>
            </w:pPr>
            <w:r w:rsidRPr="004A3739">
              <w:rPr>
                <w:rFonts w:cs="Arial"/>
                <w:sz w:val="18"/>
              </w:rPr>
              <w:t>RELACIONES PUBLICAS</w:t>
            </w:r>
          </w:p>
        </w:tc>
        <w:tc>
          <w:tcPr>
            <w:tcW w:w="1012" w:type="dxa"/>
            <w:noWrap/>
            <w:hideMark/>
          </w:tcPr>
          <w:p w14:paraId="1981B948"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20ADCDE8" w14:textId="77777777" w:rsidR="004A3739" w:rsidRPr="004A3739" w:rsidRDefault="004A3739" w:rsidP="004A3739">
            <w:pPr>
              <w:widowControl w:val="0"/>
              <w:autoSpaceDE w:val="0"/>
              <w:spacing w:after="0"/>
              <w:ind w:right="-1"/>
              <w:jc w:val="both"/>
              <w:rPr>
                <w:rFonts w:cs="Arial"/>
                <w:sz w:val="18"/>
              </w:rPr>
            </w:pPr>
            <w:r w:rsidRPr="004A3739">
              <w:rPr>
                <w:rFonts w:cs="Arial"/>
                <w:sz w:val="18"/>
              </w:rPr>
              <w:t> </w:t>
            </w:r>
          </w:p>
        </w:tc>
        <w:tc>
          <w:tcPr>
            <w:tcW w:w="1134" w:type="dxa"/>
            <w:noWrap/>
            <w:hideMark/>
          </w:tcPr>
          <w:p w14:paraId="46C1137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7813F84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3128529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1E28B011" w14:textId="77777777" w:rsidTr="004A3739">
        <w:trPr>
          <w:trHeight w:val="300"/>
        </w:trPr>
        <w:tc>
          <w:tcPr>
            <w:tcW w:w="3369" w:type="dxa"/>
            <w:hideMark/>
          </w:tcPr>
          <w:p w14:paraId="2ADC6EED" w14:textId="77777777" w:rsidR="004A3739" w:rsidRPr="004A3739" w:rsidRDefault="004A3739" w:rsidP="004A3739">
            <w:pPr>
              <w:widowControl w:val="0"/>
              <w:autoSpaceDE w:val="0"/>
              <w:spacing w:after="0"/>
              <w:ind w:right="-1"/>
              <w:jc w:val="both"/>
              <w:rPr>
                <w:rFonts w:cs="Arial"/>
                <w:sz w:val="18"/>
              </w:rPr>
            </w:pPr>
            <w:r w:rsidRPr="004A3739">
              <w:rPr>
                <w:rFonts w:cs="Arial"/>
                <w:sz w:val="18"/>
              </w:rPr>
              <w:t>ESTRATEGIA ATL</w:t>
            </w:r>
          </w:p>
        </w:tc>
        <w:tc>
          <w:tcPr>
            <w:tcW w:w="1012" w:type="dxa"/>
            <w:noWrap/>
            <w:hideMark/>
          </w:tcPr>
          <w:p w14:paraId="65985270"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F9F7273" w14:textId="77777777" w:rsidR="004A3739" w:rsidRPr="004A3739" w:rsidRDefault="004A3739" w:rsidP="004A3739">
            <w:pPr>
              <w:widowControl w:val="0"/>
              <w:autoSpaceDE w:val="0"/>
              <w:spacing w:after="0"/>
              <w:ind w:right="-1"/>
              <w:jc w:val="both"/>
              <w:rPr>
                <w:rFonts w:cs="Arial"/>
                <w:sz w:val="18"/>
              </w:rPr>
            </w:pPr>
            <w:r w:rsidRPr="004A3739">
              <w:rPr>
                <w:rFonts w:cs="Arial"/>
                <w:sz w:val="18"/>
              </w:rPr>
              <w:t> </w:t>
            </w:r>
          </w:p>
        </w:tc>
        <w:tc>
          <w:tcPr>
            <w:tcW w:w="1134" w:type="dxa"/>
            <w:noWrap/>
            <w:hideMark/>
          </w:tcPr>
          <w:p w14:paraId="42F65E8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00941B3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4CE5924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676FC7A2" w14:textId="77777777" w:rsidTr="004A3739">
        <w:trPr>
          <w:trHeight w:val="300"/>
        </w:trPr>
        <w:tc>
          <w:tcPr>
            <w:tcW w:w="3369" w:type="dxa"/>
            <w:hideMark/>
          </w:tcPr>
          <w:p w14:paraId="19F74310" w14:textId="77777777" w:rsidR="004A3739" w:rsidRPr="004A3739" w:rsidRDefault="004A3739" w:rsidP="004A3739">
            <w:pPr>
              <w:widowControl w:val="0"/>
              <w:autoSpaceDE w:val="0"/>
              <w:spacing w:after="0"/>
              <w:ind w:right="-1"/>
              <w:jc w:val="both"/>
              <w:rPr>
                <w:rFonts w:cs="Arial"/>
                <w:sz w:val="18"/>
              </w:rPr>
            </w:pPr>
            <w:r w:rsidRPr="004A3739">
              <w:rPr>
                <w:rFonts w:cs="Arial"/>
                <w:sz w:val="18"/>
              </w:rPr>
              <w:t>ESTRATEGIA BTL</w:t>
            </w:r>
          </w:p>
        </w:tc>
        <w:tc>
          <w:tcPr>
            <w:tcW w:w="1012" w:type="dxa"/>
            <w:noWrap/>
            <w:hideMark/>
          </w:tcPr>
          <w:p w14:paraId="3DD469D8"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18ED63AE" w14:textId="77777777" w:rsidR="004A3739" w:rsidRPr="004A3739" w:rsidRDefault="004A3739" w:rsidP="004A3739">
            <w:pPr>
              <w:widowControl w:val="0"/>
              <w:autoSpaceDE w:val="0"/>
              <w:spacing w:after="0"/>
              <w:ind w:right="-1"/>
              <w:jc w:val="both"/>
              <w:rPr>
                <w:rFonts w:cs="Arial"/>
                <w:sz w:val="18"/>
              </w:rPr>
            </w:pPr>
            <w:r w:rsidRPr="004A3739">
              <w:rPr>
                <w:rFonts w:cs="Arial"/>
                <w:sz w:val="18"/>
              </w:rPr>
              <w:t> </w:t>
            </w:r>
          </w:p>
        </w:tc>
        <w:tc>
          <w:tcPr>
            <w:tcW w:w="1134" w:type="dxa"/>
            <w:noWrap/>
            <w:hideMark/>
          </w:tcPr>
          <w:p w14:paraId="6615C66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6C684B9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7829676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5884E9D0" w14:textId="77777777" w:rsidTr="004A3739">
        <w:trPr>
          <w:trHeight w:val="300"/>
        </w:trPr>
        <w:tc>
          <w:tcPr>
            <w:tcW w:w="3369" w:type="dxa"/>
            <w:hideMark/>
          </w:tcPr>
          <w:p w14:paraId="464A7222" w14:textId="77777777" w:rsidR="004A3739" w:rsidRPr="004A3739" w:rsidRDefault="004A3739" w:rsidP="004A3739">
            <w:pPr>
              <w:widowControl w:val="0"/>
              <w:autoSpaceDE w:val="0"/>
              <w:spacing w:after="0"/>
              <w:ind w:right="-1"/>
              <w:jc w:val="both"/>
              <w:rPr>
                <w:rFonts w:cs="Arial"/>
                <w:sz w:val="18"/>
              </w:rPr>
            </w:pPr>
            <w:r w:rsidRPr="004A3739">
              <w:rPr>
                <w:rFonts w:cs="Arial"/>
                <w:sz w:val="18"/>
              </w:rPr>
              <w:t>FASE 3</w:t>
            </w:r>
          </w:p>
        </w:tc>
        <w:tc>
          <w:tcPr>
            <w:tcW w:w="1012" w:type="dxa"/>
            <w:noWrap/>
            <w:hideMark/>
          </w:tcPr>
          <w:p w14:paraId="31096BDA"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517B5A71" w14:textId="77777777" w:rsidR="004A3739" w:rsidRPr="004A3739" w:rsidRDefault="004A3739" w:rsidP="004A3739">
            <w:pPr>
              <w:widowControl w:val="0"/>
              <w:autoSpaceDE w:val="0"/>
              <w:spacing w:after="0"/>
              <w:ind w:right="-1"/>
              <w:jc w:val="both"/>
              <w:rPr>
                <w:rFonts w:cs="Arial"/>
                <w:sz w:val="18"/>
              </w:rPr>
            </w:pPr>
            <w:r w:rsidRPr="004A3739">
              <w:rPr>
                <w:rFonts w:cs="Arial"/>
                <w:sz w:val="18"/>
              </w:rPr>
              <w:t> </w:t>
            </w:r>
          </w:p>
        </w:tc>
        <w:tc>
          <w:tcPr>
            <w:tcW w:w="1134" w:type="dxa"/>
            <w:noWrap/>
            <w:hideMark/>
          </w:tcPr>
          <w:p w14:paraId="04498F8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1512CAF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0D001DD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77E2E29C" w14:textId="77777777" w:rsidTr="004A3739">
        <w:trPr>
          <w:trHeight w:val="600"/>
        </w:trPr>
        <w:tc>
          <w:tcPr>
            <w:tcW w:w="3369" w:type="dxa"/>
            <w:hideMark/>
          </w:tcPr>
          <w:p w14:paraId="7E0AB94F" w14:textId="77777777" w:rsidR="004A3739" w:rsidRPr="004A3739" w:rsidRDefault="004A3739" w:rsidP="004A3739">
            <w:pPr>
              <w:widowControl w:val="0"/>
              <w:autoSpaceDE w:val="0"/>
              <w:spacing w:after="0"/>
              <w:ind w:right="-1"/>
              <w:jc w:val="both"/>
              <w:rPr>
                <w:rFonts w:cs="Arial"/>
                <w:sz w:val="18"/>
              </w:rPr>
            </w:pPr>
            <w:r w:rsidRPr="004A3739">
              <w:rPr>
                <w:rFonts w:cs="Arial"/>
                <w:sz w:val="18"/>
              </w:rPr>
              <w:t>CAMPAÑAS DE REFUERZO</w:t>
            </w:r>
          </w:p>
        </w:tc>
        <w:tc>
          <w:tcPr>
            <w:tcW w:w="1012" w:type="dxa"/>
            <w:noWrap/>
            <w:hideMark/>
          </w:tcPr>
          <w:p w14:paraId="7C74095A"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0A97B311" w14:textId="77777777" w:rsidR="004A3739" w:rsidRPr="004A3739" w:rsidRDefault="004A3739" w:rsidP="004A3739">
            <w:pPr>
              <w:widowControl w:val="0"/>
              <w:autoSpaceDE w:val="0"/>
              <w:spacing w:after="0"/>
              <w:ind w:right="-1"/>
              <w:jc w:val="both"/>
              <w:rPr>
                <w:rFonts w:cs="Arial"/>
                <w:sz w:val="18"/>
              </w:rPr>
            </w:pPr>
            <w:r w:rsidRPr="004A3739">
              <w:rPr>
                <w:rFonts w:cs="Arial"/>
                <w:sz w:val="18"/>
              </w:rPr>
              <w:t>REPLICAS ANUALES</w:t>
            </w:r>
          </w:p>
        </w:tc>
        <w:tc>
          <w:tcPr>
            <w:tcW w:w="1134" w:type="dxa"/>
            <w:noWrap/>
            <w:hideMark/>
          </w:tcPr>
          <w:p w14:paraId="78BD3FE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c>
          <w:tcPr>
            <w:tcW w:w="1418" w:type="dxa"/>
            <w:noWrap/>
            <w:hideMark/>
          </w:tcPr>
          <w:p w14:paraId="0F4991F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147216D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60D6C2AF" w14:textId="77777777" w:rsidTr="004A3739">
        <w:trPr>
          <w:trHeight w:val="300"/>
        </w:trPr>
        <w:tc>
          <w:tcPr>
            <w:tcW w:w="3369" w:type="dxa"/>
            <w:hideMark/>
          </w:tcPr>
          <w:p w14:paraId="561C76D4" w14:textId="034B3EDD" w:rsidR="004A3739" w:rsidRPr="004A3739" w:rsidRDefault="009B2167" w:rsidP="004A3739">
            <w:pPr>
              <w:widowControl w:val="0"/>
              <w:autoSpaceDE w:val="0"/>
              <w:spacing w:after="0"/>
              <w:ind w:right="-1"/>
              <w:jc w:val="both"/>
              <w:rPr>
                <w:rFonts w:cs="Arial"/>
                <w:b/>
                <w:bCs/>
                <w:sz w:val="18"/>
              </w:rPr>
            </w:pPr>
            <w:r>
              <w:rPr>
                <w:rFonts w:cs="Arial"/>
                <w:b/>
                <w:bCs/>
                <w:sz w:val="18"/>
              </w:rPr>
              <w:t>ELABORACIÓN DE MANUALES</w:t>
            </w:r>
            <w:r w:rsidR="004A3739" w:rsidRPr="004A3739">
              <w:rPr>
                <w:rFonts w:cs="Arial"/>
                <w:b/>
                <w:bCs/>
                <w:sz w:val="18"/>
              </w:rPr>
              <w:t xml:space="preserve"> DE MANEJO OPERATIVO</w:t>
            </w:r>
          </w:p>
        </w:tc>
        <w:tc>
          <w:tcPr>
            <w:tcW w:w="1012" w:type="dxa"/>
            <w:hideMark/>
          </w:tcPr>
          <w:p w14:paraId="1D077C1C"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4330F086"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478820EB"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4C63A1D9"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2544F0CE"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00D32E97" w14:textId="77777777" w:rsidTr="004A3739">
        <w:trPr>
          <w:trHeight w:val="300"/>
        </w:trPr>
        <w:tc>
          <w:tcPr>
            <w:tcW w:w="3369" w:type="dxa"/>
            <w:noWrap/>
            <w:hideMark/>
          </w:tcPr>
          <w:p w14:paraId="29F7A817" w14:textId="77777777" w:rsidR="004A3739" w:rsidRPr="004A3739" w:rsidRDefault="004A3739" w:rsidP="004A3739">
            <w:pPr>
              <w:widowControl w:val="0"/>
              <w:autoSpaceDE w:val="0"/>
              <w:spacing w:after="0"/>
              <w:ind w:right="-1"/>
              <w:jc w:val="both"/>
              <w:rPr>
                <w:rFonts w:cs="Arial"/>
                <w:sz w:val="18"/>
              </w:rPr>
            </w:pPr>
            <w:r w:rsidRPr="004A3739">
              <w:rPr>
                <w:rFonts w:cs="Arial"/>
                <w:sz w:val="18"/>
              </w:rPr>
              <w:t>MANUAL OPERATIVO</w:t>
            </w:r>
          </w:p>
        </w:tc>
        <w:tc>
          <w:tcPr>
            <w:tcW w:w="1012" w:type="dxa"/>
            <w:noWrap/>
            <w:hideMark/>
          </w:tcPr>
          <w:p w14:paraId="1CF83F24"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7A9B182C"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2AFB56D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25.000,00</w:t>
            </w:r>
          </w:p>
        </w:tc>
        <w:tc>
          <w:tcPr>
            <w:tcW w:w="1418" w:type="dxa"/>
            <w:noWrap/>
            <w:hideMark/>
          </w:tcPr>
          <w:p w14:paraId="073FE79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25.000,00</w:t>
            </w:r>
          </w:p>
        </w:tc>
        <w:tc>
          <w:tcPr>
            <w:tcW w:w="1275" w:type="dxa"/>
            <w:noWrap/>
            <w:hideMark/>
          </w:tcPr>
          <w:p w14:paraId="39A4C2D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E4F6788" w14:textId="77777777" w:rsidTr="004A3739">
        <w:trPr>
          <w:trHeight w:val="300"/>
        </w:trPr>
        <w:tc>
          <w:tcPr>
            <w:tcW w:w="3369" w:type="dxa"/>
            <w:hideMark/>
          </w:tcPr>
          <w:p w14:paraId="40AEF5BA"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SEGUROS</w:t>
            </w:r>
          </w:p>
        </w:tc>
        <w:tc>
          <w:tcPr>
            <w:tcW w:w="1012" w:type="dxa"/>
            <w:hideMark/>
          </w:tcPr>
          <w:p w14:paraId="1315B41F"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42ABB62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50777BB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12D1DFE5"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18870173"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2C35DBF" w14:textId="77777777" w:rsidTr="004A3739">
        <w:trPr>
          <w:trHeight w:val="600"/>
        </w:trPr>
        <w:tc>
          <w:tcPr>
            <w:tcW w:w="3369" w:type="dxa"/>
            <w:hideMark/>
          </w:tcPr>
          <w:p w14:paraId="17437C37" w14:textId="77777777" w:rsidR="004A3739" w:rsidRPr="004A3739" w:rsidRDefault="004A3739" w:rsidP="004A3739">
            <w:pPr>
              <w:widowControl w:val="0"/>
              <w:autoSpaceDE w:val="0"/>
              <w:spacing w:after="0"/>
              <w:ind w:right="-1"/>
              <w:jc w:val="both"/>
              <w:rPr>
                <w:rFonts w:cs="Arial"/>
                <w:sz w:val="18"/>
              </w:rPr>
            </w:pPr>
            <w:r w:rsidRPr="004A3739">
              <w:rPr>
                <w:rFonts w:cs="Arial"/>
                <w:sz w:val="18"/>
              </w:rPr>
              <w:t>SEGURO PARA LOS VEHICULOS</w:t>
            </w:r>
          </w:p>
        </w:tc>
        <w:tc>
          <w:tcPr>
            <w:tcW w:w="1012" w:type="dxa"/>
            <w:noWrap/>
            <w:hideMark/>
          </w:tcPr>
          <w:p w14:paraId="1300F91D" w14:textId="77777777" w:rsidR="004A3739" w:rsidRPr="004A3739" w:rsidRDefault="004A3739" w:rsidP="004A3739">
            <w:pPr>
              <w:widowControl w:val="0"/>
              <w:autoSpaceDE w:val="0"/>
              <w:spacing w:after="0"/>
              <w:ind w:right="-1"/>
              <w:jc w:val="both"/>
              <w:rPr>
                <w:rFonts w:cs="Arial"/>
                <w:sz w:val="18"/>
              </w:rPr>
            </w:pPr>
            <w:r w:rsidRPr="004A3739">
              <w:rPr>
                <w:rFonts w:cs="Arial"/>
                <w:sz w:val="18"/>
              </w:rPr>
              <w:t>9</w:t>
            </w:r>
          </w:p>
        </w:tc>
        <w:tc>
          <w:tcPr>
            <w:tcW w:w="972" w:type="dxa"/>
            <w:hideMark/>
          </w:tcPr>
          <w:p w14:paraId="27618AA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6411F114"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1.040,00</w:t>
            </w:r>
          </w:p>
        </w:tc>
        <w:tc>
          <w:tcPr>
            <w:tcW w:w="1418" w:type="dxa"/>
            <w:noWrap/>
            <w:hideMark/>
          </w:tcPr>
          <w:p w14:paraId="1F5A6B21"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9.360,00</w:t>
            </w:r>
          </w:p>
        </w:tc>
        <w:tc>
          <w:tcPr>
            <w:tcW w:w="1275" w:type="dxa"/>
            <w:noWrap/>
            <w:hideMark/>
          </w:tcPr>
          <w:p w14:paraId="6ACC82D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65.520,00</w:t>
            </w:r>
          </w:p>
        </w:tc>
      </w:tr>
      <w:tr w:rsidR="004A3739" w:rsidRPr="004A3739" w14:paraId="06D49B96" w14:textId="77777777" w:rsidTr="004A3739">
        <w:trPr>
          <w:trHeight w:val="600"/>
        </w:trPr>
        <w:tc>
          <w:tcPr>
            <w:tcW w:w="3369" w:type="dxa"/>
            <w:hideMark/>
          </w:tcPr>
          <w:p w14:paraId="5BF04FB6" w14:textId="77777777" w:rsidR="004A3739" w:rsidRPr="004A3739" w:rsidRDefault="004A3739" w:rsidP="004A3739">
            <w:pPr>
              <w:widowControl w:val="0"/>
              <w:autoSpaceDE w:val="0"/>
              <w:spacing w:after="0"/>
              <w:ind w:right="-1"/>
              <w:jc w:val="both"/>
              <w:rPr>
                <w:rFonts w:cs="Arial"/>
                <w:sz w:val="18"/>
              </w:rPr>
            </w:pPr>
            <w:r w:rsidRPr="004A3739">
              <w:rPr>
                <w:rFonts w:cs="Arial"/>
                <w:sz w:val="18"/>
              </w:rPr>
              <w:t>SEGURO PARA LAS MOTOS</w:t>
            </w:r>
          </w:p>
        </w:tc>
        <w:tc>
          <w:tcPr>
            <w:tcW w:w="1012" w:type="dxa"/>
            <w:noWrap/>
            <w:hideMark/>
          </w:tcPr>
          <w:p w14:paraId="2D2EE577"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7B25D2BB"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75123B3A"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345,00</w:t>
            </w:r>
          </w:p>
        </w:tc>
        <w:tc>
          <w:tcPr>
            <w:tcW w:w="1418" w:type="dxa"/>
            <w:noWrap/>
            <w:hideMark/>
          </w:tcPr>
          <w:p w14:paraId="5777247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9.660,00</w:t>
            </w:r>
          </w:p>
        </w:tc>
        <w:tc>
          <w:tcPr>
            <w:tcW w:w="1275" w:type="dxa"/>
            <w:noWrap/>
            <w:hideMark/>
          </w:tcPr>
          <w:p w14:paraId="10BEE7F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67.620,00</w:t>
            </w:r>
          </w:p>
        </w:tc>
      </w:tr>
      <w:tr w:rsidR="004A3739" w:rsidRPr="004A3739" w14:paraId="3C664747" w14:textId="77777777" w:rsidTr="004A3739">
        <w:trPr>
          <w:trHeight w:val="600"/>
        </w:trPr>
        <w:tc>
          <w:tcPr>
            <w:tcW w:w="3369" w:type="dxa"/>
            <w:hideMark/>
          </w:tcPr>
          <w:p w14:paraId="25618237" w14:textId="77777777" w:rsidR="004A3739" w:rsidRPr="004A3739" w:rsidRDefault="004A3739" w:rsidP="004A3739">
            <w:pPr>
              <w:widowControl w:val="0"/>
              <w:autoSpaceDE w:val="0"/>
              <w:spacing w:after="0"/>
              <w:ind w:right="-1"/>
              <w:jc w:val="both"/>
              <w:rPr>
                <w:rFonts w:cs="Arial"/>
                <w:sz w:val="18"/>
              </w:rPr>
            </w:pPr>
            <w:r w:rsidRPr="004A3739">
              <w:rPr>
                <w:rFonts w:cs="Arial"/>
                <w:sz w:val="18"/>
              </w:rPr>
              <w:lastRenderedPageBreak/>
              <w:t>SEGURO DE LOS RADARES</w:t>
            </w:r>
          </w:p>
        </w:tc>
        <w:tc>
          <w:tcPr>
            <w:tcW w:w="1012" w:type="dxa"/>
            <w:noWrap/>
            <w:hideMark/>
          </w:tcPr>
          <w:p w14:paraId="28CD3EB7" w14:textId="77777777" w:rsidR="004A3739" w:rsidRPr="004A3739" w:rsidRDefault="004A3739" w:rsidP="004A3739">
            <w:pPr>
              <w:widowControl w:val="0"/>
              <w:autoSpaceDE w:val="0"/>
              <w:spacing w:after="0"/>
              <w:ind w:right="-1"/>
              <w:jc w:val="both"/>
              <w:rPr>
                <w:rFonts w:cs="Arial"/>
                <w:sz w:val="18"/>
              </w:rPr>
            </w:pPr>
            <w:r w:rsidRPr="004A3739">
              <w:rPr>
                <w:rFonts w:cs="Arial"/>
                <w:sz w:val="18"/>
              </w:rPr>
              <w:t>7</w:t>
            </w:r>
          </w:p>
        </w:tc>
        <w:tc>
          <w:tcPr>
            <w:tcW w:w="972" w:type="dxa"/>
            <w:hideMark/>
          </w:tcPr>
          <w:p w14:paraId="64EBB7F0"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41FC5AA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2.849,10</w:t>
            </w:r>
          </w:p>
        </w:tc>
        <w:tc>
          <w:tcPr>
            <w:tcW w:w="1418" w:type="dxa"/>
            <w:noWrap/>
            <w:hideMark/>
          </w:tcPr>
          <w:p w14:paraId="092E0100"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19.943,70</w:t>
            </w:r>
          </w:p>
        </w:tc>
        <w:tc>
          <w:tcPr>
            <w:tcW w:w="1275" w:type="dxa"/>
            <w:noWrap/>
            <w:hideMark/>
          </w:tcPr>
          <w:p w14:paraId="44E9120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139.605,90</w:t>
            </w:r>
          </w:p>
        </w:tc>
      </w:tr>
      <w:tr w:rsidR="004A3739" w:rsidRPr="004A3739" w14:paraId="58D734AA" w14:textId="77777777" w:rsidTr="004A3739">
        <w:trPr>
          <w:trHeight w:val="600"/>
        </w:trPr>
        <w:tc>
          <w:tcPr>
            <w:tcW w:w="3369" w:type="dxa"/>
            <w:hideMark/>
          </w:tcPr>
          <w:p w14:paraId="3AC93E5E" w14:textId="77777777" w:rsidR="004A3739" w:rsidRPr="004A3739" w:rsidRDefault="004A3739" w:rsidP="004A3739">
            <w:pPr>
              <w:widowControl w:val="0"/>
              <w:autoSpaceDE w:val="0"/>
              <w:spacing w:after="0"/>
              <w:ind w:right="-1"/>
              <w:jc w:val="both"/>
              <w:rPr>
                <w:rFonts w:cs="Arial"/>
                <w:sz w:val="18"/>
              </w:rPr>
            </w:pPr>
            <w:r w:rsidRPr="004A3739">
              <w:rPr>
                <w:rFonts w:cs="Arial"/>
                <w:sz w:val="18"/>
              </w:rPr>
              <w:t>SEGURO TECNOLOGIA PARA MOTO</w:t>
            </w:r>
          </w:p>
        </w:tc>
        <w:tc>
          <w:tcPr>
            <w:tcW w:w="1012" w:type="dxa"/>
            <w:noWrap/>
            <w:hideMark/>
          </w:tcPr>
          <w:p w14:paraId="556A723D" w14:textId="77777777" w:rsidR="004A3739" w:rsidRPr="004A3739" w:rsidRDefault="004A3739" w:rsidP="004A3739">
            <w:pPr>
              <w:widowControl w:val="0"/>
              <w:autoSpaceDE w:val="0"/>
              <w:spacing w:after="0"/>
              <w:ind w:right="-1"/>
              <w:jc w:val="both"/>
              <w:rPr>
                <w:rFonts w:cs="Arial"/>
                <w:sz w:val="18"/>
              </w:rPr>
            </w:pPr>
            <w:r w:rsidRPr="004A3739">
              <w:rPr>
                <w:rFonts w:cs="Arial"/>
                <w:sz w:val="18"/>
              </w:rPr>
              <w:t>28</w:t>
            </w:r>
          </w:p>
        </w:tc>
        <w:tc>
          <w:tcPr>
            <w:tcW w:w="972" w:type="dxa"/>
            <w:hideMark/>
          </w:tcPr>
          <w:p w14:paraId="6FAD830C"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UND/POR AÑO</w:t>
            </w:r>
          </w:p>
        </w:tc>
        <w:tc>
          <w:tcPr>
            <w:tcW w:w="1134" w:type="dxa"/>
            <w:noWrap/>
            <w:hideMark/>
          </w:tcPr>
          <w:p w14:paraId="6E894AF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450,00</w:t>
            </w:r>
          </w:p>
        </w:tc>
        <w:tc>
          <w:tcPr>
            <w:tcW w:w="1418" w:type="dxa"/>
            <w:noWrap/>
            <w:hideMark/>
          </w:tcPr>
          <w:p w14:paraId="240E877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12.600,00</w:t>
            </w:r>
          </w:p>
        </w:tc>
        <w:tc>
          <w:tcPr>
            <w:tcW w:w="1275" w:type="dxa"/>
            <w:noWrap/>
            <w:hideMark/>
          </w:tcPr>
          <w:p w14:paraId="5C703CB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88.200,00</w:t>
            </w:r>
          </w:p>
        </w:tc>
      </w:tr>
      <w:tr w:rsidR="004A3739" w:rsidRPr="004A3739" w14:paraId="2C6D7929" w14:textId="77777777" w:rsidTr="004A3739">
        <w:trPr>
          <w:trHeight w:val="300"/>
        </w:trPr>
        <w:tc>
          <w:tcPr>
            <w:tcW w:w="3369" w:type="dxa"/>
            <w:hideMark/>
          </w:tcPr>
          <w:p w14:paraId="530C505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OFICINA</w:t>
            </w:r>
          </w:p>
        </w:tc>
        <w:tc>
          <w:tcPr>
            <w:tcW w:w="1012" w:type="dxa"/>
            <w:hideMark/>
          </w:tcPr>
          <w:p w14:paraId="1A724F94"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2E63A8EC"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40543C8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7AA1E16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2F5008C7"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4B3C5D1E" w14:textId="77777777" w:rsidTr="004A3739">
        <w:trPr>
          <w:trHeight w:val="300"/>
        </w:trPr>
        <w:tc>
          <w:tcPr>
            <w:tcW w:w="3369" w:type="dxa"/>
            <w:hideMark/>
          </w:tcPr>
          <w:p w14:paraId="7ECDDC94" w14:textId="77777777" w:rsidR="004A3739" w:rsidRPr="004A3739" w:rsidRDefault="004A3739" w:rsidP="004A3739">
            <w:pPr>
              <w:widowControl w:val="0"/>
              <w:autoSpaceDE w:val="0"/>
              <w:spacing w:after="0"/>
              <w:ind w:right="-1"/>
              <w:jc w:val="both"/>
              <w:rPr>
                <w:rFonts w:cs="Arial"/>
                <w:sz w:val="18"/>
              </w:rPr>
            </w:pPr>
            <w:r w:rsidRPr="004A3739">
              <w:rPr>
                <w:rFonts w:cs="Arial"/>
                <w:sz w:val="18"/>
              </w:rPr>
              <w:t>SUMINISTROS DE OFICINA</w:t>
            </w:r>
          </w:p>
        </w:tc>
        <w:tc>
          <w:tcPr>
            <w:tcW w:w="1012" w:type="dxa"/>
            <w:noWrap/>
            <w:hideMark/>
          </w:tcPr>
          <w:p w14:paraId="3A940CEE" w14:textId="77777777" w:rsidR="004A3739" w:rsidRPr="004A3739" w:rsidRDefault="004A3739" w:rsidP="004A3739">
            <w:pPr>
              <w:widowControl w:val="0"/>
              <w:autoSpaceDE w:val="0"/>
              <w:spacing w:after="0"/>
              <w:ind w:right="-1"/>
              <w:jc w:val="both"/>
              <w:rPr>
                <w:rFonts w:cs="Arial"/>
                <w:sz w:val="18"/>
              </w:rPr>
            </w:pPr>
            <w:r w:rsidRPr="004A3739">
              <w:rPr>
                <w:rFonts w:cs="Arial"/>
                <w:sz w:val="18"/>
              </w:rPr>
              <w:t>12</w:t>
            </w:r>
          </w:p>
        </w:tc>
        <w:tc>
          <w:tcPr>
            <w:tcW w:w="972" w:type="dxa"/>
            <w:hideMark/>
          </w:tcPr>
          <w:p w14:paraId="5CC0E757" w14:textId="77777777" w:rsidR="004A3739" w:rsidRPr="004A3739" w:rsidRDefault="004A3739" w:rsidP="004A3739">
            <w:pPr>
              <w:widowControl w:val="0"/>
              <w:autoSpaceDE w:val="0"/>
              <w:spacing w:after="0"/>
              <w:ind w:right="-1"/>
              <w:jc w:val="both"/>
              <w:rPr>
                <w:rFonts w:cs="Arial"/>
                <w:sz w:val="18"/>
              </w:rPr>
            </w:pPr>
            <w:r w:rsidRPr="004A3739">
              <w:rPr>
                <w:rFonts w:cs="Arial"/>
                <w:sz w:val="18"/>
              </w:rPr>
              <w:t>MES</w:t>
            </w:r>
          </w:p>
        </w:tc>
        <w:tc>
          <w:tcPr>
            <w:tcW w:w="1134" w:type="dxa"/>
            <w:noWrap/>
            <w:hideMark/>
          </w:tcPr>
          <w:p w14:paraId="6F77EF7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1.500,00</w:t>
            </w:r>
          </w:p>
        </w:tc>
        <w:tc>
          <w:tcPr>
            <w:tcW w:w="1418" w:type="dxa"/>
            <w:noWrap/>
            <w:hideMark/>
          </w:tcPr>
          <w:p w14:paraId="672B640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18.000,00</w:t>
            </w:r>
          </w:p>
        </w:tc>
        <w:tc>
          <w:tcPr>
            <w:tcW w:w="1275" w:type="dxa"/>
            <w:noWrap/>
            <w:hideMark/>
          </w:tcPr>
          <w:p w14:paraId="06AA383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126.000,00</w:t>
            </w:r>
          </w:p>
        </w:tc>
      </w:tr>
      <w:tr w:rsidR="004A3739" w:rsidRPr="004A3739" w14:paraId="7F3E6719" w14:textId="77777777" w:rsidTr="004A3739">
        <w:trPr>
          <w:trHeight w:val="300"/>
        </w:trPr>
        <w:tc>
          <w:tcPr>
            <w:tcW w:w="3369" w:type="dxa"/>
            <w:hideMark/>
          </w:tcPr>
          <w:p w14:paraId="65CD2362" w14:textId="77777777" w:rsidR="004A3739" w:rsidRPr="004A3739" w:rsidRDefault="004A3739" w:rsidP="004A3739">
            <w:pPr>
              <w:widowControl w:val="0"/>
              <w:autoSpaceDE w:val="0"/>
              <w:spacing w:after="0"/>
              <w:ind w:right="-1"/>
              <w:jc w:val="both"/>
              <w:rPr>
                <w:rFonts w:cs="Arial"/>
                <w:sz w:val="18"/>
              </w:rPr>
            </w:pPr>
            <w:r w:rsidRPr="004A3739">
              <w:rPr>
                <w:rFonts w:cs="Arial"/>
                <w:sz w:val="18"/>
              </w:rPr>
              <w:t>MOBILIARIO DE OFICINA</w:t>
            </w:r>
          </w:p>
        </w:tc>
        <w:tc>
          <w:tcPr>
            <w:tcW w:w="1012" w:type="dxa"/>
            <w:noWrap/>
            <w:hideMark/>
          </w:tcPr>
          <w:p w14:paraId="09D35E7E"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0CDCACDE" w14:textId="77777777" w:rsidR="004A3739" w:rsidRPr="004A3739" w:rsidRDefault="004A3739" w:rsidP="004A3739">
            <w:pPr>
              <w:widowControl w:val="0"/>
              <w:autoSpaceDE w:val="0"/>
              <w:spacing w:after="0"/>
              <w:ind w:right="-1"/>
              <w:jc w:val="both"/>
              <w:rPr>
                <w:rFonts w:cs="Arial"/>
                <w:sz w:val="18"/>
              </w:rPr>
            </w:pPr>
            <w:r w:rsidRPr="004A3739">
              <w:rPr>
                <w:rFonts w:cs="Arial"/>
                <w:sz w:val="18"/>
              </w:rPr>
              <w:t>UND</w:t>
            </w:r>
          </w:p>
        </w:tc>
        <w:tc>
          <w:tcPr>
            <w:tcW w:w="1134" w:type="dxa"/>
            <w:noWrap/>
            <w:hideMark/>
          </w:tcPr>
          <w:p w14:paraId="08E070C2"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6.500,00</w:t>
            </w:r>
          </w:p>
        </w:tc>
        <w:tc>
          <w:tcPr>
            <w:tcW w:w="1418" w:type="dxa"/>
            <w:noWrap/>
            <w:hideMark/>
          </w:tcPr>
          <w:p w14:paraId="2552671E"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6.500,00</w:t>
            </w:r>
          </w:p>
        </w:tc>
        <w:tc>
          <w:tcPr>
            <w:tcW w:w="1275" w:type="dxa"/>
            <w:noWrap/>
            <w:hideMark/>
          </w:tcPr>
          <w:p w14:paraId="654ABCEB" w14:textId="77777777" w:rsidR="004A3739" w:rsidRPr="004A3739" w:rsidRDefault="004A3739" w:rsidP="004A3739">
            <w:pPr>
              <w:widowControl w:val="0"/>
              <w:autoSpaceDE w:val="0"/>
              <w:spacing w:after="0"/>
              <w:ind w:right="-1"/>
              <w:jc w:val="right"/>
              <w:rPr>
                <w:rFonts w:cs="Arial"/>
                <w:sz w:val="18"/>
              </w:rPr>
            </w:pPr>
            <w:r w:rsidRPr="004A3739">
              <w:rPr>
                <w:rFonts w:cs="Arial"/>
                <w:sz w:val="18"/>
              </w:rPr>
              <w:t> </w:t>
            </w:r>
          </w:p>
        </w:tc>
      </w:tr>
      <w:tr w:rsidR="004A3739" w:rsidRPr="004A3739" w14:paraId="0EB32C80" w14:textId="77777777" w:rsidTr="004A3739">
        <w:trPr>
          <w:trHeight w:val="300"/>
        </w:trPr>
        <w:tc>
          <w:tcPr>
            <w:tcW w:w="3369" w:type="dxa"/>
            <w:hideMark/>
          </w:tcPr>
          <w:p w14:paraId="18062139" w14:textId="77777777" w:rsidR="004A3739" w:rsidRPr="004A3739" w:rsidRDefault="004A3739" w:rsidP="004A3739">
            <w:pPr>
              <w:widowControl w:val="0"/>
              <w:autoSpaceDE w:val="0"/>
              <w:spacing w:after="0"/>
              <w:ind w:right="-1"/>
              <w:jc w:val="both"/>
              <w:rPr>
                <w:rFonts w:cs="Arial"/>
                <w:sz w:val="18"/>
              </w:rPr>
            </w:pPr>
            <w:r w:rsidRPr="004A3739">
              <w:rPr>
                <w:rFonts w:cs="Arial"/>
                <w:sz w:val="18"/>
              </w:rPr>
              <w:t>ARRIENDO DE OFICINA</w:t>
            </w:r>
          </w:p>
        </w:tc>
        <w:tc>
          <w:tcPr>
            <w:tcW w:w="1012" w:type="dxa"/>
            <w:noWrap/>
            <w:hideMark/>
          </w:tcPr>
          <w:p w14:paraId="3E3533FD" w14:textId="77777777" w:rsidR="004A3739" w:rsidRPr="004A3739" w:rsidRDefault="004A3739" w:rsidP="004A3739">
            <w:pPr>
              <w:widowControl w:val="0"/>
              <w:autoSpaceDE w:val="0"/>
              <w:spacing w:after="0"/>
              <w:ind w:right="-1"/>
              <w:jc w:val="both"/>
              <w:rPr>
                <w:rFonts w:cs="Arial"/>
                <w:sz w:val="18"/>
              </w:rPr>
            </w:pPr>
            <w:r w:rsidRPr="004A3739">
              <w:rPr>
                <w:rFonts w:cs="Arial"/>
                <w:sz w:val="18"/>
              </w:rPr>
              <w:t>12</w:t>
            </w:r>
          </w:p>
        </w:tc>
        <w:tc>
          <w:tcPr>
            <w:tcW w:w="972" w:type="dxa"/>
            <w:hideMark/>
          </w:tcPr>
          <w:p w14:paraId="1A18582A" w14:textId="77777777" w:rsidR="004A3739" w:rsidRPr="004A3739" w:rsidRDefault="004A3739" w:rsidP="004A3739">
            <w:pPr>
              <w:widowControl w:val="0"/>
              <w:autoSpaceDE w:val="0"/>
              <w:spacing w:after="0"/>
              <w:ind w:right="-1"/>
              <w:jc w:val="both"/>
              <w:rPr>
                <w:rFonts w:cs="Arial"/>
                <w:sz w:val="18"/>
              </w:rPr>
            </w:pPr>
            <w:r w:rsidRPr="004A3739">
              <w:rPr>
                <w:rFonts w:cs="Arial"/>
                <w:sz w:val="18"/>
              </w:rPr>
              <w:t>MES</w:t>
            </w:r>
          </w:p>
        </w:tc>
        <w:tc>
          <w:tcPr>
            <w:tcW w:w="1134" w:type="dxa"/>
            <w:noWrap/>
            <w:hideMark/>
          </w:tcPr>
          <w:p w14:paraId="32FB0246"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1.000,00</w:t>
            </w:r>
          </w:p>
        </w:tc>
        <w:tc>
          <w:tcPr>
            <w:tcW w:w="1418" w:type="dxa"/>
            <w:noWrap/>
            <w:hideMark/>
          </w:tcPr>
          <w:p w14:paraId="6293080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12.000,00</w:t>
            </w:r>
          </w:p>
        </w:tc>
        <w:tc>
          <w:tcPr>
            <w:tcW w:w="1275" w:type="dxa"/>
            <w:noWrap/>
            <w:hideMark/>
          </w:tcPr>
          <w:p w14:paraId="3DA8C5A5" w14:textId="77777777" w:rsidR="004A3739" w:rsidRPr="004A3739" w:rsidRDefault="004A3739" w:rsidP="004A3739">
            <w:pPr>
              <w:widowControl w:val="0"/>
              <w:autoSpaceDE w:val="0"/>
              <w:spacing w:after="0"/>
              <w:ind w:right="-1"/>
              <w:jc w:val="right"/>
              <w:rPr>
                <w:rFonts w:cs="Arial"/>
                <w:sz w:val="18"/>
              </w:rPr>
            </w:pPr>
            <w:r w:rsidRPr="004A3739">
              <w:rPr>
                <w:rFonts w:cs="Arial"/>
                <w:sz w:val="18"/>
              </w:rPr>
              <w:t>84.000,00</w:t>
            </w:r>
          </w:p>
        </w:tc>
      </w:tr>
      <w:tr w:rsidR="004A3739" w:rsidRPr="004A3739" w14:paraId="764A7CE4" w14:textId="77777777" w:rsidTr="004A3739">
        <w:trPr>
          <w:trHeight w:val="300"/>
        </w:trPr>
        <w:tc>
          <w:tcPr>
            <w:tcW w:w="3369" w:type="dxa"/>
            <w:noWrap/>
            <w:hideMark/>
          </w:tcPr>
          <w:p w14:paraId="0ABEF103"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MANTENIMIENTO Y SOPORTE TECNICO</w:t>
            </w:r>
          </w:p>
        </w:tc>
        <w:tc>
          <w:tcPr>
            <w:tcW w:w="1012" w:type="dxa"/>
            <w:hideMark/>
          </w:tcPr>
          <w:p w14:paraId="5A30B0A4"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972" w:type="dxa"/>
            <w:hideMark/>
          </w:tcPr>
          <w:p w14:paraId="18F57865" w14:textId="77777777" w:rsidR="004A3739" w:rsidRPr="004A3739" w:rsidRDefault="004A3739" w:rsidP="004A3739">
            <w:pPr>
              <w:widowControl w:val="0"/>
              <w:autoSpaceDE w:val="0"/>
              <w:spacing w:after="0"/>
              <w:ind w:right="-1"/>
              <w:jc w:val="both"/>
              <w:rPr>
                <w:rFonts w:cs="Arial"/>
                <w:b/>
                <w:bCs/>
                <w:sz w:val="18"/>
              </w:rPr>
            </w:pPr>
            <w:r w:rsidRPr="004A3739">
              <w:rPr>
                <w:rFonts w:cs="Arial"/>
                <w:b/>
                <w:bCs/>
                <w:sz w:val="18"/>
              </w:rPr>
              <w:t> </w:t>
            </w:r>
          </w:p>
        </w:tc>
        <w:tc>
          <w:tcPr>
            <w:tcW w:w="1134" w:type="dxa"/>
            <w:hideMark/>
          </w:tcPr>
          <w:p w14:paraId="1C1874FD"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418" w:type="dxa"/>
            <w:hideMark/>
          </w:tcPr>
          <w:p w14:paraId="714CCD86"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c>
          <w:tcPr>
            <w:tcW w:w="1275" w:type="dxa"/>
            <w:hideMark/>
          </w:tcPr>
          <w:p w14:paraId="2A756FB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w:t>
            </w:r>
          </w:p>
        </w:tc>
      </w:tr>
      <w:tr w:rsidR="004A3739" w:rsidRPr="004A3739" w14:paraId="39D074D9" w14:textId="77777777" w:rsidTr="004A3739">
        <w:trPr>
          <w:trHeight w:val="300"/>
        </w:trPr>
        <w:tc>
          <w:tcPr>
            <w:tcW w:w="3369" w:type="dxa"/>
            <w:hideMark/>
          </w:tcPr>
          <w:p w14:paraId="22A61B62" w14:textId="77777777" w:rsidR="004A3739" w:rsidRPr="004A3739" w:rsidRDefault="004A3739" w:rsidP="004A3739">
            <w:pPr>
              <w:widowControl w:val="0"/>
              <w:autoSpaceDE w:val="0"/>
              <w:spacing w:after="0"/>
              <w:ind w:right="-1"/>
              <w:jc w:val="both"/>
              <w:rPr>
                <w:rFonts w:cs="Arial"/>
                <w:sz w:val="18"/>
              </w:rPr>
            </w:pPr>
            <w:r w:rsidRPr="004A3739">
              <w:rPr>
                <w:rFonts w:cs="Arial"/>
                <w:sz w:val="18"/>
              </w:rPr>
              <w:t xml:space="preserve">VALOR ANUAL </w:t>
            </w:r>
          </w:p>
        </w:tc>
        <w:tc>
          <w:tcPr>
            <w:tcW w:w="1012" w:type="dxa"/>
            <w:noWrap/>
            <w:hideMark/>
          </w:tcPr>
          <w:p w14:paraId="59754F73" w14:textId="77777777" w:rsidR="004A3739" w:rsidRPr="004A3739" w:rsidRDefault="004A3739" w:rsidP="004A3739">
            <w:pPr>
              <w:widowControl w:val="0"/>
              <w:autoSpaceDE w:val="0"/>
              <w:spacing w:after="0"/>
              <w:ind w:right="-1"/>
              <w:jc w:val="both"/>
              <w:rPr>
                <w:rFonts w:cs="Arial"/>
                <w:sz w:val="18"/>
              </w:rPr>
            </w:pPr>
            <w:r w:rsidRPr="004A3739">
              <w:rPr>
                <w:rFonts w:cs="Arial"/>
                <w:sz w:val="18"/>
              </w:rPr>
              <w:t>1</w:t>
            </w:r>
          </w:p>
        </w:tc>
        <w:tc>
          <w:tcPr>
            <w:tcW w:w="972" w:type="dxa"/>
            <w:hideMark/>
          </w:tcPr>
          <w:p w14:paraId="0475C83F" w14:textId="77777777" w:rsidR="004A3739" w:rsidRPr="004A3739" w:rsidRDefault="004A3739" w:rsidP="004A3739">
            <w:pPr>
              <w:widowControl w:val="0"/>
              <w:autoSpaceDE w:val="0"/>
              <w:spacing w:after="0"/>
              <w:ind w:right="-1"/>
              <w:jc w:val="both"/>
              <w:rPr>
                <w:rFonts w:cs="Arial"/>
                <w:sz w:val="18"/>
              </w:rPr>
            </w:pPr>
            <w:r w:rsidRPr="004A3739">
              <w:rPr>
                <w:rFonts w:cs="Arial"/>
                <w:sz w:val="18"/>
              </w:rPr>
              <w:t>POR AÑO</w:t>
            </w:r>
          </w:p>
        </w:tc>
        <w:tc>
          <w:tcPr>
            <w:tcW w:w="1134" w:type="dxa"/>
            <w:noWrap/>
            <w:hideMark/>
          </w:tcPr>
          <w:p w14:paraId="358FC7B8"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350.000,00</w:t>
            </w:r>
          </w:p>
        </w:tc>
        <w:tc>
          <w:tcPr>
            <w:tcW w:w="1418" w:type="dxa"/>
            <w:noWrap/>
            <w:hideMark/>
          </w:tcPr>
          <w:p w14:paraId="67EDA579" w14:textId="77777777" w:rsidR="004A3739" w:rsidRPr="004A3739" w:rsidRDefault="004A3739" w:rsidP="004A3739">
            <w:pPr>
              <w:widowControl w:val="0"/>
              <w:autoSpaceDE w:val="0"/>
              <w:spacing w:after="0"/>
              <w:ind w:right="-1"/>
              <w:jc w:val="right"/>
              <w:rPr>
                <w:rFonts w:cs="Arial"/>
                <w:sz w:val="18"/>
              </w:rPr>
            </w:pPr>
            <w:r w:rsidRPr="004A3739">
              <w:rPr>
                <w:rFonts w:cs="Arial"/>
                <w:sz w:val="18"/>
              </w:rPr>
              <w:t>0,00</w:t>
            </w:r>
          </w:p>
        </w:tc>
        <w:tc>
          <w:tcPr>
            <w:tcW w:w="1275" w:type="dxa"/>
            <w:noWrap/>
            <w:hideMark/>
          </w:tcPr>
          <w:p w14:paraId="22F205AD" w14:textId="77777777" w:rsidR="004A3739" w:rsidRPr="004A3739" w:rsidRDefault="004A3739" w:rsidP="004A3739">
            <w:pPr>
              <w:widowControl w:val="0"/>
              <w:autoSpaceDE w:val="0"/>
              <w:spacing w:after="0"/>
              <w:ind w:right="-1"/>
              <w:jc w:val="right"/>
              <w:rPr>
                <w:rFonts w:cs="Arial"/>
                <w:sz w:val="18"/>
              </w:rPr>
            </w:pPr>
            <w:r w:rsidRPr="004A3739">
              <w:rPr>
                <w:rFonts w:cs="Arial"/>
                <w:sz w:val="18"/>
              </w:rPr>
              <w:t>2.450.000,00</w:t>
            </w:r>
          </w:p>
        </w:tc>
      </w:tr>
      <w:tr w:rsidR="004A3739" w:rsidRPr="004A3739" w14:paraId="2762D59A" w14:textId="77777777" w:rsidTr="004A3739">
        <w:trPr>
          <w:trHeight w:val="300"/>
        </w:trPr>
        <w:tc>
          <w:tcPr>
            <w:tcW w:w="3369" w:type="dxa"/>
            <w:noWrap/>
            <w:hideMark/>
          </w:tcPr>
          <w:p w14:paraId="0D1F68C0" w14:textId="77777777" w:rsidR="004A3739" w:rsidRPr="004A3739" w:rsidRDefault="004A3739" w:rsidP="004A3739">
            <w:pPr>
              <w:widowControl w:val="0"/>
              <w:autoSpaceDE w:val="0"/>
              <w:spacing w:after="0"/>
              <w:ind w:right="-1"/>
              <w:jc w:val="both"/>
              <w:rPr>
                <w:rFonts w:cs="Arial"/>
                <w:sz w:val="18"/>
              </w:rPr>
            </w:pPr>
          </w:p>
        </w:tc>
        <w:tc>
          <w:tcPr>
            <w:tcW w:w="1012" w:type="dxa"/>
            <w:noWrap/>
            <w:hideMark/>
          </w:tcPr>
          <w:p w14:paraId="09023EE8" w14:textId="77777777" w:rsidR="004A3739" w:rsidRPr="004A3739" w:rsidRDefault="004A3739" w:rsidP="004A3739">
            <w:pPr>
              <w:widowControl w:val="0"/>
              <w:autoSpaceDE w:val="0"/>
              <w:spacing w:after="0"/>
              <w:ind w:right="-1"/>
              <w:jc w:val="both"/>
              <w:rPr>
                <w:rFonts w:cs="Arial"/>
                <w:sz w:val="18"/>
              </w:rPr>
            </w:pPr>
          </w:p>
        </w:tc>
        <w:tc>
          <w:tcPr>
            <w:tcW w:w="972" w:type="dxa"/>
            <w:hideMark/>
          </w:tcPr>
          <w:p w14:paraId="363403C1" w14:textId="77777777" w:rsidR="004A3739" w:rsidRPr="004A3739" w:rsidRDefault="004A3739" w:rsidP="004A3739">
            <w:pPr>
              <w:widowControl w:val="0"/>
              <w:autoSpaceDE w:val="0"/>
              <w:spacing w:after="0"/>
              <w:ind w:right="-1"/>
              <w:jc w:val="both"/>
              <w:rPr>
                <w:rFonts w:cs="Arial"/>
                <w:sz w:val="18"/>
              </w:rPr>
            </w:pPr>
          </w:p>
        </w:tc>
        <w:tc>
          <w:tcPr>
            <w:tcW w:w="1134" w:type="dxa"/>
            <w:noWrap/>
            <w:hideMark/>
          </w:tcPr>
          <w:p w14:paraId="0480C2CE" w14:textId="77777777" w:rsidR="004A3739" w:rsidRPr="004A3739" w:rsidRDefault="004A3739" w:rsidP="004A3739">
            <w:pPr>
              <w:widowControl w:val="0"/>
              <w:autoSpaceDE w:val="0"/>
              <w:spacing w:after="0"/>
              <w:ind w:right="-1"/>
              <w:jc w:val="right"/>
              <w:rPr>
                <w:rFonts w:cs="Arial"/>
                <w:sz w:val="18"/>
              </w:rPr>
            </w:pPr>
          </w:p>
        </w:tc>
        <w:tc>
          <w:tcPr>
            <w:tcW w:w="1418" w:type="dxa"/>
            <w:noWrap/>
            <w:hideMark/>
          </w:tcPr>
          <w:p w14:paraId="5ABE1B72"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SUBTOTAL</w:t>
            </w:r>
          </w:p>
        </w:tc>
        <w:tc>
          <w:tcPr>
            <w:tcW w:w="1275" w:type="dxa"/>
            <w:noWrap/>
            <w:hideMark/>
          </w:tcPr>
          <w:p w14:paraId="4A2FD09C" w14:textId="77777777" w:rsidR="004A3739" w:rsidRPr="004A3739" w:rsidRDefault="004A3739" w:rsidP="004A3739">
            <w:pPr>
              <w:widowControl w:val="0"/>
              <w:autoSpaceDE w:val="0"/>
              <w:spacing w:after="0"/>
              <w:ind w:right="-1"/>
              <w:jc w:val="right"/>
              <w:rPr>
                <w:rFonts w:cs="Arial"/>
                <w:sz w:val="18"/>
              </w:rPr>
            </w:pPr>
            <w:r w:rsidRPr="004A3739">
              <w:rPr>
                <w:rFonts w:cs="Arial"/>
                <w:sz w:val="18"/>
              </w:rPr>
              <w:t>3.150.778,40</w:t>
            </w:r>
          </w:p>
        </w:tc>
      </w:tr>
      <w:tr w:rsidR="004A3739" w:rsidRPr="004A3739" w14:paraId="33192FC6" w14:textId="77777777" w:rsidTr="004A3739">
        <w:trPr>
          <w:trHeight w:val="300"/>
        </w:trPr>
        <w:tc>
          <w:tcPr>
            <w:tcW w:w="3369" w:type="dxa"/>
            <w:noWrap/>
            <w:hideMark/>
          </w:tcPr>
          <w:p w14:paraId="15A94220" w14:textId="77777777" w:rsidR="004A3739" w:rsidRPr="004A3739" w:rsidRDefault="004A3739" w:rsidP="004A3739">
            <w:pPr>
              <w:widowControl w:val="0"/>
              <w:autoSpaceDE w:val="0"/>
              <w:spacing w:after="0"/>
              <w:ind w:right="-1"/>
              <w:jc w:val="both"/>
              <w:rPr>
                <w:rFonts w:cs="Arial"/>
                <w:sz w:val="18"/>
              </w:rPr>
            </w:pPr>
          </w:p>
        </w:tc>
        <w:tc>
          <w:tcPr>
            <w:tcW w:w="1012" w:type="dxa"/>
            <w:noWrap/>
            <w:hideMark/>
          </w:tcPr>
          <w:p w14:paraId="195A7C8D" w14:textId="77777777" w:rsidR="004A3739" w:rsidRPr="004A3739" w:rsidRDefault="004A3739" w:rsidP="004A3739">
            <w:pPr>
              <w:widowControl w:val="0"/>
              <w:autoSpaceDE w:val="0"/>
              <w:spacing w:after="0"/>
              <w:ind w:right="-1"/>
              <w:jc w:val="both"/>
              <w:rPr>
                <w:rFonts w:cs="Arial"/>
                <w:sz w:val="18"/>
              </w:rPr>
            </w:pPr>
          </w:p>
        </w:tc>
        <w:tc>
          <w:tcPr>
            <w:tcW w:w="972" w:type="dxa"/>
            <w:hideMark/>
          </w:tcPr>
          <w:p w14:paraId="3F68E62B" w14:textId="77777777" w:rsidR="004A3739" w:rsidRPr="004A3739" w:rsidRDefault="004A3739" w:rsidP="004A3739">
            <w:pPr>
              <w:widowControl w:val="0"/>
              <w:autoSpaceDE w:val="0"/>
              <w:spacing w:after="0"/>
              <w:ind w:right="-1"/>
              <w:jc w:val="both"/>
              <w:rPr>
                <w:rFonts w:cs="Arial"/>
                <w:sz w:val="18"/>
              </w:rPr>
            </w:pPr>
          </w:p>
        </w:tc>
        <w:tc>
          <w:tcPr>
            <w:tcW w:w="1134" w:type="dxa"/>
            <w:noWrap/>
            <w:hideMark/>
          </w:tcPr>
          <w:p w14:paraId="3652DB42" w14:textId="77777777" w:rsidR="004A3739" w:rsidRPr="004A3739" w:rsidRDefault="004A3739" w:rsidP="004A3739">
            <w:pPr>
              <w:widowControl w:val="0"/>
              <w:autoSpaceDE w:val="0"/>
              <w:spacing w:after="0"/>
              <w:ind w:right="-1"/>
              <w:jc w:val="right"/>
              <w:rPr>
                <w:rFonts w:cs="Arial"/>
                <w:sz w:val="18"/>
              </w:rPr>
            </w:pPr>
          </w:p>
        </w:tc>
        <w:tc>
          <w:tcPr>
            <w:tcW w:w="1418" w:type="dxa"/>
            <w:noWrap/>
            <w:hideMark/>
          </w:tcPr>
          <w:p w14:paraId="23B25270"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VALOR AÑOS RESTANTES</w:t>
            </w:r>
          </w:p>
        </w:tc>
        <w:tc>
          <w:tcPr>
            <w:tcW w:w="1275" w:type="dxa"/>
            <w:noWrap/>
            <w:hideMark/>
          </w:tcPr>
          <w:p w14:paraId="0B1155E7" w14:textId="77777777" w:rsidR="004A3739" w:rsidRPr="004A3739" w:rsidRDefault="004A3739" w:rsidP="004A3739">
            <w:pPr>
              <w:widowControl w:val="0"/>
              <w:autoSpaceDE w:val="0"/>
              <w:spacing w:after="0"/>
              <w:ind w:right="-1"/>
              <w:jc w:val="right"/>
              <w:rPr>
                <w:rFonts w:cs="Arial"/>
                <w:sz w:val="18"/>
              </w:rPr>
            </w:pPr>
            <w:r w:rsidRPr="004A3739">
              <w:rPr>
                <w:rFonts w:cs="Arial"/>
                <w:sz w:val="18"/>
              </w:rPr>
              <w:t>6.686.981,90</w:t>
            </w:r>
          </w:p>
        </w:tc>
      </w:tr>
      <w:tr w:rsidR="004A3739" w:rsidRPr="004A3739" w14:paraId="6DE9D661" w14:textId="77777777" w:rsidTr="004A3739">
        <w:trPr>
          <w:trHeight w:val="300"/>
        </w:trPr>
        <w:tc>
          <w:tcPr>
            <w:tcW w:w="3369" w:type="dxa"/>
            <w:noWrap/>
            <w:hideMark/>
          </w:tcPr>
          <w:p w14:paraId="684A82E3" w14:textId="77777777" w:rsidR="004A3739" w:rsidRPr="004A3739" w:rsidRDefault="004A3739" w:rsidP="004A3739">
            <w:pPr>
              <w:widowControl w:val="0"/>
              <w:autoSpaceDE w:val="0"/>
              <w:spacing w:after="0"/>
              <w:ind w:right="-1"/>
              <w:jc w:val="both"/>
              <w:rPr>
                <w:rFonts w:cs="Arial"/>
                <w:sz w:val="18"/>
              </w:rPr>
            </w:pPr>
          </w:p>
        </w:tc>
        <w:tc>
          <w:tcPr>
            <w:tcW w:w="1012" w:type="dxa"/>
            <w:noWrap/>
            <w:hideMark/>
          </w:tcPr>
          <w:p w14:paraId="0D8C3501" w14:textId="77777777" w:rsidR="004A3739" w:rsidRPr="004A3739" w:rsidRDefault="004A3739" w:rsidP="004A3739">
            <w:pPr>
              <w:widowControl w:val="0"/>
              <w:autoSpaceDE w:val="0"/>
              <w:spacing w:after="0"/>
              <w:ind w:right="-1"/>
              <w:jc w:val="both"/>
              <w:rPr>
                <w:rFonts w:cs="Arial"/>
                <w:sz w:val="18"/>
              </w:rPr>
            </w:pPr>
          </w:p>
        </w:tc>
        <w:tc>
          <w:tcPr>
            <w:tcW w:w="972" w:type="dxa"/>
            <w:hideMark/>
          </w:tcPr>
          <w:p w14:paraId="56DA287A" w14:textId="77777777" w:rsidR="004A3739" w:rsidRPr="004A3739" w:rsidRDefault="004A3739" w:rsidP="004A3739">
            <w:pPr>
              <w:widowControl w:val="0"/>
              <w:autoSpaceDE w:val="0"/>
              <w:spacing w:after="0"/>
              <w:ind w:right="-1"/>
              <w:jc w:val="both"/>
              <w:rPr>
                <w:rFonts w:cs="Arial"/>
                <w:sz w:val="18"/>
              </w:rPr>
            </w:pPr>
          </w:p>
        </w:tc>
        <w:tc>
          <w:tcPr>
            <w:tcW w:w="1134" w:type="dxa"/>
            <w:noWrap/>
            <w:hideMark/>
          </w:tcPr>
          <w:p w14:paraId="0A4FA43E" w14:textId="77777777" w:rsidR="004A3739" w:rsidRPr="004A3739" w:rsidRDefault="004A3739" w:rsidP="004A3739">
            <w:pPr>
              <w:widowControl w:val="0"/>
              <w:autoSpaceDE w:val="0"/>
              <w:spacing w:after="0"/>
              <w:ind w:right="-1"/>
              <w:jc w:val="right"/>
              <w:rPr>
                <w:rFonts w:cs="Arial"/>
                <w:sz w:val="18"/>
              </w:rPr>
            </w:pPr>
          </w:p>
        </w:tc>
        <w:tc>
          <w:tcPr>
            <w:tcW w:w="1418" w:type="dxa"/>
            <w:noWrap/>
            <w:hideMark/>
          </w:tcPr>
          <w:p w14:paraId="2C5CA2C9" w14:textId="77777777" w:rsidR="004A3739" w:rsidRPr="004A3739" w:rsidRDefault="004A3739" w:rsidP="004A3739">
            <w:pPr>
              <w:widowControl w:val="0"/>
              <w:autoSpaceDE w:val="0"/>
              <w:spacing w:after="0"/>
              <w:ind w:right="-1"/>
              <w:jc w:val="right"/>
              <w:rPr>
                <w:rFonts w:cs="Arial"/>
                <w:b/>
                <w:bCs/>
                <w:sz w:val="18"/>
              </w:rPr>
            </w:pPr>
            <w:r w:rsidRPr="004A3739">
              <w:rPr>
                <w:rFonts w:cs="Arial"/>
                <w:b/>
                <w:bCs/>
                <w:sz w:val="18"/>
              </w:rPr>
              <w:t xml:space="preserve">TOTAL </w:t>
            </w:r>
          </w:p>
        </w:tc>
        <w:tc>
          <w:tcPr>
            <w:tcW w:w="1275" w:type="dxa"/>
            <w:noWrap/>
            <w:hideMark/>
          </w:tcPr>
          <w:p w14:paraId="78DDBEB3" w14:textId="77777777" w:rsidR="004A3739" w:rsidRPr="004A3739" w:rsidRDefault="004A3739" w:rsidP="004A3739">
            <w:pPr>
              <w:widowControl w:val="0"/>
              <w:autoSpaceDE w:val="0"/>
              <w:spacing w:after="0"/>
              <w:ind w:right="-1"/>
              <w:jc w:val="right"/>
              <w:rPr>
                <w:rFonts w:cs="Arial"/>
                <w:sz w:val="18"/>
              </w:rPr>
            </w:pPr>
            <w:r w:rsidRPr="004A3739">
              <w:rPr>
                <w:rFonts w:cs="Arial"/>
                <w:sz w:val="18"/>
              </w:rPr>
              <w:t>9.837.760,30</w:t>
            </w:r>
          </w:p>
        </w:tc>
      </w:tr>
    </w:tbl>
    <w:p w14:paraId="14097B63" w14:textId="77777777" w:rsidR="006809FD" w:rsidRPr="00BE19C5" w:rsidRDefault="006809FD" w:rsidP="00BE19C5">
      <w:pPr>
        <w:widowControl w:val="0"/>
        <w:autoSpaceDE w:val="0"/>
        <w:spacing w:after="0"/>
        <w:ind w:right="-1"/>
        <w:jc w:val="both"/>
        <w:rPr>
          <w:rFonts w:cs="Arial"/>
        </w:rPr>
      </w:pPr>
    </w:p>
    <w:p w14:paraId="360491A7" w14:textId="05D30FCD" w:rsidR="00C6203A" w:rsidRPr="00C6203A" w:rsidRDefault="00C6203A" w:rsidP="00C6203A">
      <w:pPr>
        <w:pStyle w:val="Ttulo4"/>
      </w:pPr>
      <w:r>
        <w:t xml:space="preserve">3.14.1 </w:t>
      </w:r>
      <w:r w:rsidRPr="00C6203A">
        <w:t>INVERSIÓN REFERENCIAL POR AÑOS:</w:t>
      </w:r>
    </w:p>
    <w:p w14:paraId="0EC865C6" w14:textId="5CCC5789" w:rsidR="00C6203A" w:rsidRDefault="00C6203A" w:rsidP="00C6203A">
      <w:pPr>
        <w:widowControl w:val="0"/>
        <w:autoSpaceDE w:val="0"/>
        <w:spacing w:after="0"/>
        <w:ind w:right="-1"/>
        <w:jc w:val="both"/>
        <w:rPr>
          <w:rFonts w:cs="Arial"/>
        </w:rPr>
      </w:pPr>
      <w:r w:rsidRPr="00C6203A">
        <w:rPr>
          <w:rFonts w:cs="Arial"/>
        </w:rPr>
        <w:t xml:space="preserve"> </w:t>
      </w:r>
    </w:p>
    <w:p w14:paraId="26471B42" w14:textId="77777777" w:rsidR="00D75092" w:rsidRDefault="00D75092" w:rsidP="00C6203A">
      <w:pPr>
        <w:widowControl w:val="0"/>
        <w:autoSpaceDE w:val="0"/>
        <w:spacing w:after="0"/>
        <w:ind w:right="-1"/>
        <w:jc w:val="both"/>
        <w:rPr>
          <w:rFonts w:cs="Arial"/>
        </w:rPr>
      </w:pPr>
    </w:p>
    <w:p w14:paraId="5489ED8B" w14:textId="75206B27" w:rsidR="00C6203A" w:rsidRPr="00C6203A" w:rsidRDefault="00AD0CC6" w:rsidP="00C6203A">
      <w:pPr>
        <w:widowControl w:val="0"/>
        <w:autoSpaceDE w:val="0"/>
        <w:spacing w:after="0"/>
        <w:ind w:right="-1"/>
        <w:jc w:val="both"/>
        <w:rPr>
          <w:rFonts w:cs="Arial"/>
        </w:rPr>
      </w:pPr>
      <w:r>
        <w:rPr>
          <w:rFonts w:cs="Arial"/>
        </w:rPr>
        <w:t xml:space="preserve"> </w:t>
      </w:r>
      <w:r w:rsidR="00291B9E">
        <w:rPr>
          <w:noProof/>
          <w:lang w:val="es-ES" w:eastAsia="es-ES"/>
        </w:rPr>
        <w:drawing>
          <wp:anchor distT="0" distB="0" distL="114300" distR="114300" simplePos="0" relativeHeight="251648512" behindDoc="0" locked="0" layoutInCell="1" allowOverlap="1" wp14:anchorId="706A1213" wp14:editId="150B9BE5">
            <wp:simplePos x="0" y="0"/>
            <wp:positionH relativeFrom="column">
              <wp:posOffset>34290</wp:posOffset>
            </wp:positionH>
            <wp:positionV relativeFrom="paragraph">
              <wp:posOffset>-4445</wp:posOffset>
            </wp:positionV>
            <wp:extent cx="5029200" cy="3924300"/>
            <wp:effectExtent l="19050" t="1905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29200" cy="3924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91B9E">
        <w:rPr>
          <w:rFonts w:cs="Arial"/>
        </w:rPr>
        <w:t xml:space="preserve"> </w:t>
      </w:r>
      <w:r w:rsidR="008035CE">
        <w:rPr>
          <w:rFonts w:cs="Arial"/>
        </w:rPr>
        <w:br w:type="page"/>
      </w:r>
    </w:p>
    <w:p w14:paraId="5AAB2B9B" w14:textId="754CF51D" w:rsidR="00C6203A" w:rsidRDefault="00291B9E" w:rsidP="00C6203A">
      <w:pPr>
        <w:widowControl w:val="0"/>
        <w:autoSpaceDE w:val="0"/>
        <w:spacing w:after="0"/>
        <w:ind w:right="-1"/>
        <w:jc w:val="both"/>
        <w:rPr>
          <w:rFonts w:cs="Arial"/>
        </w:rPr>
      </w:pPr>
      <w:r>
        <w:rPr>
          <w:noProof/>
          <w:lang w:val="es-ES" w:eastAsia="es-ES"/>
        </w:rPr>
        <w:drawing>
          <wp:inline distT="0" distB="0" distL="0" distR="0" wp14:anchorId="24643F5D" wp14:editId="79685769">
            <wp:extent cx="5086350" cy="29813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6350" cy="2981325"/>
                    </a:xfrm>
                    <a:prstGeom prst="rect">
                      <a:avLst/>
                    </a:prstGeom>
                  </pic:spPr>
                </pic:pic>
              </a:graphicData>
            </a:graphic>
          </wp:inline>
        </w:drawing>
      </w:r>
    </w:p>
    <w:p w14:paraId="73B4B757" w14:textId="3978157E" w:rsidR="00C6203A" w:rsidRDefault="00C6203A" w:rsidP="00C6203A">
      <w:pPr>
        <w:widowControl w:val="0"/>
        <w:autoSpaceDE w:val="0"/>
        <w:spacing w:after="0"/>
        <w:ind w:right="-1"/>
        <w:jc w:val="both"/>
        <w:rPr>
          <w:rFonts w:cs="Arial"/>
        </w:rPr>
      </w:pPr>
    </w:p>
    <w:p w14:paraId="2BD3DF58" w14:textId="17EF4B94" w:rsidR="00C6203A" w:rsidRPr="00C6203A" w:rsidRDefault="00C6203A" w:rsidP="00C6203A">
      <w:pPr>
        <w:widowControl w:val="0"/>
        <w:autoSpaceDE w:val="0"/>
        <w:spacing w:after="0"/>
        <w:ind w:right="-1"/>
        <w:jc w:val="both"/>
        <w:rPr>
          <w:rFonts w:cs="Arial"/>
        </w:rPr>
      </w:pPr>
      <w:r w:rsidRPr="00C6203A">
        <w:rPr>
          <w:rFonts w:cs="Arial"/>
        </w:rPr>
        <w:t xml:space="preserve">La alianza estratégica tiene un plazo de (8) ocho años a partir de su operación, y máximo 5 meses iniciales en los cuales se realizará la provisión e instalación total de los equipos y la capacitación necesaria del personal de </w:t>
      </w:r>
      <w:r>
        <w:rPr>
          <w:rFonts w:cs="Arial"/>
        </w:rPr>
        <w:t>MOVILIDAD MACHALA EP</w:t>
      </w:r>
      <w:r w:rsidRPr="00C6203A">
        <w:rPr>
          <w:rFonts w:cs="Arial"/>
        </w:rPr>
        <w:t>. En esta etapa previa a la operación, se debe realizar todas las adquisiciones e instalación de los sistemas tecnológicos y equipos; por lo tanto, se estima que se necesitará una inversión</w:t>
      </w:r>
      <w:r w:rsidR="007F1D0D">
        <w:rPr>
          <w:rFonts w:cs="Arial"/>
        </w:rPr>
        <w:t xml:space="preserve"> referencial</w:t>
      </w:r>
      <w:r w:rsidRPr="00C6203A">
        <w:rPr>
          <w:rFonts w:cs="Arial"/>
        </w:rPr>
        <w:t xml:space="preserve"> </w:t>
      </w:r>
      <w:r w:rsidRPr="00FA2D3C">
        <w:rPr>
          <w:rFonts w:cs="Arial"/>
        </w:rPr>
        <w:t>inicial de $</w:t>
      </w:r>
      <w:r w:rsidRPr="00C6203A">
        <w:rPr>
          <w:rFonts w:cs="Arial"/>
          <w:highlight w:val="yellow"/>
        </w:rPr>
        <w:t xml:space="preserve"> </w:t>
      </w:r>
      <w:r w:rsidR="00FA2D3C">
        <w:rPr>
          <w:rFonts w:cs="Arial"/>
        </w:rPr>
        <w:t>3.150.778,00</w:t>
      </w:r>
      <w:r w:rsidRPr="00C6203A">
        <w:rPr>
          <w:rFonts w:cs="Arial"/>
        </w:rPr>
        <w:t xml:space="preserve">; y por consiguiente en los demás años se realizará la actualización, mantenimiento y adaptaciones necesarias tanto de equipos como de software para la operación y uso del sistema. </w:t>
      </w:r>
    </w:p>
    <w:p w14:paraId="0450B144" w14:textId="0153914E" w:rsidR="00C6203A" w:rsidRPr="00C6203A" w:rsidRDefault="00C6203A" w:rsidP="00C6203A">
      <w:pPr>
        <w:pStyle w:val="Ttulo4"/>
      </w:pPr>
      <w:r>
        <w:t xml:space="preserve">3.14.2 </w:t>
      </w:r>
      <w:r w:rsidRPr="00C6203A">
        <w:t>INVERSIÓN TOTAL OFERTADA:</w:t>
      </w:r>
    </w:p>
    <w:p w14:paraId="5D211C5A" w14:textId="176D24A8" w:rsidR="00B92E4E" w:rsidRDefault="00C6203A" w:rsidP="00C6203A">
      <w:pPr>
        <w:widowControl w:val="0"/>
        <w:autoSpaceDE w:val="0"/>
        <w:spacing w:after="0"/>
        <w:ind w:right="-1"/>
        <w:jc w:val="both"/>
        <w:rPr>
          <w:rFonts w:cs="Arial"/>
        </w:rPr>
      </w:pPr>
      <w:r w:rsidRPr="001C70E4">
        <w:rPr>
          <w:rFonts w:cs="Arial"/>
        </w:rPr>
        <w:t xml:space="preserve">El monto total </w:t>
      </w:r>
      <w:r w:rsidR="007F1D0D" w:rsidRPr="001C70E4">
        <w:rPr>
          <w:rFonts w:cs="Arial"/>
        </w:rPr>
        <w:t xml:space="preserve">referencial </w:t>
      </w:r>
      <w:r w:rsidRPr="001C70E4">
        <w:rPr>
          <w:rFonts w:cs="Arial"/>
        </w:rPr>
        <w:t xml:space="preserve">de la inversión ofertada no será superior a US $ </w:t>
      </w:r>
      <w:r w:rsidR="00291B9E">
        <w:rPr>
          <w:rFonts w:cs="Arial"/>
        </w:rPr>
        <w:t>9</w:t>
      </w:r>
      <w:r w:rsidR="001C70E4" w:rsidRPr="001C70E4">
        <w:rPr>
          <w:rFonts w:cs="Arial"/>
        </w:rPr>
        <w:t>’</w:t>
      </w:r>
      <w:r w:rsidR="00291B9E">
        <w:rPr>
          <w:rFonts w:cs="Arial"/>
        </w:rPr>
        <w:t>90</w:t>
      </w:r>
      <w:r w:rsidR="001C70E4">
        <w:rPr>
          <w:rFonts w:cs="Arial"/>
        </w:rPr>
        <w:t>0</w:t>
      </w:r>
      <w:r w:rsidR="001C70E4" w:rsidRPr="001C70E4">
        <w:rPr>
          <w:rFonts w:cs="Arial"/>
        </w:rPr>
        <w:t>.</w:t>
      </w:r>
      <w:r w:rsidR="001C70E4">
        <w:rPr>
          <w:rFonts w:cs="Arial"/>
        </w:rPr>
        <w:t>000</w:t>
      </w:r>
      <w:r w:rsidR="001C70E4" w:rsidRPr="001C70E4">
        <w:rPr>
          <w:rFonts w:cs="Arial"/>
        </w:rPr>
        <w:t>,00</w:t>
      </w:r>
      <w:r w:rsidRPr="001C70E4">
        <w:rPr>
          <w:rFonts w:cs="Arial"/>
        </w:rPr>
        <w:t xml:space="preserve"> </w:t>
      </w:r>
      <w:r w:rsidR="00291B9E">
        <w:rPr>
          <w:rFonts w:cs="Arial"/>
        </w:rPr>
        <w:t xml:space="preserve">NUEVE </w:t>
      </w:r>
      <w:r w:rsidR="00E10BA3" w:rsidRPr="001C70E4">
        <w:rPr>
          <w:rFonts w:cs="Arial"/>
        </w:rPr>
        <w:t>MILLONES</w:t>
      </w:r>
      <w:r w:rsidRPr="001C70E4">
        <w:rPr>
          <w:rFonts w:cs="Arial"/>
        </w:rPr>
        <w:t xml:space="preserve"> </w:t>
      </w:r>
      <w:r w:rsidR="00291B9E">
        <w:rPr>
          <w:rFonts w:cs="Arial"/>
        </w:rPr>
        <w:t>NOVECIENTOS</w:t>
      </w:r>
      <w:r w:rsidR="001C70E4">
        <w:rPr>
          <w:rFonts w:cs="Arial"/>
        </w:rPr>
        <w:t xml:space="preserve"> MIL</w:t>
      </w:r>
      <w:r w:rsidRPr="001C70E4">
        <w:rPr>
          <w:rFonts w:cs="Arial"/>
        </w:rPr>
        <w:t xml:space="preserve"> DOLARES</w:t>
      </w:r>
      <w:r w:rsidR="007F1D0D" w:rsidRPr="001C70E4">
        <w:rPr>
          <w:rFonts w:cs="Arial"/>
        </w:rPr>
        <w:t xml:space="preserve"> + IVA</w:t>
      </w:r>
    </w:p>
    <w:p w14:paraId="5972C2DF" w14:textId="77777777" w:rsidR="00C6203A" w:rsidRDefault="00C6203A" w:rsidP="00C6203A">
      <w:pPr>
        <w:widowControl w:val="0"/>
        <w:autoSpaceDE w:val="0"/>
        <w:spacing w:after="0"/>
        <w:ind w:right="-1"/>
        <w:jc w:val="both"/>
        <w:rPr>
          <w:rFonts w:cs="Arial"/>
        </w:rPr>
      </w:pPr>
    </w:p>
    <w:p w14:paraId="29BA0985" w14:textId="77777777" w:rsidR="00B94A38" w:rsidRPr="00AD23EA" w:rsidRDefault="00B94A38" w:rsidP="00BE19C5">
      <w:pPr>
        <w:pStyle w:val="Ttulo3"/>
        <w:widowControl w:val="0"/>
        <w:spacing w:before="0"/>
        <w:jc w:val="both"/>
        <w:rPr>
          <w:lang w:eastAsia="ar-SA"/>
        </w:rPr>
      </w:pPr>
      <w:bookmarkStart w:id="24" w:name="_Toc536531480"/>
      <w:r w:rsidRPr="00AD23EA">
        <w:rPr>
          <w:lang w:eastAsia="ar-SA"/>
        </w:rPr>
        <w:t>3.15 Cancelación del procedimiento</w:t>
      </w:r>
      <w:bookmarkEnd w:id="24"/>
    </w:p>
    <w:p w14:paraId="610BEA63" w14:textId="77777777" w:rsidR="00B94A38" w:rsidRDefault="00B94A38" w:rsidP="00BE19C5">
      <w:pPr>
        <w:widowControl w:val="0"/>
        <w:tabs>
          <w:tab w:val="left" w:pos="0"/>
        </w:tabs>
        <w:spacing w:after="0"/>
        <w:ind w:right="-1"/>
        <w:jc w:val="both"/>
        <w:rPr>
          <w:rFonts w:cs="Arial"/>
          <w:spacing w:val="-3"/>
          <w:lang w:eastAsia="ar-SA"/>
        </w:rPr>
      </w:pPr>
      <w:r w:rsidRPr="00BE19C5">
        <w:rPr>
          <w:rFonts w:cs="Arial"/>
          <w:spacing w:val="-3"/>
          <w:lang w:eastAsia="ar-SA"/>
        </w:rPr>
        <w:t>En cualquier momento comprendido entre la convocatoria y hasta 24 horas antes de la fecha de presentación de las ofertas, la Comisión Técnica podrá solicitar la cancelación del proceso de selección, y el Gerente General mediante resolución debidamente motivada lo podrá cancelar, sin que esta cancelación de proceso le otorgue derecho alguno a los oferentes o posibles oferentes, por lo que los interesados no tendrán nada que reclamar al respecto.</w:t>
      </w:r>
    </w:p>
    <w:p w14:paraId="212BC536" w14:textId="77777777" w:rsidR="00C5637F" w:rsidRPr="00BE19C5" w:rsidRDefault="00C5637F" w:rsidP="00BE19C5">
      <w:pPr>
        <w:widowControl w:val="0"/>
        <w:tabs>
          <w:tab w:val="left" w:pos="0"/>
        </w:tabs>
        <w:spacing w:after="0"/>
        <w:ind w:right="-1"/>
        <w:jc w:val="both"/>
        <w:rPr>
          <w:rFonts w:cs="Arial"/>
          <w:b/>
        </w:rPr>
      </w:pPr>
    </w:p>
    <w:p w14:paraId="27397C04" w14:textId="77777777" w:rsidR="00B94A38" w:rsidRPr="00AD23EA" w:rsidRDefault="00B94A38" w:rsidP="00BE19C5">
      <w:pPr>
        <w:pStyle w:val="Ttulo3"/>
        <w:widowControl w:val="0"/>
        <w:spacing w:before="0"/>
        <w:jc w:val="both"/>
        <w:rPr>
          <w:lang w:eastAsia="ar-SA"/>
        </w:rPr>
      </w:pPr>
      <w:bookmarkStart w:id="25" w:name="_Toc536531481"/>
      <w:r w:rsidRPr="00AD23EA">
        <w:rPr>
          <w:lang w:eastAsia="ar-SA"/>
        </w:rPr>
        <w:t>3.16 Declaratoria de procedimiento desierto</w:t>
      </w:r>
      <w:bookmarkEnd w:id="25"/>
    </w:p>
    <w:p w14:paraId="63575F4C" w14:textId="77777777" w:rsidR="00B94A38" w:rsidRDefault="00B94A38" w:rsidP="00BE19C5">
      <w:pPr>
        <w:widowControl w:val="0"/>
        <w:spacing w:after="0"/>
        <w:ind w:right="-1"/>
        <w:jc w:val="both"/>
        <w:rPr>
          <w:rFonts w:cs="Arial"/>
          <w:spacing w:val="-3"/>
          <w:lang w:eastAsia="ar-SA"/>
        </w:rPr>
      </w:pPr>
      <w:r w:rsidRPr="00BE19C5">
        <w:rPr>
          <w:rFonts w:cs="Arial"/>
          <w:spacing w:val="-3"/>
          <w:lang w:eastAsia="ar-SA"/>
        </w:rPr>
        <w:t xml:space="preserve">El Gerente General, antes de resolver la adjudicación, podrá declarar desierto el proceso de selección, expresando taxativamente las causales por las que, en los casos previstos en el artículo 33 de la LOSNCP, que en este caso será tomado como norma supletoria. </w:t>
      </w:r>
    </w:p>
    <w:p w14:paraId="29EFC924" w14:textId="77777777" w:rsidR="00C5637F" w:rsidRPr="00BE19C5" w:rsidRDefault="00C5637F" w:rsidP="00BE19C5">
      <w:pPr>
        <w:widowControl w:val="0"/>
        <w:spacing w:after="0"/>
        <w:ind w:right="-1"/>
        <w:jc w:val="both"/>
        <w:rPr>
          <w:rFonts w:cs="Arial"/>
          <w:spacing w:val="-3"/>
          <w:lang w:eastAsia="ar-SA"/>
        </w:rPr>
      </w:pPr>
    </w:p>
    <w:p w14:paraId="6F043E72" w14:textId="77777777" w:rsidR="00B94A38" w:rsidRDefault="00B94A38" w:rsidP="00BE19C5">
      <w:pPr>
        <w:widowControl w:val="0"/>
        <w:spacing w:after="0"/>
        <w:ind w:right="-1"/>
        <w:jc w:val="both"/>
        <w:rPr>
          <w:rFonts w:cs="Arial"/>
          <w:spacing w:val="-3"/>
          <w:lang w:eastAsia="ar-SA"/>
        </w:rPr>
      </w:pPr>
      <w:r w:rsidRPr="00BE19C5">
        <w:rPr>
          <w:rFonts w:cs="Arial"/>
          <w:spacing w:val="-3"/>
          <w:lang w:eastAsia="ar-SA"/>
        </w:rPr>
        <w:t>Dicha declaratoria se realizará previo informe de la Comisión Técnica. Después de ser declarado desierto el presente proceso de selección, el Gerente General de la EMPRESA PÚBLICA MUNICIPAL DE MOVILIDAD DE MACHALA EPMM-M podrá disponer su archivo o reapertura.</w:t>
      </w:r>
    </w:p>
    <w:p w14:paraId="10DC897D" w14:textId="77777777" w:rsidR="00C5637F" w:rsidRPr="00BE19C5" w:rsidRDefault="00C5637F" w:rsidP="00BE19C5">
      <w:pPr>
        <w:widowControl w:val="0"/>
        <w:spacing w:after="0"/>
        <w:ind w:right="-1"/>
        <w:jc w:val="both"/>
        <w:rPr>
          <w:rFonts w:cs="Arial"/>
          <w:b/>
        </w:rPr>
      </w:pPr>
    </w:p>
    <w:p w14:paraId="77932D70" w14:textId="77777777" w:rsidR="00B94A38" w:rsidRPr="00AD23EA" w:rsidRDefault="00B94A38" w:rsidP="00BE19C5">
      <w:pPr>
        <w:pStyle w:val="Ttulo3"/>
        <w:widowControl w:val="0"/>
        <w:spacing w:before="0"/>
        <w:jc w:val="both"/>
        <w:rPr>
          <w:lang w:eastAsia="ar-SA"/>
        </w:rPr>
      </w:pPr>
      <w:bookmarkStart w:id="26" w:name="_Toc536531482"/>
      <w:r w:rsidRPr="00AD23EA">
        <w:rPr>
          <w:lang w:eastAsia="ar-SA"/>
        </w:rPr>
        <w:t>3.17 Adjudicatario fallido</w:t>
      </w:r>
      <w:bookmarkEnd w:id="26"/>
    </w:p>
    <w:p w14:paraId="64432842" w14:textId="77777777" w:rsidR="00B94A38" w:rsidRDefault="00B94A38" w:rsidP="00BE19C5">
      <w:pPr>
        <w:widowControl w:val="0"/>
        <w:tabs>
          <w:tab w:val="left" w:pos="-720"/>
        </w:tabs>
        <w:spacing w:after="0"/>
        <w:ind w:right="-1"/>
        <w:jc w:val="both"/>
        <w:rPr>
          <w:rFonts w:cs="Arial"/>
          <w:bCs/>
          <w:spacing w:val="-2"/>
          <w:lang w:eastAsia="ar-SA"/>
        </w:rPr>
      </w:pPr>
      <w:r w:rsidRPr="00BE19C5">
        <w:rPr>
          <w:rFonts w:cs="Arial"/>
          <w:bCs/>
          <w:spacing w:val="-2"/>
          <w:lang w:eastAsia="ar-SA"/>
        </w:rPr>
        <w:t xml:space="preserve">En caso de que el adjudicatario no celebrare el contrato dentro del término legal de 20 días, contados a partir de la </w:t>
      </w:r>
      <w:r w:rsidRPr="00456986">
        <w:rPr>
          <w:rFonts w:cs="Arial"/>
          <w:bCs/>
          <w:spacing w:val="-2"/>
          <w:lang w:eastAsia="ar-SA"/>
        </w:rPr>
        <w:t>Resolución de adjudicación</w:t>
      </w:r>
      <w:r w:rsidRPr="00BE19C5">
        <w:rPr>
          <w:rFonts w:cs="Arial"/>
          <w:bCs/>
          <w:spacing w:val="-2"/>
          <w:lang w:eastAsia="ar-SA"/>
        </w:rPr>
        <w:t>, por causas que le sean imputables, el Gerente General lo declarará como adjudicatario fallido y ejecutará la garantía de Seriedad de Oferta que el adjudicatario ha presentado y mantenido vigente.</w:t>
      </w:r>
    </w:p>
    <w:p w14:paraId="7F6C4E81" w14:textId="77777777" w:rsidR="00C5637F" w:rsidRPr="00BE19C5" w:rsidRDefault="00C5637F" w:rsidP="00BE19C5">
      <w:pPr>
        <w:widowControl w:val="0"/>
        <w:tabs>
          <w:tab w:val="left" w:pos="-720"/>
        </w:tabs>
        <w:spacing w:after="0"/>
        <w:ind w:right="-1"/>
        <w:jc w:val="both"/>
        <w:rPr>
          <w:rFonts w:cs="Arial"/>
          <w:bCs/>
          <w:spacing w:val="-2"/>
          <w:lang w:eastAsia="ar-SA"/>
        </w:rPr>
      </w:pPr>
    </w:p>
    <w:p w14:paraId="790CA598" w14:textId="77777777" w:rsidR="00B94A38" w:rsidRDefault="00B94A38" w:rsidP="00BE19C5">
      <w:pPr>
        <w:widowControl w:val="0"/>
        <w:tabs>
          <w:tab w:val="left" w:pos="-720"/>
        </w:tabs>
        <w:spacing w:after="0"/>
        <w:ind w:right="-1"/>
        <w:jc w:val="both"/>
        <w:rPr>
          <w:rFonts w:cs="Arial"/>
          <w:bCs/>
          <w:spacing w:val="-2"/>
          <w:lang w:eastAsia="ar-SA"/>
        </w:rPr>
      </w:pPr>
      <w:r w:rsidRPr="00BE19C5">
        <w:rPr>
          <w:rFonts w:cs="Arial"/>
          <w:bCs/>
          <w:spacing w:val="-2"/>
          <w:lang w:eastAsia="ar-SA"/>
        </w:rPr>
        <w:t>La Comisión Técnica podrá recomendar llamar al oferente habilitado que ocupó el siguiente lugar en el orden de prelación para que suscriba el contrato. Si el oferente llamado como siguiente opción no suscribe el contrato, se podrá llamar al siguiente o el Gerente General de la EMPRESA PÚBLICA MUNICIPAL DE MOVILIDAD DE MACHALA EPMM-M declarará desierto el proceso.</w:t>
      </w:r>
    </w:p>
    <w:p w14:paraId="7539A66F" w14:textId="77777777" w:rsidR="00C5637F" w:rsidRPr="00BE19C5" w:rsidRDefault="00C5637F" w:rsidP="00BE19C5">
      <w:pPr>
        <w:widowControl w:val="0"/>
        <w:tabs>
          <w:tab w:val="left" w:pos="-720"/>
        </w:tabs>
        <w:spacing w:after="0"/>
        <w:ind w:right="-1"/>
        <w:jc w:val="both"/>
        <w:rPr>
          <w:rFonts w:cs="Arial"/>
          <w:b/>
          <w:bCs/>
          <w:spacing w:val="-2"/>
          <w:u w:val="single"/>
          <w:lang w:eastAsia="ar-SA"/>
        </w:rPr>
      </w:pPr>
    </w:p>
    <w:p w14:paraId="3FB2F805" w14:textId="77777777" w:rsidR="00B94A38" w:rsidRPr="00AD23EA" w:rsidRDefault="00B94A38" w:rsidP="00BE19C5">
      <w:pPr>
        <w:pStyle w:val="Ttulo3"/>
        <w:widowControl w:val="0"/>
        <w:spacing w:before="0"/>
        <w:jc w:val="both"/>
        <w:rPr>
          <w:lang w:eastAsia="ar-SA"/>
        </w:rPr>
      </w:pPr>
      <w:bookmarkStart w:id="27" w:name="_Toc536531483"/>
      <w:r w:rsidRPr="00AD23EA">
        <w:rPr>
          <w:lang w:eastAsia="ar-SA"/>
        </w:rPr>
        <w:t>3.18 Proyecto del contrato</w:t>
      </w:r>
      <w:bookmarkEnd w:id="27"/>
    </w:p>
    <w:p w14:paraId="4FE1AFDB" w14:textId="5CC04A96" w:rsidR="00B94A38" w:rsidRDefault="00B94A38" w:rsidP="00BE19C5">
      <w:pPr>
        <w:widowControl w:val="0"/>
        <w:spacing w:after="0"/>
        <w:ind w:right="-1"/>
        <w:jc w:val="both"/>
        <w:rPr>
          <w:rFonts w:cs="Arial"/>
          <w:spacing w:val="-2"/>
          <w:lang w:eastAsia="ar-SA"/>
        </w:rPr>
      </w:pPr>
      <w:r w:rsidRPr="00BE19C5">
        <w:rPr>
          <w:rFonts w:cs="Arial"/>
          <w:spacing w:val="-2"/>
          <w:lang w:eastAsia="ar-SA"/>
        </w:rPr>
        <w:t xml:space="preserve">Notificada la adjudicación, el Oferente adjudicado, dentro de un </w:t>
      </w:r>
      <w:r w:rsidR="00BE19C5" w:rsidRPr="00BE19C5">
        <w:rPr>
          <w:rFonts w:cs="Arial"/>
          <w:spacing w:val="-2"/>
          <w:lang w:eastAsia="ar-SA"/>
        </w:rPr>
        <w:t>plazo de</w:t>
      </w:r>
      <w:r w:rsidRPr="00BE19C5">
        <w:rPr>
          <w:rFonts w:cs="Arial"/>
          <w:spacing w:val="-2"/>
          <w:lang w:eastAsia="ar-SA"/>
        </w:rPr>
        <w:t xml:space="preserve"> 15 días contados a partir de la misma, formalizará su capacidad legal para la suscripción del contrato que celebrará dentro de dicho plazo. </w:t>
      </w:r>
    </w:p>
    <w:p w14:paraId="20244ECF" w14:textId="77777777" w:rsidR="00C5637F" w:rsidRPr="00BE19C5" w:rsidRDefault="00C5637F" w:rsidP="00BE19C5">
      <w:pPr>
        <w:widowControl w:val="0"/>
        <w:spacing w:after="0"/>
        <w:ind w:right="-1"/>
        <w:jc w:val="both"/>
        <w:rPr>
          <w:rFonts w:cs="Arial"/>
          <w:spacing w:val="-2"/>
          <w:lang w:eastAsia="ar-SA"/>
        </w:rPr>
      </w:pPr>
    </w:p>
    <w:p w14:paraId="2BF02468" w14:textId="77777777" w:rsidR="00B94A38" w:rsidRDefault="00B94A38" w:rsidP="00BE19C5">
      <w:pPr>
        <w:widowControl w:val="0"/>
        <w:spacing w:after="0"/>
        <w:ind w:right="-1"/>
        <w:jc w:val="both"/>
        <w:rPr>
          <w:rFonts w:cs="Arial"/>
          <w:spacing w:val="-2"/>
          <w:lang w:eastAsia="ar-SA"/>
        </w:rPr>
      </w:pPr>
      <w:r w:rsidRPr="00BE19C5">
        <w:rPr>
          <w:rFonts w:cs="Arial"/>
          <w:spacing w:val="-2"/>
          <w:lang w:eastAsia="ar-SA"/>
        </w:rPr>
        <w:t>De no hacerse esta formalización por parte del adjudicatario, se aplicará la calificación de adjudicatario fallido y se ejecutará la garantía de seriedad de oferta que ha presentado y mantenido vigente.</w:t>
      </w:r>
    </w:p>
    <w:p w14:paraId="36B16F04" w14:textId="77777777" w:rsidR="00C5637F" w:rsidRPr="00BE19C5" w:rsidRDefault="00C5637F" w:rsidP="00BE19C5">
      <w:pPr>
        <w:widowControl w:val="0"/>
        <w:spacing w:after="0"/>
        <w:ind w:right="-1"/>
        <w:jc w:val="both"/>
        <w:rPr>
          <w:rFonts w:cs="Arial"/>
          <w:spacing w:val="-2"/>
          <w:lang w:eastAsia="ar-SA"/>
        </w:rPr>
      </w:pPr>
    </w:p>
    <w:p w14:paraId="4FFCBFFF" w14:textId="77777777" w:rsidR="00B94A38" w:rsidRDefault="00B94A38" w:rsidP="00BE19C5">
      <w:pPr>
        <w:widowControl w:val="0"/>
        <w:spacing w:after="0"/>
        <w:ind w:right="-1"/>
        <w:jc w:val="both"/>
        <w:rPr>
          <w:rFonts w:cs="Arial"/>
          <w:spacing w:val="-2"/>
          <w:lang w:eastAsia="ar-SA"/>
        </w:rPr>
      </w:pPr>
      <w:r w:rsidRPr="00BE19C5">
        <w:rPr>
          <w:rFonts w:cs="Arial"/>
          <w:spacing w:val="-2"/>
          <w:lang w:eastAsia="ar-SA"/>
        </w:rPr>
        <w:t>Las empresas extranjeras, sea que participen directamente o como parte de un consorcio, alianza u otra forma de asociación o sociedad, deberán cumplir con lo dispuesto en el artículo 6 de la Ley de Compañías. El incumplimiento de estos requisitos dará lugar a la terminación del Contrato.</w:t>
      </w:r>
    </w:p>
    <w:p w14:paraId="2E5E87C8" w14:textId="77777777" w:rsidR="00C5637F" w:rsidRPr="00BE19C5" w:rsidRDefault="00C5637F" w:rsidP="00BE19C5">
      <w:pPr>
        <w:widowControl w:val="0"/>
        <w:spacing w:after="0"/>
        <w:ind w:right="-1"/>
        <w:jc w:val="both"/>
        <w:rPr>
          <w:rFonts w:cs="Arial"/>
          <w:b/>
        </w:rPr>
      </w:pPr>
    </w:p>
    <w:p w14:paraId="7B8BDDF1" w14:textId="77777777" w:rsidR="00B94A38" w:rsidRPr="00AD23EA" w:rsidRDefault="00B94A38" w:rsidP="00BE19C5">
      <w:pPr>
        <w:pStyle w:val="Ttulo3"/>
        <w:widowControl w:val="0"/>
        <w:spacing w:before="0"/>
        <w:jc w:val="both"/>
      </w:pPr>
      <w:bookmarkStart w:id="28" w:name="_Toc536531484"/>
      <w:r w:rsidRPr="00AD23EA">
        <w:t>3.19 Moneda de cotización y pago</w:t>
      </w:r>
      <w:bookmarkEnd w:id="28"/>
    </w:p>
    <w:p w14:paraId="3FCE6208" w14:textId="772B1672" w:rsidR="008B7BCD" w:rsidRPr="00456986" w:rsidRDefault="008B7BCD" w:rsidP="00BE19C5">
      <w:pPr>
        <w:pStyle w:val="Textoindependiente"/>
        <w:spacing w:line="276" w:lineRule="auto"/>
        <w:ind w:right="-1"/>
        <w:jc w:val="both"/>
        <w:rPr>
          <w:rFonts w:ascii="Calibri" w:eastAsia="Times New Roman" w:hAnsi="Calibri" w:cs="Arial"/>
          <w:spacing w:val="-2"/>
          <w:sz w:val="22"/>
          <w:szCs w:val="22"/>
          <w:lang w:val="es-ES" w:eastAsia="ar-SA"/>
        </w:rPr>
      </w:pPr>
      <w:r w:rsidRPr="00456986">
        <w:rPr>
          <w:rFonts w:ascii="Calibri" w:eastAsia="Times New Roman" w:hAnsi="Calibri" w:cs="Arial"/>
          <w:spacing w:val="-2"/>
          <w:sz w:val="22"/>
          <w:szCs w:val="22"/>
          <w:lang w:val="es-ES" w:eastAsia="ar-SA"/>
        </w:rPr>
        <w:t>Las ofertas deberán presentarse en dólares de los Estados Unidos de Norte América,</w:t>
      </w:r>
      <w:r w:rsidR="005868D4">
        <w:rPr>
          <w:rFonts w:ascii="Calibri" w:eastAsia="Times New Roman" w:hAnsi="Calibri" w:cs="Arial"/>
          <w:spacing w:val="-2"/>
          <w:sz w:val="22"/>
          <w:szCs w:val="22"/>
          <w:lang w:val="es-ES" w:eastAsia="ar-SA"/>
        </w:rPr>
        <w:t xml:space="preserve"> al igual que</w:t>
      </w:r>
      <w:r w:rsidRPr="00456986">
        <w:rPr>
          <w:rFonts w:ascii="Calibri" w:eastAsia="Times New Roman" w:hAnsi="Calibri" w:cs="Arial"/>
          <w:spacing w:val="-2"/>
          <w:sz w:val="22"/>
          <w:szCs w:val="22"/>
          <w:lang w:val="es-ES" w:eastAsia="ar-SA"/>
        </w:rPr>
        <w:t xml:space="preserve"> los anexos que presente en la oferta</w:t>
      </w:r>
    </w:p>
    <w:p w14:paraId="6B93B3EE" w14:textId="77777777" w:rsidR="008B7BCD" w:rsidRPr="00456986" w:rsidRDefault="008B7BCD" w:rsidP="00BE19C5">
      <w:pPr>
        <w:pStyle w:val="Textoindependiente"/>
        <w:spacing w:line="276" w:lineRule="auto"/>
        <w:ind w:right="-1"/>
        <w:jc w:val="both"/>
        <w:rPr>
          <w:rFonts w:ascii="Calibri" w:eastAsia="Times New Roman" w:hAnsi="Calibri" w:cs="Arial"/>
          <w:spacing w:val="-2"/>
          <w:sz w:val="22"/>
          <w:szCs w:val="22"/>
          <w:lang w:val="es-ES" w:eastAsia="ar-SA"/>
        </w:rPr>
      </w:pPr>
    </w:p>
    <w:p w14:paraId="1C6AA84D" w14:textId="77777777" w:rsidR="00B44C49" w:rsidRDefault="00B44C49" w:rsidP="00BE19C5">
      <w:pPr>
        <w:pStyle w:val="Textoindependiente"/>
        <w:spacing w:line="276" w:lineRule="auto"/>
        <w:ind w:right="-1"/>
        <w:jc w:val="both"/>
        <w:rPr>
          <w:rFonts w:ascii="Calibri" w:hAnsi="Calibri" w:cs="Arial"/>
          <w:sz w:val="22"/>
          <w:szCs w:val="22"/>
          <w:lang w:val="es-ES"/>
        </w:rPr>
      </w:pPr>
      <w:r>
        <w:rPr>
          <w:rFonts w:ascii="Calibri" w:hAnsi="Calibri" w:cs="Arial"/>
          <w:sz w:val="22"/>
          <w:szCs w:val="22"/>
          <w:lang w:val="es-ES"/>
        </w:rPr>
        <w:t xml:space="preserve">Los pagos se realizarán en </w:t>
      </w:r>
      <w:r w:rsidRPr="00AD23EA">
        <w:rPr>
          <w:rFonts w:ascii="Calibri" w:hAnsi="Calibri" w:cs="Arial"/>
          <w:sz w:val="22"/>
          <w:szCs w:val="22"/>
          <w:lang w:val="es-ES"/>
        </w:rPr>
        <w:t>dólares de los Estados Unidos de Norte América</w:t>
      </w:r>
      <w:r>
        <w:rPr>
          <w:rFonts w:ascii="Calibri" w:hAnsi="Calibri" w:cs="Arial"/>
          <w:sz w:val="22"/>
          <w:szCs w:val="22"/>
          <w:lang w:val="es-ES"/>
        </w:rPr>
        <w:t>.</w:t>
      </w:r>
    </w:p>
    <w:p w14:paraId="42C748BF" w14:textId="77777777" w:rsidR="00B44C49" w:rsidRDefault="00B44C49" w:rsidP="00BE19C5">
      <w:pPr>
        <w:pStyle w:val="Textoindependiente"/>
        <w:spacing w:line="276" w:lineRule="auto"/>
        <w:ind w:right="-1"/>
        <w:jc w:val="both"/>
        <w:rPr>
          <w:rFonts w:ascii="Calibri" w:hAnsi="Calibri" w:cs="Arial"/>
          <w:sz w:val="22"/>
          <w:szCs w:val="22"/>
          <w:lang w:val="es-ES"/>
        </w:rPr>
      </w:pPr>
    </w:p>
    <w:p w14:paraId="723E98C2" w14:textId="77777777" w:rsidR="00B94A38" w:rsidRPr="00AD23EA" w:rsidRDefault="00B94A38" w:rsidP="00BE19C5">
      <w:pPr>
        <w:pStyle w:val="Ttulo3"/>
        <w:widowControl w:val="0"/>
        <w:spacing w:before="0"/>
        <w:jc w:val="both"/>
      </w:pPr>
      <w:bookmarkStart w:id="29" w:name="_Toc536531485"/>
      <w:r w:rsidRPr="00AD23EA">
        <w:t>3.20 Información confidencial</w:t>
      </w:r>
      <w:bookmarkEnd w:id="29"/>
    </w:p>
    <w:p w14:paraId="66772E5B"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Si las </w:t>
      </w:r>
      <w:r w:rsidRPr="00AD23EA">
        <w:rPr>
          <w:rFonts w:ascii="Calibri" w:hAnsi="Calibri"/>
          <w:spacing w:val="-3"/>
          <w:sz w:val="22"/>
          <w:szCs w:val="22"/>
          <w:lang w:val="es-ES"/>
        </w:rPr>
        <w:t xml:space="preserve">OFERTAS </w:t>
      </w:r>
      <w:r w:rsidRPr="00AD23EA">
        <w:rPr>
          <w:rFonts w:ascii="Calibri" w:hAnsi="Calibri"/>
          <w:sz w:val="22"/>
          <w:szCs w:val="22"/>
          <w:lang w:val="es-ES"/>
        </w:rPr>
        <w:t xml:space="preserve">contuvieren información confidencial o privada de acuerdo </w:t>
      </w:r>
      <w:r w:rsidRPr="00AD23EA">
        <w:rPr>
          <w:rFonts w:ascii="Calibri" w:hAnsi="Calibri"/>
          <w:spacing w:val="-3"/>
          <w:sz w:val="22"/>
          <w:szCs w:val="22"/>
          <w:lang w:val="es-ES"/>
        </w:rPr>
        <w:t xml:space="preserve">con </w:t>
      </w:r>
      <w:r w:rsidRPr="00AD23EA">
        <w:rPr>
          <w:rFonts w:ascii="Calibri" w:hAnsi="Calibri"/>
          <w:sz w:val="22"/>
          <w:szCs w:val="22"/>
          <w:lang w:val="es-ES"/>
        </w:rPr>
        <w:t xml:space="preserve">la Ley, Deberá claramente indicarse </w:t>
      </w:r>
      <w:r w:rsidRPr="00AD23EA">
        <w:rPr>
          <w:rFonts w:ascii="Calibri" w:hAnsi="Calibri"/>
          <w:spacing w:val="-4"/>
          <w:sz w:val="22"/>
          <w:szCs w:val="22"/>
          <w:lang w:val="es-ES"/>
        </w:rPr>
        <w:t xml:space="preserve">tal </w:t>
      </w:r>
      <w:r w:rsidRPr="00AD23EA">
        <w:rPr>
          <w:rFonts w:ascii="Calibri" w:hAnsi="Calibri"/>
          <w:sz w:val="22"/>
          <w:szCs w:val="22"/>
          <w:lang w:val="es-ES"/>
        </w:rPr>
        <w:t xml:space="preserve">calidad expresando las normas legales que le sirven de fundamento. Movilidad Machala EP se reserva el derecho de revelar dicha información a los miembros de la Comisión Técnica o Subcomisiones de Apoyo, con el </w:t>
      </w:r>
      <w:r w:rsidRPr="00AD23EA">
        <w:rPr>
          <w:rFonts w:ascii="Calibri" w:hAnsi="Calibri"/>
          <w:spacing w:val="-3"/>
          <w:sz w:val="22"/>
          <w:szCs w:val="22"/>
          <w:lang w:val="es-ES"/>
        </w:rPr>
        <w:t xml:space="preserve">fin </w:t>
      </w:r>
      <w:r w:rsidRPr="00AD23EA">
        <w:rPr>
          <w:rFonts w:ascii="Calibri" w:hAnsi="Calibri"/>
          <w:sz w:val="22"/>
          <w:szCs w:val="22"/>
          <w:lang w:val="es-ES"/>
        </w:rPr>
        <w:t xml:space="preserve">de evaluar sus OFERTAS. Movilidad </w:t>
      </w:r>
      <w:r w:rsidRPr="00AD23EA">
        <w:rPr>
          <w:rFonts w:ascii="Calibri" w:hAnsi="Calibri"/>
          <w:sz w:val="22"/>
          <w:szCs w:val="22"/>
          <w:lang w:val="es-ES"/>
        </w:rPr>
        <w:lastRenderedPageBreak/>
        <w:t>Machala EP</w:t>
      </w:r>
      <w:r w:rsidRPr="00AD23EA">
        <w:rPr>
          <w:rFonts w:ascii="Calibri" w:hAnsi="Calibri"/>
          <w:spacing w:val="-3"/>
          <w:sz w:val="22"/>
          <w:szCs w:val="22"/>
          <w:lang w:val="es-ES"/>
        </w:rPr>
        <w:t xml:space="preserve">, </w:t>
      </w:r>
      <w:r w:rsidRPr="00AD23EA">
        <w:rPr>
          <w:rFonts w:ascii="Calibri" w:hAnsi="Calibri"/>
          <w:sz w:val="22"/>
          <w:szCs w:val="22"/>
          <w:lang w:val="es-ES"/>
        </w:rPr>
        <w:t xml:space="preserve">los miembros de la Comisión Técnica y las Subcomisiones de Apoyo, estarán obligados a mantener la confidencialidad de tales informaciones. Movilidad Machala EP sólo responderá por los perjuicios derivados de la revelación de información confidencial o </w:t>
      </w:r>
      <w:r w:rsidRPr="00AD23EA">
        <w:rPr>
          <w:rFonts w:ascii="Calibri" w:hAnsi="Calibri"/>
          <w:spacing w:val="-3"/>
          <w:sz w:val="22"/>
          <w:szCs w:val="22"/>
          <w:lang w:val="es-ES"/>
        </w:rPr>
        <w:t xml:space="preserve">privada </w:t>
      </w:r>
      <w:r w:rsidRPr="00AD23EA">
        <w:rPr>
          <w:rFonts w:ascii="Calibri" w:hAnsi="Calibri"/>
          <w:sz w:val="22"/>
          <w:szCs w:val="22"/>
          <w:lang w:val="es-ES"/>
        </w:rPr>
        <w:t xml:space="preserve">que contengan las OFERTAS, en caso de dolo o culpa grave de sus empleados, agentes o asesores. En </w:t>
      </w:r>
      <w:r w:rsidRPr="00AD23EA">
        <w:rPr>
          <w:rFonts w:ascii="Calibri" w:hAnsi="Calibri"/>
          <w:spacing w:val="-4"/>
          <w:sz w:val="22"/>
          <w:szCs w:val="22"/>
          <w:lang w:val="es-ES"/>
        </w:rPr>
        <w:t xml:space="preserve">el </w:t>
      </w:r>
      <w:r w:rsidRPr="00AD23EA">
        <w:rPr>
          <w:rFonts w:ascii="Calibri" w:hAnsi="Calibri"/>
          <w:sz w:val="22"/>
          <w:szCs w:val="22"/>
          <w:lang w:val="es-ES"/>
        </w:rPr>
        <w:t xml:space="preserve">caso que en sus </w:t>
      </w:r>
      <w:r w:rsidRPr="00AD23EA">
        <w:rPr>
          <w:rFonts w:ascii="Calibri" w:hAnsi="Calibri"/>
          <w:spacing w:val="-3"/>
          <w:sz w:val="22"/>
          <w:szCs w:val="22"/>
          <w:lang w:val="es-ES"/>
        </w:rPr>
        <w:t xml:space="preserve">OFERTAS </w:t>
      </w:r>
      <w:r w:rsidRPr="00AD23EA">
        <w:rPr>
          <w:rFonts w:ascii="Calibri" w:hAnsi="Calibri"/>
          <w:sz w:val="22"/>
          <w:szCs w:val="22"/>
          <w:lang w:val="es-ES"/>
        </w:rPr>
        <w:t xml:space="preserve">no se indique el carácter de confidencial de alguna información, no se citen las normas en que se apoya dicha confidencialidad o las normas citadas no sean aplicables al caso, Movilidad Machala EP no se hará responsable por su divulgación, y en </w:t>
      </w:r>
      <w:r w:rsidRPr="00AD23EA">
        <w:rPr>
          <w:rFonts w:ascii="Calibri" w:hAnsi="Calibri"/>
          <w:spacing w:val="-4"/>
          <w:sz w:val="22"/>
          <w:szCs w:val="22"/>
          <w:lang w:val="es-ES"/>
        </w:rPr>
        <w:t xml:space="preserve">el </w:t>
      </w:r>
      <w:r w:rsidRPr="00AD23EA">
        <w:rPr>
          <w:rFonts w:ascii="Calibri" w:hAnsi="Calibri"/>
          <w:spacing w:val="-3"/>
          <w:sz w:val="22"/>
          <w:szCs w:val="22"/>
          <w:lang w:val="es-ES"/>
        </w:rPr>
        <w:t xml:space="preserve">caso </w:t>
      </w:r>
      <w:r w:rsidRPr="00AD23EA">
        <w:rPr>
          <w:rFonts w:ascii="Calibri" w:hAnsi="Calibri"/>
          <w:sz w:val="22"/>
          <w:szCs w:val="22"/>
          <w:lang w:val="es-ES"/>
        </w:rPr>
        <w:t xml:space="preserve">de solicitud de copias por un tercero, actuará conforme a los procedimientos previstos en ley, sobre </w:t>
      </w:r>
      <w:r w:rsidRPr="00AD23EA">
        <w:rPr>
          <w:rFonts w:ascii="Calibri" w:hAnsi="Calibri"/>
          <w:spacing w:val="-4"/>
          <w:sz w:val="22"/>
          <w:szCs w:val="22"/>
          <w:lang w:val="es-ES"/>
        </w:rPr>
        <w:t xml:space="preserve">el </w:t>
      </w:r>
      <w:r w:rsidRPr="00AD23EA">
        <w:rPr>
          <w:rFonts w:ascii="Calibri" w:hAnsi="Calibri"/>
          <w:sz w:val="22"/>
          <w:szCs w:val="22"/>
          <w:lang w:val="es-ES"/>
        </w:rPr>
        <w:t>particular.</w:t>
      </w:r>
    </w:p>
    <w:p w14:paraId="053A37D9" w14:textId="77777777" w:rsidR="00C5637F" w:rsidRPr="00AD23EA" w:rsidRDefault="00C5637F" w:rsidP="00BE19C5">
      <w:pPr>
        <w:pStyle w:val="Textoindependiente"/>
        <w:spacing w:line="276" w:lineRule="auto"/>
        <w:ind w:right="-1"/>
        <w:jc w:val="both"/>
        <w:rPr>
          <w:rFonts w:ascii="Calibri" w:hAnsi="Calibri"/>
          <w:sz w:val="22"/>
          <w:szCs w:val="22"/>
          <w:lang w:val="es-ES"/>
        </w:rPr>
      </w:pPr>
    </w:p>
    <w:p w14:paraId="257D2AB1" w14:textId="77777777" w:rsidR="00B94A38" w:rsidRPr="00AD23EA" w:rsidRDefault="00B94A38" w:rsidP="00BE19C5">
      <w:pPr>
        <w:pStyle w:val="Ttulo3"/>
        <w:widowControl w:val="0"/>
        <w:spacing w:before="0"/>
        <w:jc w:val="both"/>
      </w:pPr>
      <w:bookmarkStart w:id="30" w:name="_Toc536531486"/>
      <w:r w:rsidRPr="00AD23EA">
        <w:t>3.21 Idioma</w:t>
      </w:r>
      <w:bookmarkEnd w:id="30"/>
    </w:p>
    <w:p w14:paraId="4DDB9E3E" w14:textId="4B0901A2" w:rsidR="00B94A38" w:rsidRDefault="00B94A38" w:rsidP="00BE19C5">
      <w:pPr>
        <w:pStyle w:val="Textoindependiente"/>
        <w:spacing w:line="276" w:lineRule="auto"/>
        <w:ind w:right="-1"/>
        <w:jc w:val="both"/>
        <w:rPr>
          <w:rFonts w:ascii="Calibri" w:hAnsi="Calibri" w:cs="Arial"/>
          <w:sz w:val="22"/>
          <w:szCs w:val="22"/>
          <w:lang w:val="es-ES"/>
        </w:rPr>
      </w:pPr>
      <w:r w:rsidRPr="00AD23EA">
        <w:rPr>
          <w:rFonts w:ascii="Calibri" w:hAnsi="Calibri" w:cs="Arial"/>
          <w:sz w:val="22"/>
          <w:szCs w:val="22"/>
          <w:lang w:val="es-ES"/>
        </w:rPr>
        <w:t>Las OFERTAS deberán elaborarse y presentarse en idioma Español utilizando un medio de impresión apropiado para facilitar su lectura, se exceptúa de éste requerimiento a los folletos, manuales, especificaciones técnicas del equipamiento técnico y tecnológico, que formen parte de la oferta, los mismos que podrá</w:t>
      </w:r>
      <w:r w:rsidR="007B0AE8">
        <w:rPr>
          <w:rFonts w:ascii="Calibri" w:hAnsi="Calibri" w:cs="Arial"/>
          <w:sz w:val="22"/>
          <w:szCs w:val="22"/>
          <w:lang w:val="es-ES"/>
        </w:rPr>
        <w:t>n</w:t>
      </w:r>
      <w:r w:rsidRPr="00AD23EA">
        <w:rPr>
          <w:rFonts w:ascii="Calibri" w:hAnsi="Calibri" w:cs="Arial"/>
          <w:sz w:val="22"/>
          <w:szCs w:val="22"/>
          <w:lang w:val="es-ES"/>
        </w:rPr>
        <w:t xml:space="preserve"> presentarse </w:t>
      </w:r>
      <w:r w:rsidR="007B0AE8">
        <w:rPr>
          <w:rFonts w:ascii="Calibri" w:hAnsi="Calibri" w:cs="Arial"/>
          <w:sz w:val="22"/>
          <w:szCs w:val="22"/>
          <w:lang w:val="es-ES"/>
        </w:rPr>
        <w:t>en</w:t>
      </w:r>
      <w:r w:rsidRPr="00AD23EA">
        <w:rPr>
          <w:rFonts w:ascii="Calibri" w:hAnsi="Calibri" w:cs="Arial"/>
          <w:sz w:val="22"/>
          <w:szCs w:val="22"/>
          <w:lang w:val="es-ES"/>
        </w:rPr>
        <w:t xml:space="preserve"> originales en el idioma que corresponda según su país de origen.</w:t>
      </w:r>
    </w:p>
    <w:p w14:paraId="3390852F" w14:textId="4A52340A" w:rsidR="005868D4" w:rsidRDefault="005868D4" w:rsidP="00BE19C5">
      <w:pPr>
        <w:pStyle w:val="Textoindependiente"/>
        <w:spacing w:line="276" w:lineRule="auto"/>
        <w:ind w:right="-1"/>
        <w:jc w:val="both"/>
        <w:rPr>
          <w:rFonts w:ascii="Calibri" w:hAnsi="Calibri" w:cs="Arial"/>
          <w:sz w:val="22"/>
          <w:szCs w:val="22"/>
          <w:lang w:val="es-ES"/>
        </w:rPr>
      </w:pPr>
    </w:p>
    <w:p w14:paraId="4EA346EA" w14:textId="407B0C49" w:rsidR="005868D4" w:rsidRPr="00AD23EA" w:rsidRDefault="005868D4" w:rsidP="00BE19C5">
      <w:pPr>
        <w:pStyle w:val="Textoindependiente"/>
        <w:spacing w:line="276" w:lineRule="auto"/>
        <w:ind w:right="-1"/>
        <w:jc w:val="both"/>
        <w:rPr>
          <w:rFonts w:ascii="Calibri" w:hAnsi="Calibri" w:cs="Arial"/>
          <w:sz w:val="22"/>
          <w:szCs w:val="22"/>
          <w:lang w:val="es-ES"/>
        </w:rPr>
      </w:pPr>
      <w:r>
        <w:rPr>
          <w:rFonts w:ascii="Calibri" w:hAnsi="Calibri" w:cs="Arial"/>
          <w:sz w:val="22"/>
          <w:szCs w:val="22"/>
          <w:lang w:val="es-ES"/>
        </w:rPr>
        <w:t xml:space="preserve">Previo a la firma del contrato, se entregará toda la documentación, inclusive los </w:t>
      </w:r>
      <w:r w:rsidRPr="00AD23EA">
        <w:rPr>
          <w:rFonts w:ascii="Calibri" w:hAnsi="Calibri" w:cs="Arial"/>
          <w:sz w:val="22"/>
          <w:szCs w:val="22"/>
          <w:lang w:val="es-ES"/>
        </w:rPr>
        <w:t>folletos, manuales, especificaciones técnicas del equipamiento técnico y tecnológico</w:t>
      </w:r>
      <w:r>
        <w:rPr>
          <w:rFonts w:ascii="Calibri" w:hAnsi="Calibri" w:cs="Arial"/>
          <w:sz w:val="22"/>
          <w:szCs w:val="22"/>
          <w:lang w:val="es-ES"/>
        </w:rPr>
        <w:t xml:space="preserve"> </w:t>
      </w:r>
      <w:r w:rsidR="00F879AB">
        <w:rPr>
          <w:rFonts w:ascii="Calibri" w:hAnsi="Calibri" w:cs="Arial"/>
          <w:sz w:val="22"/>
          <w:szCs w:val="22"/>
          <w:lang w:val="es-ES"/>
        </w:rPr>
        <w:t>debidamente legalizados y traducidos al</w:t>
      </w:r>
      <w:r>
        <w:rPr>
          <w:rFonts w:ascii="Calibri" w:hAnsi="Calibri" w:cs="Arial"/>
          <w:sz w:val="22"/>
          <w:szCs w:val="22"/>
          <w:lang w:val="es-ES"/>
        </w:rPr>
        <w:t xml:space="preserve"> idioma español, físico y magnético.</w:t>
      </w:r>
    </w:p>
    <w:p w14:paraId="7D529779" w14:textId="77777777" w:rsidR="00B94A38" w:rsidRPr="00AD23EA" w:rsidRDefault="00B94A38" w:rsidP="00BE19C5">
      <w:pPr>
        <w:pStyle w:val="Textoindependiente"/>
        <w:spacing w:line="276" w:lineRule="auto"/>
        <w:ind w:right="-1"/>
        <w:jc w:val="both"/>
        <w:rPr>
          <w:rFonts w:ascii="Calibri" w:hAnsi="Calibri" w:cs="Arial"/>
          <w:b/>
          <w:sz w:val="22"/>
          <w:szCs w:val="22"/>
          <w:u w:val="single"/>
          <w:lang w:val="es-ES"/>
        </w:rPr>
      </w:pPr>
    </w:p>
    <w:p w14:paraId="4EBC5317" w14:textId="5855716E" w:rsidR="00B94A38" w:rsidRPr="00AD23EA" w:rsidRDefault="00B94A38" w:rsidP="00BE19C5">
      <w:pPr>
        <w:pStyle w:val="Ttulo3"/>
        <w:widowControl w:val="0"/>
        <w:spacing w:before="0"/>
        <w:rPr>
          <w:lang w:eastAsia="ar-SA"/>
        </w:rPr>
      </w:pPr>
      <w:bookmarkStart w:id="31" w:name="_Toc536531487"/>
      <w:r w:rsidRPr="00AD23EA">
        <w:rPr>
          <w:lang w:eastAsia="ar-SA"/>
        </w:rPr>
        <w:t>3.2</w:t>
      </w:r>
      <w:r w:rsidR="00BA7FDE">
        <w:rPr>
          <w:lang w:eastAsia="ar-SA"/>
        </w:rPr>
        <w:t>2</w:t>
      </w:r>
      <w:r w:rsidRPr="00AD23EA">
        <w:rPr>
          <w:lang w:eastAsia="ar-SA"/>
        </w:rPr>
        <w:t xml:space="preserve"> Administración del Contrato</w:t>
      </w:r>
      <w:bookmarkEnd w:id="31"/>
    </w:p>
    <w:p w14:paraId="29CC6602" w14:textId="77777777" w:rsidR="00B94A38" w:rsidRDefault="00B94A38" w:rsidP="00BE19C5">
      <w:pPr>
        <w:spacing w:after="0"/>
        <w:jc w:val="both"/>
        <w:rPr>
          <w:rFonts w:cs="Arial"/>
          <w:spacing w:val="-2"/>
          <w:lang w:eastAsia="ar-SA"/>
        </w:rPr>
      </w:pPr>
      <w:r w:rsidRPr="00BE19C5">
        <w:rPr>
          <w:rFonts w:cs="Arial"/>
          <w:spacing w:val="-2"/>
          <w:lang w:eastAsia="ar-SA"/>
        </w:rPr>
        <w:t>Movilidad Machala EP designará de manera expresa un administrador de contrato, quien velará por el cabal y oportuno cumplimiento de todas y cada una de las obligaciones derivadas del contrato. Adoptará las acciones que sean necesarias para evitar retrasos injustificados e impondrá las multas y sanciones a que hubiere lugar.</w:t>
      </w:r>
    </w:p>
    <w:p w14:paraId="21722D99" w14:textId="77777777" w:rsidR="00C5637F" w:rsidRPr="00BE19C5" w:rsidRDefault="00C5637F" w:rsidP="00BE19C5">
      <w:pPr>
        <w:spacing w:after="0"/>
        <w:jc w:val="both"/>
        <w:rPr>
          <w:rFonts w:cs="Arial"/>
          <w:spacing w:val="-2"/>
          <w:lang w:eastAsia="ar-SA"/>
        </w:rPr>
      </w:pPr>
    </w:p>
    <w:p w14:paraId="344C1C60" w14:textId="64F3130F" w:rsidR="00B94A38" w:rsidRDefault="00F879AB" w:rsidP="00BE19C5">
      <w:pPr>
        <w:spacing w:after="0"/>
        <w:jc w:val="both"/>
        <w:rPr>
          <w:rFonts w:cs="Arial"/>
          <w:spacing w:val="-2"/>
          <w:lang w:eastAsia="ar-SA"/>
        </w:rPr>
      </w:pPr>
      <w:r>
        <w:rPr>
          <w:rFonts w:cs="Arial"/>
          <w:spacing w:val="-2"/>
          <w:lang w:eastAsia="ar-SA"/>
        </w:rPr>
        <w:t>E</w:t>
      </w:r>
      <w:r w:rsidR="00B94A38" w:rsidRPr="00BE19C5">
        <w:rPr>
          <w:rFonts w:cs="Arial"/>
          <w:spacing w:val="-2"/>
          <w:lang w:eastAsia="ar-SA"/>
        </w:rPr>
        <w:t>l administrador del contrato velará porque ésta actúe de acuerdo a las especificaciones constantes en los pliegos o en el propio contrato y deberá cumplir con las Normas de Control Interno de la Contraloría General del Estado, aplicada a su designación como administrador de contrato.</w:t>
      </w:r>
    </w:p>
    <w:p w14:paraId="66E967E3" w14:textId="77777777" w:rsidR="00C5637F" w:rsidRPr="00BE19C5" w:rsidRDefault="00C5637F" w:rsidP="00BE19C5">
      <w:pPr>
        <w:spacing w:after="0"/>
        <w:jc w:val="both"/>
        <w:rPr>
          <w:rFonts w:cs="Arial"/>
          <w:spacing w:val="-2"/>
          <w:lang w:eastAsia="ar-SA"/>
        </w:rPr>
      </w:pPr>
    </w:p>
    <w:p w14:paraId="2083E421" w14:textId="70C4DF2F" w:rsidR="00E22401" w:rsidRPr="00E22401" w:rsidRDefault="00E22401" w:rsidP="00E22401">
      <w:pPr>
        <w:pStyle w:val="Ttulo3"/>
        <w:rPr>
          <w:lang w:eastAsia="ar-SA"/>
        </w:rPr>
      </w:pPr>
      <w:bookmarkStart w:id="32" w:name="_Toc536531488"/>
      <w:r>
        <w:rPr>
          <w:lang w:eastAsia="ar-SA"/>
        </w:rPr>
        <w:t>3.2</w:t>
      </w:r>
      <w:r w:rsidR="00C61056">
        <w:rPr>
          <w:lang w:eastAsia="ar-SA"/>
        </w:rPr>
        <w:t>3</w:t>
      </w:r>
      <w:r>
        <w:rPr>
          <w:lang w:eastAsia="ar-SA"/>
        </w:rPr>
        <w:t xml:space="preserve"> </w:t>
      </w:r>
      <w:r w:rsidRPr="00E22401">
        <w:rPr>
          <w:lang w:eastAsia="ar-SA"/>
        </w:rPr>
        <w:t>Mecanismos de Difusión</w:t>
      </w:r>
      <w:bookmarkEnd w:id="32"/>
      <w:r w:rsidRPr="00E22401">
        <w:rPr>
          <w:lang w:eastAsia="ar-SA"/>
        </w:rPr>
        <w:t xml:space="preserve"> </w:t>
      </w:r>
    </w:p>
    <w:p w14:paraId="7ED37890" w14:textId="79D13452" w:rsidR="00E22401" w:rsidRPr="00E22401" w:rsidRDefault="00E22401" w:rsidP="00E22401">
      <w:pPr>
        <w:spacing w:after="0"/>
        <w:jc w:val="both"/>
        <w:rPr>
          <w:rFonts w:cs="Arial"/>
          <w:spacing w:val="-2"/>
          <w:lang w:eastAsia="ar-SA"/>
        </w:rPr>
      </w:pPr>
      <w:r w:rsidRPr="00E22401">
        <w:rPr>
          <w:rFonts w:cs="Arial"/>
          <w:spacing w:val="-2"/>
          <w:lang w:eastAsia="ar-SA"/>
        </w:rPr>
        <w:t>La política de comunicación y relaciones públicas a aplicar tiene como objetivo principal influir activamente en la aceptaci</w:t>
      </w:r>
      <w:r w:rsidR="00761FF4">
        <w:rPr>
          <w:rFonts w:cs="Arial"/>
          <w:spacing w:val="-2"/>
          <w:lang w:eastAsia="ar-SA"/>
        </w:rPr>
        <w:t>ón del proyecto por parte de la ciudadanía</w:t>
      </w:r>
      <w:r w:rsidRPr="00E22401">
        <w:rPr>
          <w:rFonts w:cs="Arial"/>
          <w:spacing w:val="-2"/>
          <w:lang w:eastAsia="ar-SA"/>
        </w:rPr>
        <w:t xml:space="preserve">. </w:t>
      </w:r>
    </w:p>
    <w:p w14:paraId="11C51D75" w14:textId="77777777" w:rsidR="00E22401" w:rsidRPr="00E22401" w:rsidRDefault="00E22401" w:rsidP="00E22401">
      <w:pPr>
        <w:spacing w:after="0"/>
        <w:jc w:val="both"/>
        <w:rPr>
          <w:rFonts w:cs="Arial"/>
          <w:spacing w:val="-2"/>
          <w:lang w:eastAsia="ar-SA"/>
        </w:rPr>
      </w:pPr>
    </w:p>
    <w:p w14:paraId="5207CFC5" w14:textId="77777777" w:rsidR="00E22401" w:rsidRPr="00E22401" w:rsidRDefault="00E22401" w:rsidP="00E22401">
      <w:pPr>
        <w:spacing w:after="0"/>
        <w:jc w:val="both"/>
        <w:rPr>
          <w:rFonts w:cs="Arial"/>
          <w:spacing w:val="-2"/>
          <w:lang w:eastAsia="ar-SA"/>
        </w:rPr>
      </w:pPr>
      <w:r w:rsidRPr="00E22401">
        <w:rPr>
          <w:rFonts w:cs="Arial"/>
          <w:spacing w:val="-2"/>
          <w:lang w:eastAsia="ar-SA"/>
        </w:rPr>
        <w:t xml:space="preserve">El Aliado </w:t>
      </w:r>
      <w:r w:rsidRPr="00E10BA3">
        <w:rPr>
          <w:rFonts w:cs="Arial"/>
          <w:spacing w:val="-2"/>
          <w:lang w:eastAsia="ar-SA"/>
        </w:rPr>
        <w:t>estratégico, 30 días después de</w:t>
      </w:r>
      <w:r w:rsidRPr="00E22401">
        <w:rPr>
          <w:rFonts w:cs="Arial"/>
          <w:spacing w:val="-2"/>
          <w:lang w:eastAsia="ar-SA"/>
        </w:rPr>
        <w:t xml:space="preserve"> la firma del contrato, deberá presentar para la aprobación de la máxima autoridad o su delegado un plan de socialización completo para el primer año de funcionamiento. </w:t>
      </w:r>
      <w:r w:rsidRPr="00E10BA3">
        <w:rPr>
          <w:rFonts w:cs="Arial"/>
          <w:spacing w:val="-2"/>
          <w:lang w:eastAsia="ar-SA"/>
        </w:rPr>
        <w:t>El plan para el primer año</w:t>
      </w:r>
      <w:r w:rsidRPr="00E22401">
        <w:rPr>
          <w:rFonts w:cs="Arial"/>
          <w:spacing w:val="-2"/>
          <w:lang w:eastAsia="ar-SA"/>
        </w:rPr>
        <w:t xml:space="preserve"> deberá por lo menos contar con los siguientes componentes: </w:t>
      </w:r>
    </w:p>
    <w:p w14:paraId="10BA903C" w14:textId="77777777" w:rsidR="00E22401" w:rsidRPr="00E22401" w:rsidRDefault="00E22401" w:rsidP="00E22401">
      <w:pPr>
        <w:spacing w:after="0"/>
        <w:jc w:val="both"/>
        <w:rPr>
          <w:rFonts w:cs="Arial"/>
          <w:spacing w:val="-2"/>
          <w:lang w:eastAsia="ar-SA"/>
        </w:rPr>
      </w:pPr>
    </w:p>
    <w:p w14:paraId="603C1534" w14:textId="7CE73768" w:rsidR="00E22401" w:rsidRPr="00E10BA3" w:rsidRDefault="00E22401" w:rsidP="00E22401">
      <w:pPr>
        <w:spacing w:after="0"/>
        <w:jc w:val="both"/>
        <w:rPr>
          <w:rFonts w:cs="Arial"/>
          <w:spacing w:val="-2"/>
          <w:lang w:eastAsia="ar-SA"/>
        </w:rPr>
      </w:pPr>
      <w:r w:rsidRPr="00E10BA3">
        <w:rPr>
          <w:rFonts w:cs="Arial"/>
          <w:spacing w:val="-2"/>
          <w:lang w:eastAsia="ar-SA"/>
        </w:rPr>
        <w:t>Encuestas: La máxima autoridad o su delegado</w:t>
      </w:r>
      <w:r w:rsidR="0086322B" w:rsidRPr="00E10BA3">
        <w:rPr>
          <w:rFonts w:cs="Arial"/>
          <w:spacing w:val="-2"/>
          <w:lang w:eastAsia="ar-SA"/>
        </w:rPr>
        <w:t xml:space="preserve"> </w:t>
      </w:r>
      <w:r w:rsidRPr="00E10BA3">
        <w:rPr>
          <w:rFonts w:cs="Arial"/>
          <w:spacing w:val="-2"/>
          <w:lang w:eastAsia="ar-SA"/>
        </w:rPr>
        <w:t xml:space="preserve">deberán aprobar las preguntas y la metodología antes del inicio de estas. </w:t>
      </w:r>
    </w:p>
    <w:p w14:paraId="7C0649B3" w14:textId="77777777" w:rsidR="00E22401" w:rsidRPr="00E10BA3" w:rsidRDefault="00E22401" w:rsidP="00E22401">
      <w:pPr>
        <w:spacing w:after="0"/>
        <w:jc w:val="both"/>
        <w:rPr>
          <w:rFonts w:cs="Arial"/>
          <w:spacing w:val="-2"/>
          <w:lang w:eastAsia="ar-SA"/>
        </w:rPr>
      </w:pPr>
    </w:p>
    <w:p w14:paraId="184641C1" w14:textId="77777777" w:rsidR="00E22401" w:rsidRPr="00BF308E" w:rsidRDefault="00E22401" w:rsidP="00E22401">
      <w:pPr>
        <w:spacing w:after="0"/>
        <w:jc w:val="both"/>
        <w:rPr>
          <w:rFonts w:cs="Arial"/>
          <w:spacing w:val="-2"/>
          <w:lang w:eastAsia="ar-SA"/>
        </w:rPr>
      </w:pPr>
      <w:r w:rsidRPr="00BF308E">
        <w:rPr>
          <w:rFonts w:cs="Arial"/>
          <w:spacing w:val="-2"/>
          <w:lang w:eastAsia="ar-SA"/>
        </w:rPr>
        <w:t xml:space="preserve">Antes del inicio general de operaciones: </w:t>
      </w:r>
    </w:p>
    <w:p w14:paraId="5A5547FA" w14:textId="1FC00B59" w:rsidR="00E22401" w:rsidRPr="00BF308E" w:rsidRDefault="00E22401" w:rsidP="00E22401">
      <w:pPr>
        <w:spacing w:after="0"/>
        <w:jc w:val="both"/>
        <w:rPr>
          <w:rFonts w:cs="Arial"/>
          <w:spacing w:val="-2"/>
          <w:lang w:eastAsia="ar-SA"/>
        </w:rPr>
      </w:pPr>
    </w:p>
    <w:p w14:paraId="1128B0D0" w14:textId="43161CCA" w:rsidR="00C046BB" w:rsidRPr="00BF308E" w:rsidRDefault="00E22401" w:rsidP="006C3A5B">
      <w:pPr>
        <w:numPr>
          <w:ilvl w:val="0"/>
          <w:numId w:val="10"/>
        </w:numPr>
        <w:spacing w:after="0"/>
        <w:jc w:val="both"/>
        <w:rPr>
          <w:rFonts w:cs="Arial"/>
          <w:spacing w:val="-2"/>
          <w:lang w:eastAsia="ar-SA"/>
        </w:rPr>
      </w:pPr>
      <w:r w:rsidRPr="00BF308E">
        <w:rPr>
          <w:rFonts w:cs="Arial"/>
          <w:spacing w:val="-2"/>
          <w:lang w:eastAsia="ar-SA"/>
        </w:rPr>
        <w:t xml:space="preserve">1 encuesta </w:t>
      </w:r>
      <w:r w:rsidR="00C61056" w:rsidRPr="00BF308E">
        <w:rPr>
          <w:rFonts w:cs="Arial"/>
          <w:spacing w:val="-2"/>
          <w:lang w:eastAsia="ar-SA"/>
        </w:rPr>
        <w:t xml:space="preserve">de aceptación </w:t>
      </w:r>
      <w:r w:rsidR="002B4162" w:rsidRPr="00BF308E">
        <w:rPr>
          <w:rFonts w:cs="Arial"/>
          <w:spacing w:val="-2"/>
          <w:lang w:eastAsia="ar-SA"/>
        </w:rPr>
        <w:t xml:space="preserve">del proyecto </w:t>
      </w:r>
      <w:r w:rsidRPr="00BF308E">
        <w:rPr>
          <w:rFonts w:cs="Arial"/>
          <w:spacing w:val="-2"/>
          <w:lang w:eastAsia="ar-SA"/>
        </w:rPr>
        <w:t>a nivel loc</w:t>
      </w:r>
      <w:r w:rsidR="00716CC9" w:rsidRPr="00BF308E">
        <w:rPr>
          <w:rFonts w:cs="Arial"/>
          <w:spacing w:val="-2"/>
          <w:lang w:eastAsia="ar-SA"/>
        </w:rPr>
        <w:t xml:space="preserve">al </w:t>
      </w:r>
      <w:r w:rsidR="002B4162" w:rsidRPr="00BF308E">
        <w:rPr>
          <w:rFonts w:cs="Arial"/>
          <w:spacing w:val="-2"/>
          <w:lang w:eastAsia="ar-SA"/>
        </w:rPr>
        <w:t>de entre el 2 al 3 por 1000 de la población del cantón y que su resultado tenga un nivel de confianza de al menos el 97%</w:t>
      </w:r>
      <w:r w:rsidR="00716CC9" w:rsidRPr="00BF308E">
        <w:rPr>
          <w:rFonts w:cs="Arial"/>
          <w:spacing w:val="-2"/>
          <w:lang w:eastAsia="ar-SA"/>
        </w:rPr>
        <w:t xml:space="preserve"> </w:t>
      </w:r>
    </w:p>
    <w:p w14:paraId="491D39A9" w14:textId="77777777" w:rsidR="00C61056" w:rsidRPr="00BF308E" w:rsidRDefault="00C61056" w:rsidP="00C61056">
      <w:pPr>
        <w:spacing w:after="0"/>
        <w:jc w:val="both"/>
        <w:rPr>
          <w:rFonts w:cs="Arial"/>
          <w:spacing w:val="-2"/>
          <w:lang w:eastAsia="ar-SA"/>
        </w:rPr>
      </w:pPr>
    </w:p>
    <w:p w14:paraId="518FD212" w14:textId="6F58151D" w:rsidR="00C046BB" w:rsidRPr="00BF308E" w:rsidRDefault="00C61056" w:rsidP="00C61056">
      <w:pPr>
        <w:spacing w:after="0"/>
        <w:jc w:val="both"/>
        <w:rPr>
          <w:rFonts w:cs="Arial"/>
          <w:spacing w:val="-2"/>
          <w:lang w:eastAsia="ar-SA"/>
        </w:rPr>
      </w:pPr>
      <w:r w:rsidRPr="00BF308E">
        <w:rPr>
          <w:rFonts w:cs="Arial"/>
          <w:spacing w:val="-2"/>
          <w:lang w:eastAsia="ar-SA"/>
        </w:rPr>
        <w:t xml:space="preserve">Durante </w:t>
      </w:r>
      <w:r w:rsidR="002B4162" w:rsidRPr="00BF308E">
        <w:rPr>
          <w:rFonts w:cs="Arial"/>
          <w:spacing w:val="-2"/>
          <w:lang w:eastAsia="ar-SA"/>
        </w:rPr>
        <w:t>el primer año después de inicio de operaciones</w:t>
      </w:r>
      <w:r w:rsidR="00A66EC5" w:rsidRPr="00BF308E">
        <w:rPr>
          <w:rFonts w:cs="Arial"/>
          <w:spacing w:val="-2"/>
          <w:lang w:eastAsia="ar-SA"/>
        </w:rPr>
        <w:t xml:space="preserve"> hasta la finalización del contrato</w:t>
      </w:r>
      <w:r w:rsidR="002B4162" w:rsidRPr="00BF308E">
        <w:rPr>
          <w:rFonts w:cs="Arial"/>
          <w:spacing w:val="-2"/>
          <w:lang w:eastAsia="ar-SA"/>
        </w:rPr>
        <w:t xml:space="preserve"> y</w:t>
      </w:r>
      <w:r w:rsidRPr="00BF308E">
        <w:rPr>
          <w:rFonts w:cs="Arial"/>
          <w:spacing w:val="-2"/>
          <w:lang w:eastAsia="ar-SA"/>
        </w:rPr>
        <w:t xml:space="preserve"> de manera mensual</w:t>
      </w:r>
    </w:p>
    <w:p w14:paraId="2352D8DC" w14:textId="77777777" w:rsidR="00C61056" w:rsidRPr="00BF308E" w:rsidRDefault="00C61056" w:rsidP="00C61056">
      <w:pPr>
        <w:spacing w:after="0"/>
        <w:jc w:val="both"/>
        <w:rPr>
          <w:rFonts w:cs="Arial"/>
          <w:spacing w:val="-2"/>
          <w:lang w:eastAsia="ar-SA"/>
        </w:rPr>
      </w:pPr>
    </w:p>
    <w:p w14:paraId="2AF2015F" w14:textId="197E8E44" w:rsidR="00716CC9" w:rsidRPr="00BF308E" w:rsidRDefault="002B4162" w:rsidP="006C3A5B">
      <w:pPr>
        <w:numPr>
          <w:ilvl w:val="0"/>
          <w:numId w:val="10"/>
        </w:numPr>
        <w:spacing w:after="0"/>
        <w:jc w:val="both"/>
        <w:rPr>
          <w:rFonts w:cs="Arial"/>
          <w:spacing w:val="-2"/>
          <w:lang w:eastAsia="ar-SA"/>
        </w:rPr>
      </w:pPr>
      <w:r w:rsidRPr="00BF308E">
        <w:rPr>
          <w:rFonts w:cs="Arial"/>
          <w:spacing w:val="-2"/>
          <w:lang w:eastAsia="ar-SA"/>
        </w:rPr>
        <w:t>1 encuesta de aceptación del proyecto a nivel local de entre el 2 al 3 por 1000 de la población del cantón y que su resultado tenga un nivel de confianza de al menos el 97%</w:t>
      </w:r>
      <w:r w:rsidR="00716CC9" w:rsidRPr="00BF308E">
        <w:rPr>
          <w:rFonts w:cs="Arial"/>
          <w:spacing w:val="-2"/>
          <w:lang w:eastAsia="ar-SA"/>
        </w:rPr>
        <w:t xml:space="preserve">. </w:t>
      </w:r>
    </w:p>
    <w:p w14:paraId="272498FA" w14:textId="420D733B" w:rsidR="002B4162" w:rsidRPr="00BF308E" w:rsidRDefault="002B4162" w:rsidP="002B4162">
      <w:pPr>
        <w:spacing w:after="0"/>
        <w:jc w:val="both"/>
        <w:rPr>
          <w:rFonts w:cs="Arial"/>
          <w:spacing w:val="-2"/>
          <w:lang w:eastAsia="ar-SA"/>
        </w:rPr>
      </w:pPr>
    </w:p>
    <w:p w14:paraId="1C6F6B1B" w14:textId="77777777" w:rsidR="00E22401" w:rsidRPr="00E22401" w:rsidRDefault="00E22401" w:rsidP="00E22401">
      <w:pPr>
        <w:spacing w:after="0"/>
        <w:jc w:val="both"/>
        <w:rPr>
          <w:rFonts w:cs="Arial"/>
          <w:spacing w:val="-2"/>
          <w:lang w:eastAsia="ar-SA"/>
        </w:rPr>
      </w:pPr>
      <w:r w:rsidRPr="00BF308E">
        <w:rPr>
          <w:rFonts w:cs="Arial"/>
          <w:spacing w:val="-2"/>
          <w:lang w:eastAsia="ar-SA"/>
        </w:rPr>
        <w:t>Campañas de socialización masiva a través de medios de comunicación como TV, radio, prensa.</w:t>
      </w:r>
      <w:r w:rsidRPr="00E22401">
        <w:rPr>
          <w:rFonts w:cs="Arial"/>
          <w:spacing w:val="-2"/>
          <w:lang w:eastAsia="ar-SA"/>
        </w:rPr>
        <w:t xml:space="preserve"> </w:t>
      </w:r>
    </w:p>
    <w:p w14:paraId="796CB8A8" w14:textId="77777777" w:rsidR="00E22401" w:rsidRPr="00E22401" w:rsidRDefault="00E22401" w:rsidP="00E22401">
      <w:pPr>
        <w:spacing w:after="0"/>
        <w:jc w:val="both"/>
        <w:rPr>
          <w:rFonts w:cs="Arial"/>
          <w:spacing w:val="-2"/>
          <w:lang w:eastAsia="ar-SA"/>
        </w:rPr>
      </w:pPr>
    </w:p>
    <w:p w14:paraId="5AF4FAAB" w14:textId="3033044D" w:rsidR="00E22401" w:rsidRPr="00E22401" w:rsidRDefault="00E22401" w:rsidP="00E22401">
      <w:pPr>
        <w:spacing w:after="0"/>
        <w:jc w:val="both"/>
        <w:rPr>
          <w:rFonts w:cs="Arial"/>
          <w:spacing w:val="-2"/>
          <w:lang w:eastAsia="ar-SA"/>
        </w:rPr>
      </w:pPr>
      <w:r w:rsidRPr="00E22401">
        <w:rPr>
          <w:rFonts w:cs="Arial"/>
          <w:spacing w:val="-2"/>
          <w:lang w:eastAsia="ar-SA"/>
        </w:rPr>
        <w:t>La política de comunicación y relaciones públicas a aplicar tiene como objetivo principal influir activamente en la aceptación del p</w:t>
      </w:r>
      <w:r w:rsidR="00761FF4">
        <w:rPr>
          <w:rFonts w:cs="Arial"/>
          <w:spacing w:val="-2"/>
          <w:lang w:eastAsia="ar-SA"/>
        </w:rPr>
        <w:t>royecto por parte de la ciudadanía</w:t>
      </w:r>
      <w:r w:rsidRPr="00E22401">
        <w:rPr>
          <w:rFonts w:cs="Arial"/>
          <w:spacing w:val="-2"/>
          <w:lang w:eastAsia="ar-SA"/>
        </w:rPr>
        <w:t>. Se trata de una filosofía de tipo gerencial cuya aplicación práctica consiste en realizar el conjunto de acciones</w:t>
      </w:r>
      <w:r w:rsidR="00761FF4">
        <w:rPr>
          <w:rFonts w:cs="Arial"/>
          <w:spacing w:val="-2"/>
          <w:lang w:eastAsia="ar-SA"/>
        </w:rPr>
        <w:t>,</w:t>
      </w:r>
      <w:r w:rsidRPr="00E22401">
        <w:rPr>
          <w:rFonts w:cs="Arial"/>
          <w:spacing w:val="-2"/>
          <w:lang w:eastAsia="ar-SA"/>
        </w:rPr>
        <w:t xml:space="preserve"> la mayoría de las cuales se basan en la comunicación persuasiva y que, de forma general, se presentan con carácter informativo. </w:t>
      </w:r>
    </w:p>
    <w:p w14:paraId="034152DC" w14:textId="77777777" w:rsidR="00E22401" w:rsidRPr="00E22401" w:rsidRDefault="00E22401" w:rsidP="00E22401">
      <w:pPr>
        <w:spacing w:after="0"/>
        <w:jc w:val="both"/>
        <w:rPr>
          <w:rFonts w:cs="Arial"/>
          <w:spacing w:val="-2"/>
          <w:lang w:eastAsia="ar-SA"/>
        </w:rPr>
      </w:pPr>
    </w:p>
    <w:p w14:paraId="53B1348B" w14:textId="2858E660" w:rsidR="00761FF4" w:rsidRDefault="00761FF4" w:rsidP="00E22401">
      <w:pPr>
        <w:spacing w:after="0"/>
        <w:jc w:val="both"/>
        <w:rPr>
          <w:rFonts w:cs="Arial"/>
          <w:spacing w:val="-2"/>
          <w:lang w:eastAsia="ar-SA"/>
        </w:rPr>
      </w:pPr>
      <w:r>
        <w:rPr>
          <w:rFonts w:cs="Arial"/>
          <w:spacing w:val="-2"/>
          <w:lang w:eastAsia="ar-SA"/>
        </w:rPr>
        <w:t xml:space="preserve">Las fases de implementación serán en el periodo de 6 meses. </w:t>
      </w:r>
      <w:r w:rsidRPr="00761FF4">
        <w:rPr>
          <w:rFonts w:cs="Arial"/>
          <w:spacing w:val="-2"/>
          <w:lang w:eastAsia="ar-SA"/>
        </w:rPr>
        <w:t>Al término de los 6 meses se medirá los resultados de la campaña para su evaluación, repotenciación o cambio de estrategia</w:t>
      </w:r>
      <w:r>
        <w:rPr>
          <w:rFonts w:cs="Arial"/>
          <w:spacing w:val="-2"/>
          <w:lang w:eastAsia="ar-SA"/>
        </w:rPr>
        <w:t>.</w:t>
      </w:r>
    </w:p>
    <w:p w14:paraId="386C2875" w14:textId="77777777" w:rsidR="00761FF4" w:rsidRPr="00E22401" w:rsidRDefault="00761FF4" w:rsidP="00E22401">
      <w:pPr>
        <w:spacing w:after="0"/>
        <w:jc w:val="both"/>
        <w:rPr>
          <w:rFonts w:cs="Arial"/>
          <w:spacing w:val="-2"/>
          <w:lang w:eastAsia="ar-SA"/>
        </w:rPr>
      </w:pPr>
    </w:p>
    <w:p w14:paraId="6745F536" w14:textId="77777777" w:rsidR="00761FF4" w:rsidRPr="00761FF4" w:rsidRDefault="00761FF4" w:rsidP="00761FF4">
      <w:pPr>
        <w:spacing w:after="0"/>
        <w:jc w:val="both"/>
        <w:rPr>
          <w:rFonts w:cs="Arial"/>
          <w:b/>
          <w:spacing w:val="-2"/>
          <w:lang w:eastAsia="ar-SA"/>
        </w:rPr>
      </w:pPr>
      <w:r w:rsidRPr="00761FF4">
        <w:rPr>
          <w:rFonts w:cs="Arial"/>
          <w:b/>
          <w:spacing w:val="-2"/>
          <w:lang w:eastAsia="ar-SA"/>
        </w:rPr>
        <w:t xml:space="preserve">FASE 1 </w:t>
      </w:r>
    </w:p>
    <w:p w14:paraId="01DD1321" w14:textId="758AAA7E" w:rsidR="00761FF4" w:rsidRPr="00761FF4" w:rsidRDefault="00761FF4" w:rsidP="006C3A5B">
      <w:pPr>
        <w:numPr>
          <w:ilvl w:val="0"/>
          <w:numId w:val="13"/>
        </w:numPr>
        <w:spacing w:after="0"/>
        <w:jc w:val="both"/>
        <w:rPr>
          <w:rFonts w:cs="Arial"/>
          <w:spacing w:val="-2"/>
          <w:lang w:eastAsia="ar-SA"/>
        </w:rPr>
      </w:pPr>
      <w:r w:rsidRPr="00761FF4">
        <w:rPr>
          <w:rFonts w:cs="Arial"/>
          <w:spacing w:val="-2"/>
          <w:lang w:eastAsia="ar-SA"/>
        </w:rPr>
        <w:t>Estrategias de Relaciones Públicas</w:t>
      </w:r>
    </w:p>
    <w:p w14:paraId="19338BCB" w14:textId="77777777" w:rsidR="00761FF4" w:rsidRPr="00761FF4" w:rsidRDefault="00761FF4" w:rsidP="00761FF4">
      <w:pPr>
        <w:spacing w:after="0"/>
        <w:jc w:val="both"/>
        <w:rPr>
          <w:rFonts w:cs="Arial"/>
          <w:b/>
          <w:spacing w:val="-2"/>
          <w:lang w:eastAsia="ar-SA"/>
        </w:rPr>
      </w:pPr>
      <w:r w:rsidRPr="00761FF4">
        <w:rPr>
          <w:rFonts w:cs="Arial"/>
          <w:b/>
          <w:spacing w:val="-2"/>
          <w:lang w:eastAsia="ar-SA"/>
        </w:rPr>
        <w:t xml:space="preserve">FASE 2 </w:t>
      </w:r>
    </w:p>
    <w:p w14:paraId="6986A411" w14:textId="690CD27B" w:rsidR="00761FF4" w:rsidRPr="00761FF4" w:rsidRDefault="00761FF4" w:rsidP="006C3A5B">
      <w:pPr>
        <w:numPr>
          <w:ilvl w:val="0"/>
          <w:numId w:val="13"/>
        </w:numPr>
        <w:spacing w:after="0"/>
        <w:jc w:val="both"/>
        <w:rPr>
          <w:rFonts w:cs="Arial"/>
          <w:spacing w:val="-2"/>
          <w:lang w:eastAsia="ar-SA"/>
        </w:rPr>
      </w:pPr>
      <w:r w:rsidRPr="00761FF4">
        <w:rPr>
          <w:rFonts w:cs="Arial"/>
          <w:spacing w:val="-2"/>
          <w:lang w:eastAsia="ar-SA"/>
        </w:rPr>
        <w:t>Relaciones Públicas</w:t>
      </w:r>
    </w:p>
    <w:p w14:paraId="6D510F4B" w14:textId="1B45EDC5" w:rsidR="00761FF4" w:rsidRPr="00761FF4" w:rsidRDefault="00761FF4" w:rsidP="006C3A5B">
      <w:pPr>
        <w:numPr>
          <w:ilvl w:val="0"/>
          <w:numId w:val="13"/>
        </w:numPr>
        <w:spacing w:after="0"/>
        <w:jc w:val="both"/>
        <w:rPr>
          <w:rFonts w:cs="Arial"/>
          <w:spacing w:val="-2"/>
          <w:lang w:eastAsia="ar-SA"/>
        </w:rPr>
      </w:pPr>
      <w:r w:rsidRPr="00761FF4">
        <w:rPr>
          <w:rFonts w:cs="Arial"/>
          <w:spacing w:val="-2"/>
          <w:lang w:eastAsia="ar-SA"/>
        </w:rPr>
        <w:t>Estrategia ATL</w:t>
      </w:r>
    </w:p>
    <w:p w14:paraId="59C49865" w14:textId="64BF70C3" w:rsidR="00761FF4" w:rsidRPr="00761FF4" w:rsidRDefault="00761FF4" w:rsidP="006C3A5B">
      <w:pPr>
        <w:numPr>
          <w:ilvl w:val="0"/>
          <w:numId w:val="13"/>
        </w:numPr>
        <w:spacing w:after="0"/>
        <w:jc w:val="both"/>
        <w:rPr>
          <w:rFonts w:cs="Arial"/>
          <w:spacing w:val="-2"/>
          <w:lang w:eastAsia="ar-SA"/>
        </w:rPr>
      </w:pPr>
      <w:r w:rsidRPr="00761FF4">
        <w:rPr>
          <w:rFonts w:cs="Arial"/>
          <w:spacing w:val="-2"/>
          <w:lang w:eastAsia="ar-SA"/>
        </w:rPr>
        <w:t>Estrategia BTL</w:t>
      </w:r>
    </w:p>
    <w:p w14:paraId="6617471C" w14:textId="77777777" w:rsidR="00761FF4" w:rsidRPr="00761FF4" w:rsidRDefault="00761FF4" w:rsidP="00761FF4">
      <w:pPr>
        <w:spacing w:after="0"/>
        <w:jc w:val="both"/>
        <w:rPr>
          <w:rFonts w:cs="Arial"/>
          <w:b/>
          <w:spacing w:val="-2"/>
          <w:lang w:eastAsia="ar-SA"/>
        </w:rPr>
      </w:pPr>
      <w:r w:rsidRPr="00761FF4">
        <w:rPr>
          <w:rFonts w:cs="Arial"/>
          <w:b/>
          <w:spacing w:val="-2"/>
          <w:lang w:eastAsia="ar-SA"/>
        </w:rPr>
        <w:t xml:space="preserve">FASE 3 </w:t>
      </w:r>
    </w:p>
    <w:p w14:paraId="4004D386" w14:textId="3998ADAF" w:rsidR="00E22401" w:rsidRDefault="00761FF4" w:rsidP="006C3A5B">
      <w:pPr>
        <w:numPr>
          <w:ilvl w:val="0"/>
          <w:numId w:val="14"/>
        </w:numPr>
        <w:spacing w:after="0"/>
        <w:jc w:val="both"/>
        <w:rPr>
          <w:rFonts w:cs="Arial"/>
          <w:spacing w:val="-2"/>
          <w:lang w:eastAsia="ar-SA"/>
        </w:rPr>
      </w:pPr>
      <w:r w:rsidRPr="00761FF4">
        <w:rPr>
          <w:rFonts w:cs="Arial"/>
          <w:spacing w:val="-2"/>
          <w:lang w:eastAsia="ar-SA"/>
        </w:rPr>
        <w:t>Campañas de refuerzo</w:t>
      </w:r>
    </w:p>
    <w:p w14:paraId="4D83C88A" w14:textId="77777777" w:rsidR="00761FF4" w:rsidRPr="00E22401" w:rsidRDefault="00761FF4" w:rsidP="00761FF4">
      <w:pPr>
        <w:spacing w:after="0"/>
        <w:jc w:val="both"/>
        <w:rPr>
          <w:rFonts w:cs="Arial"/>
          <w:spacing w:val="-2"/>
          <w:lang w:eastAsia="ar-SA"/>
        </w:rPr>
      </w:pPr>
    </w:p>
    <w:p w14:paraId="14339EE3" w14:textId="58A92ED5" w:rsidR="00E22401" w:rsidRDefault="00E22401" w:rsidP="00E22401">
      <w:pPr>
        <w:spacing w:after="0"/>
        <w:jc w:val="both"/>
        <w:rPr>
          <w:rFonts w:cs="Arial"/>
          <w:spacing w:val="-2"/>
          <w:lang w:eastAsia="ar-SA"/>
        </w:rPr>
      </w:pPr>
      <w:r w:rsidRPr="00E22401">
        <w:rPr>
          <w:rFonts w:cs="Arial"/>
          <w:spacing w:val="-2"/>
          <w:lang w:eastAsia="ar-SA"/>
        </w:rPr>
        <w:t>Los costos asociados a est</w:t>
      </w:r>
      <w:r w:rsidR="00761FF4">
        <w:rPr>
          <w:rFonts w:cs="Arial"/>
          <w:spacing w:val="-2"/>
          <w:lang w:eastAsia="ar-SA"/>
        </w:rPr>
        <w:t>os</w:t>
      </w:r>
      <w:r w:rsidRPr="00E22401">
        <w:rPr>
          <w:rFonts w:cs="Arial"/>
          <w:spacing w:val="-2"/>
          <w:lang w:eastAsia="ar-SA"/>
        </w:rPr>
        <w:t xml:space="preserve"> rubro</w:t>
      </w:r>
      <w:r w:rsidR="00761FF4">
        <w:rPr>
          <w:rFonts w:cs="Arial"/>
          <w:spacing w:val="-2"/>
          <w:lang w:eastAsia="ar-SA"/>
        </w:rPr>
        <w:t>s</w:t>
      </w:r>
      <w:r w:rsidRPr="00E22401">
        <w:rPr>
          <w:rFonts w:cs="Arial"/>
          <w:spacing w:val="-2"/>
          <w:lang w:eastAsia="ar-SA"/>
        </w:rPr>
        <w:t xml:space="preserve"> deberán ser cubiertos por el Aliado estratégico en su</w:t>
      </w:r>
      <w:r w:rsidR="00A66EC5">
        <w:rPr>
          <w:rFonts w:cs="Arial"/>
          <w:spacing w:val="-2"/>
          <w:lang w:eastAsia="ar-SA"/>
        </w:rPr>
        <w:t xml:space="preserve"> </w:t>
      </w:r>
      <w:r w:rsidRPr="00E22401">
        <w:rPr>
          <w:rFonts w:cs="Arial"/>
          <w:spacing w:val="-2"/>
          <w:lang w:eastAsia="ar-SA"/>
        </w:rPr>
        <w:t>totalidad</w:t>
      </w:r>
      <w:r w:rsidR="00A66EC5">
        <w:rPr>
          <w:rFonts w:cs="Arial"/>
          <w:spacing w:val="-2"/>
          <w:lang w:eastAsia="ar-SA"/>
        </w:rPr>
        <w:t>,</w:t>
      </w:r>
      <w:r w:rsidRPr="00E22401">
        <w:rPr>
          <w:rFonts w:cs="Arial"/>
          <w:spacing w:val="-2"/>
          <w:lang w:eastAsia="ar-SA"/>
        </w:rPr>
        <w:t xml:space="preserve"> pero no podrá realizar ninguna de estas actividades sin la autorización expresa de </w:t>
      </w:r>
      <w:r w:rsidR="00091EF8">
        <w:rPr>
          <w:rFonts w:cs="Arial"/>
          <w:spacing w:val="-2"/>
          <w:lang w:eastAsia="ar-SA"/>
        </w:rPr>
        <w:t>MOVILIDAD MACHALA</w:t>
      </w:r>
      <w:r w:rsidRPr="00E22401">
        <w:rPr>
          <w:rFonts w:cs="Arial"/>
          <w:spacing w:val="-2"/>
          <w:lang w:eastAsia="ar-SA"/>
        </w:rPr>
        <w:t xml:space="preserve"> EP. </w:t>
      </w:r>
    </w:p>
    <w:p w14:paraId="6727D475" w14:textId="3B102F30" w:rsidR="008035CE" w:rsidRPr="00E22401" w:rsidRDefault="008035CE" w:rsidP="00E22401">
      <w:pPr>
        <w:spacing w:after="0"/>
        <w:jc w:val="both"/>
        <w:rPr>
          <w:rFonts w:cs="Arial"/>
          <w:spacing w:val="-2"/>
          <w:lang w:eastAsia="ar-SA"/>
        </w:rPr>
      </w:pPr>
      <w:r>
        <w:rPr>
          <w:rFonts w:cs="Arial"/>
          <w:spacing w:val="-2"/>
          <w:lang w:eastAsia="ar-SA"/>
        </w:rPr>
        <w:br w:type="page"/>
      </w:r>
    </w:p>
    <w:p w14:paraId="1A52E3B0" w14:textId="694069CD" w:rsidR="00B94A38" w:rsidRPr="00AD23EA" w:rsidRDefault="00B94A38" w:rsidP="00BE19C5">
      <w:pPr>
        <w:pStyle w:val="Ttulo1"/>
        <w:spacing w:line="276" w:lineRule="auto"/>
        <w:ind w:left="0"/>
        <w:rPr>
          <w:rFonts w:ascii="Calibri" w:hAnsi="Calibri"/>
          <w:sz w:val="22"/>
          <w:szCs w:val="22"/>
          <w:lang w:val="es-EC"/>
        </w:rPr>
      </w:pPr>
      <w:bookmarkStart w:id="33" w:name="_Toc536531489"/>
      <w:r w:rsidRPr="00AD23EA">
        <w:rPr>
          <w:rFonts w:ascii="Calibri" w:hAnsi="Calibri"/>
          <w:sz w:val="22"/>
          <w:szCs w:val="22"/>
          <w:lang w:val="es-EC"/>
        </w:rPr>
        <w:t>SECCION IV</w:t>
      </w:r>
      <w:bookmarkEnd w:id="33"/>
    </w:p>
    <w:p w14:paraId="78F58B29" w14:textId="77777777" w:rsidR="00B94A38" w:rsidRPr="00AD23EA" w:rsidRDefault="00B94A38" w:rsidP="00CA477A">
      <w:pPr>
        <w:pStyle w:val="Ttulo2"/>
      </w:pPr>
      <w:bookmarkStart w:id="34" w:name="_Toc536531490"/>
      <w:r w:rsidRPr="00AD23EA">
        <w:t>CONDICIONES ESPECÍFICAS</w:t>
      </w:r>
      <w:bookmarkEnd w:id="34"/>
    </w:p>
    <w:p w14:paraId="7EE894E2" w14:textId="77777777" w:rsidR="00C5637F" w:rsidRPr="00C5637F" w:rsidRDefault="00C5637F" w:rsidP="00C5637F"/>
    <w:p w14:paraId="3BA49F02" w14:textId="77777777" w:rsidR="00B94A38" w:rsidRPr="00AD23EA" w:rsidRDefault="00B94A38" w:rsidP="00BE19C5">
      <w:pPr>
        <w:pStyle w:val="Ttulo3"/>
        <w:widowControl w:val="0"/>
        <w:spacing w:before="0"/>
        <w:jc w:val="both"/>
        <w:rPr>
          <w:lang w:eastAsia="ar-SA"/>
        </w:rPr>
      </w:pPr>
      <w:bookmarkStart w:id="35" w:name="_Toc536531491"/>
      <w:r w:rsidRPr="00AD23EA">
        <w:rPr>
          <w:lang w:eastAsia="ar-SA"/>
        </w:rPr>
        <w:t>4.1 Principios</w:t>
      </w:r>
      <w:bookmarkEnd w:id="35"/>
    </w:p>
    <w:p w14:paraId="3574E1C6" w14:textId="77777777" w:rsidR="00B94A38" w:rsidRDefault="00B94A38" w:rsidP="00BE19C5">
      <w:pPr>
        <w:widowControl w:val="0"/>
        <w:overflowPunct w:val="0"/>
        <w:autoSpaceDE w:val="0"/>
        <w:spacing w:after="0"/>
        <w:ind w:right="-1"/>
        <w:jc w:val="both"/>
        <w:textAlignment w:val="baseline"/>
        <w:rPr>
          <w:rFonts w:cs="Arial"/>
          <w:spacing w:val="-2"/>
          <w:lang w:eastAsia="ar-SA"/>
        </w:rPr>
      </w:pPr>
      <w:r w:rsidRPr="00BE19C5">
        <w:rPr>
          <w:rFonts w:cs="Arial"/>
          <w:spacing w:val="-2"/>
          <w:lang w:eastAsia="ar-SA"/>
        </w:rPr>
        <w:t xml:space="preserve">El presente proceso se rige por los principios de legalidad, trato justo, igualdad, calidad, oportunidad, concurrencia, transparencia y publicidad. En cumplimiento de los principios enunciados se procederá a la publicación, en su respectiva etapa, en el sitio web </w:t>
      </w:r>
      <w:hyperlink r:id="rId16" w:history="1">
        <w:r w:rsidRPr="00BE19C5">
          <w:rPr>
            <w:rStyle w:val="Hipervnculo"/>
            <w:rFonts w:cs="Arial"/>
            <w:color w:val="auto"/>
            <w:spacing w:val="-2"/>
            <w:lang w:eastAsia="ar-SA"/>
          </w:rPr>
          <w:t>www.movilidadmachala.gob.ec</w:t>
        </w:r>
      </w:hyperlink>
      <w:r w:rsidRPr="00BE19C5">
        <w:rPr>
          <w:rFonts w:cs="Arial"/>
          <w:spacing w:val="-2"/>
          <w:lang w:eastAsia="ar-SA"/>
        </w:rPr>
        <w:t xml:space="preserve">, los siguientes documentos: </w:t>
      </w:r>
    </w:p>
    <w:p w14:paraId="60063ECC" w14:textId="77777777" w:rsidR="00C5637F" w:rsidRPr="00BE19C5" w:rsidRDefault="00C5637F" w:rsidP="00BE19C5">
      <w:pPr>
        <w:widowControl w:val="0"/>
        <w:overflowPunct w:val="0"/>
        <w:autoSpaceDE w:val="0"/>
        <w:spacing w:after="0"/>
        <w:ind w:right="-1"/>
        <w:jc w:val="both"/>
        <w:textAlignment w:val="baseline"/>
        <w:rPr>
          <w:rFonts w:cs="Arial"/>
          <w:spacing w:val="-2"/>
          <w:lang w:eastAsia="ar-SA"/>
        </w:rPr>
      </w:pPr>
    </w:p>
    <w:p w14:paraId="6AA3F817" w14:textId="77777777" w:rsidR="00B94A38" w:rsidRPr="00BE19C5" w:rsidRDefault="00B94A38" w:rsidP="006C3A5B">
      <w:pPr>
        <w:pStyle w:val="Prrafodelista"/>
        <w:widowControl w:val="0"/>
        <w:numPr>
          <w:ilvl w:val="0"/>
          <w:numId w:val="5"/>
        </w:numPr>
        <w:tabs>
          <w:tab w:val="left" w:pos="426"/>
        </w:tabs>
        <w:overflowPunct w:val="0"/>
        <w:autoSpaceDE w:val="0"/>
        <w:spacing w:after="0"/>
        <w:ind w:left="284" w:right="-1" w:firstLine="0"/>
        <w:jc w:val="both"/>
        <w:textAlignment w:val="baseline"/>
        <w:rPr>
          <w:rFonts w:cs="Arial"/>
          <w:spacing w:val="-2"/>
          <w:lang w:eastAsia="ar-SA"/>
        </w:rPr>
      </w:pPr>
      <w:r w:rsidRPr="00BE19C5">
        <w:rPr>
          <w:rFonts w:cs="Arial"/>
          <w:spacing w:val="-2"/>
          <w:lang w:eastAsia="ar-SA"/>
        </w:rPr>
        <w:t>Pliego de contratación</w:t>
      </w:r>
    </w:p>
    <w:p w14:paraId="2F717E59" w14:textId="77777777" w:rsidR="00B94A38" w:rsidRPr="00BE19C5" w:rsidRDefault="00B94A38" w:rsidP="006C3A5B">
      <w:pPr>
        <w:pStyle w:val="Prrafodelista"/>
        <w:widowControl w:val="0"/>
        <w:numPr>
          <w:ilvl w:val="0"/>
          <w:numId w:val="5"/>
        </w:numPr>
        <w:tabs>
          <w:tab w:val="left" w:pos="426"/>
        </w:tabs>
        <w:overflowPunct w:val="0"/>
        <w:autoSpaceDE w:val="0"/>
        <w:spacing w:after="0"/>
        <w:ind w:left="284" w:right="-1" w:firstLine="0"/>
        <w:jc w:val="both"/>
        <w:textAlignment w:val="baseline"/>
        <w:rPr>
          <w:rFonts w:cs="Arial"/>
          <w:spacing w:val="-2"/>
          <w:lang w:eastAsia="ar-SA"/>
        </w:rPr>
      </w:pPr>
      <w:r w:rsidRPr="00BE19C5">
        <w:rPr>
          <w:rFonts w:cs="Arial"/>
          <w:spacing w:val="-2"/>
          <w:lang w:eastAsia="ar-SA"/>
        </w:rPr>
        <w:t>Preguntas, respuestas y aclaraciones correspondientes al proceso</w:t>
      </w:r>
    </w:p>
    <w:p w14:paraId="3008D6B4" w14:textId="77777777" w:rsidR="00B94A38" w:rsidRPr="00BE19C5" w:rsidRDefault="00B94A38" w:rsidP="006C3A5B">
      <w:pPr>
        <w:pStyle w:val="Prrafodelista"/>
        <w:widowControl w:val="0"/>
        <w:numPr>
          <w:ilvl w:val="0"/>
          <w:numId w:val="5"/>
        </w:numPr>
        <w:tabs>
          <w:tab w:val="left" w:pos="426"/>
        </w:tabs>
        <w:overflowPunct w:val="0"/>
        <w:autoSpaceDE w:val="0"/>
        <w:spacing w:after="0"/>
        <w:ind w:left="284" w:right="-1" w:firstLine="0"/>
        <w:jc w:val="both"/>
        <w:textAlignment w:val="baseline"/>
        <w:rPr>
          <w:rFonts w:cs="Arial"/>
          <w:spacing w:val="-2"/>
          <w:lang w:eastAsia="ar-SA"/>
        </w:rPr>
      </w:pPr>
      <w:r w:rsidRPr="00BE19C5">
        <w:rPr>
          <w:rFonts w:cs="Arial"/>
          <w:spacing w:val="-2"/>
          <w:lang w:eastAsia="ar-SA"/>
        </w:rPr>
        <w:t>Ofertas técnica y económica</w:t>
      </w:r>
    </w:p>
    <w:p w14:paraId="5E217DF9" w14:textId="77777777" w:rsidR="00B94A38" w:rsidRPr="00BE19C5" w:rsidRDefault="00B94A38" w:rsidP="006C3A5B">
      <w:pPr>
        <w:pStyle w:val="Prrafodelista"/>
        <w:widowControl w:val="0"/>
        <w:numPr>
          <w:ilvl w:val="0"/>
          <w:numId w:val="5"/>
        </w:numPr>
        <w:tabs>
          <w:tab w:val="left" w:pos="426"/>
        </w:tabs>
        <w:overflowPunct w:val="0"/>
        <w:autoSpaceDE w:val="0"/>
        <w:spacing w:after="0"/>
        <w:ind w:left="284" w:right="-1" w:firstLine="0"/>
        <w:jc w:val="both"/>
        <w:textAlignment w:val="baseline"/>
        <w:rPr>
          <w:rFonts w:cs="Arial"/>
          <w:spacing w:val="-2"/>
          <w:lang w:eastAsia="ar-SA"/>
        </w:rPr>
      </w:pPr>
      <w:r w:rsidRPr="00BE19C5">
        <w:rPr>
          <w:rFonts w:cs="Arial"/>
          <w:spacing w:val="-2"/>
          <w:lang w:eastAsia="ar-SA"/>
        </w:rPr>
        <w:t>Informes de la Comisión Técnica</w:t>
      </w:r>
    </w:p>
    <w:p w14:paraId="45EA9758" w14:textId="77777777" w:rsidR="00B94A38" w:rsidRDefault="00B94A38" w:rsidP="006C3A5B">
      <w:pPr>
        <w:pStyle w:val="Prrafodelista"/>
        <w:widowControl w:val="0"/>
        <w:numPr>
          <w:ilvl w:val="0"/>
          <w:numId w:val="5"/>
        </w:numPr>
        <w:tabs>
          <w:tab w:val="left" w:pos="426"/>
        </w:tabs>
        <w:overflowPunct w:val="0"/>
        <w:autoSpaceDE w:val="0"/>
        <w:spacing w:after="0"/>
        <w:ind w:left="284" w:right="-1" w:firstLine="0"/>
        <w:jc w:val="both"/>
        <w:textAlignment w:val="baseline"/>
        <w:rPr>
          <w:rFonts w:cs="Arial"/>
          <w:spacing w:val="-2"/>
          <w:lang w:eastAsia="ar-SA"/>
        </w:rPr>
      </w:pPr>
      <w:r w:rsidRPr="00BE19C5">
        <w:rPr>
          <w:rFonts w:cs="Arial"/>
          <w:spacing w:val="-2"/>
          <w:lang w:eastAsia="ar-SA"/>
        </w:rPr>
        <w:t>Actas y resoluciones adoptadas</w:t>
      </w:r>
    </w:p>
    <w:p w14:paraId="53BCD54C" w14:textId="77777777" w:rsidR="00C5637F" w:rsidRPr="00BE19C5" w:rsidRDefault="00C5637F" w:rsidP="00C5637F">
      <w:pPr>
        <w:pStyle w:val="Prrafodelista"/>
        <w:widowControl w:val="0"/>
        <w:tabs>
          <w:tab w:val="left" w:pos="426"/>
        </w:tabs>
        <w:overflowPunct w:val="0"/>
        <w:autoSpaceDE w:val="0"/>
        <w:spacing w:after="0"/>
        <w:ind w:left="0" w:right="-1"/>
        <w:jc w:val="both"/>
        <w:textAlignment w:val="baseline"/>
        <w:rPr>
          <w:rFonts w:cs="Arial"/>
          <w:spacing w:val="-2"/>
          <w:lang w:eastAsia="ar-SA"/>
        </w:rPr>
      </w:pPr>
    </w:p>
    <w:p w14:paraId="0E4FA5A5" w14:textId="5C7975CB" w:rsidR="00B94A38" w:rsidRPr="00AD23EA" w:rsidRDefault="00B94A38" w:rsidP="00BE19C5">
      <w:pPr>
        <w:pStyle w:val="Ttulo3"/>
        <w:widowControl w:val="0"/>
        <w:spacing w:before="0"/>
        <w:jc w:val="both"/>
      </w:pPr>
      <w:bookmarkStart w:id="36" w:name="_Toc536531492"/>
      <w:r w:rsidRPr="00AD23EA">
        <w:t>4.2</w:t>
      </w:r>
      <w:r w:rsidR="002A6C41">
        <w:t xml:space="preserve"> </w:t>
      </w:r>
      <w:r w:rsidRPr="00AD23EA">
        <w:t>Tiempo de validez de la oferta</w:t>
      </w:r>
      <w:bookmarkEnd w:id="36"/>
    </w:p>
    <w:p w14:paraId="20926709" w14:textId="4568BB8A"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Las ofertas presentadas deberán tener una validez de al menos </w:t>
      </w:r>
      <w:r w:rsidR="00733943">
        <w:rPr>
          <w:rFonts w:ascii="Calibri" w:hAnsi="Calibri"/>
          <w:sz w:val="22"/>
          <w:szCs w:val="22"/>
          <w:lang w:val="es-ES"/>
        </w:rPr>
        <w:t>sesenta</w:t>
      </w:r>
      <w:r w:rsidRPr="00AD23EA">
        <w:rPr>
          <w:rFonts w:ascii="Calibri" w:hAnsi="Calibri"/>
          <w:sz w:val="22"/>
          <w:szCs w:val="22"/>
          <w:lang w:val="es-ES"/>
        </w:rPr>
        <w:t xml:space="preserve"> días (</w:t>
      </w:r>
      <w:r w:rsidR="00733943">
        <w:rPr>
          <w:rFonts w:ascii="Calibri" w:hAnsi="Calibri"/>
          <w:sz w:val="22"/>
          <w:szCs w:val="22"/>
          <w:lang w:val="es-ES"/>
        </w:rPr>
        <w:t>6</w:t>
      </w:r>
      <w:r w:rsidRPr="00AD23EA">
        <w:rPr>
          <w:rFonts w:ascii="Calibri" w:hAnsi="Calibri"/>
          <w:sz w:val="22"/>
          <w:szCs w:val="22"/>
          <w:lang w:val="es-ES"/>
        </w:rPr>
        <w:t>0) después de presentadas. Se deberá presentar una garantía de seriedad de oferta</w:t>
      </w:r>
      <w:r w:rsidR="00733943">
        <w:rPr>
          <w:rFonts w:ascii="Calibri" w:hAnsi="Calibri"/>
          <w:sz w:val="22"/>
          <w:szCs w:val="22"/>
          <w:lang w:val="es-ES"/>
        </w:rPr>
        <w:t xml:space="preserve"> por el monto indicado en los presentes pliegos. </w:t>
      </w:r>
      <w:r w:rsidRPr="00AD23EA">
        <w:rPr>
          <w:rFonts w:ascii="Calibri" w:hAnsi="Calibri"/>
          <w:sz w:val="22"/>
          <w:szCs w:val="22"/>
          <w:lang w:val="es-ES"/>
        </w:rPr>
        <w:t xml:space="preserve">Dicha garantía se ejecutará únicamente en el caso de que </w:t>
      </w:r>
      <w:r w:rsidR="00BE19C5" w:rsidRPr="00AD23EA">
        <w:rPr>
          <w:rFonts w:ascii="Calibri" w:hAnsi="Calibri"/>
          <w:sz w:val="22"/>
          <w:szCs w:val="22"/>
          <w:lang w:val="es-ES"/>
        </w:rPr>
        <w:t>el Gerente</w:t>
      </w:r>
      <w:r w:rsidRPr="00AD23EA">
        <w:rPr>
          <w:rFonts w:ascii="Calibri" w:hAnsi="Calibri"/>
          <w:sz w:val="22"/>
          <w:szCs w:val="22"/>
          <w:lang w:val="es-ES"/>
        </w:rPr>
        <w:t xml:space="preserve"> General de Movilidad Machala EP declare adjudicatario fallido al oferente y éste</w:t>
      </w:r>
      <w:r w:rsidRPr="007425DA">
        <w:rPr>
          <w:rFonts w:ascii="Calibri" w:hAnsi="Calibri"/>
          <w:sz w:val="22"/>
          <w:szCs w:val="22"/>
          <w:lang w:val="es-ES"/>
        </w:rPr>
        <w:t>, no suscriba el contrato.</w:t>
      </w:r>
    </w:p>
    <w:p w14:paraId="2B8791AC" w14:textId="77777777" w:rsidR="00C5637F" w:rsidRPr="00AD23EA" w:rsidRDefault="00C5637F" w:rsidP="00BE19C5">
      <w:pPr>
        <w:pStyle w:val="Textoindependiente"/>
        <w:spacing w:line="276" w:lineRule="auto"/>
        <w:ind w:right="-1"/>
        <w:jc w:val="both"/>
        <w:rPr>
          <w:rFonts w:ascii="Calibri" w:hAnsi="Calibri"/>
          <w:sz w:val="22"/>
          <w:szCs w:val="22"/>
          <w:lang w:val="es-ES"/>
        </w:rPr>
      </w:pPr>
    </w:p>
    <w:p w14:paraId="0AEC3F51" w14:textId="3AA8C3E3" w:rsidR="00B94A38" w:rsidRPr="00AD23EA" w:rsidRDefault="00B94A38" w:rsidP="00BE19C5">
      <w:pPr>
        <w:pStyle w:val="Ttulo3"/>
        <w:widowControl w:val="0"/>
        <w:spacing w:before="0"/>
        <w:jc w:val="both"/>
      </w:pPr>
      <w:bookmarkStart w:id="37" w:name="_Toc536531493"/>
      <w:r w:rsidRPr="00AD23EA">
        <w:t>4.3</w:t>
      </w:r>
      <w:r w:rsidR="002A6C41">
        <w:t xml:space="preserve"> </w:t>
      </w:r>
      <w:r w:rsidRPr="00AD23EA">
        <w:t>Plazo</w:t>
      </w:r>
      <w:bookmarkEnd w:id="37"/>
    </w:p>
    <w:p w14:paraId="2445B303" w14:textId="77777777" w:rsidR="00601D87" w:rsidRDefault="00601D87" w:rsidP="00BE19C5">
      <w:pPr>
        <w:pStyle w:val="Textoindependiente"/>
        <w:spacing w:line="276" w:lineRule="auto"/>
        <w:ind w:right="-1"/>
        <w:jc w:val="both"/>
        <w:rPr>
          <w:rFonts w:ascii="Calibri" w:hAnsi="Calibri"/>
          <w:sz w:val="22"/>
          <w:szCs w:val="22"/>
          <w:lang w:val="es-ES"/>
        </w:rPr>
      </w:pPr>
      <w:r>
        <w:rPr>
          <w:rFonts w:ascii="Calibri" w:hAnsi="Calibri"/>
          <w:sz w:val="22"/>
          <w:szCs w:val="22"/>
          <w:lang w:val="es-ES"/>
        </w:rPr>
        <w:t>Se ha establecido los plazos según cada fase, detalla</w:t>
      </w:r>
      <w:r w:rsidR="00C57CCB">
        <w:rPr>
          <w:rFonts w:ascii="Calibri" w:hAnsi="Calibri"/>
          <w:sz w:val="22"/>
          <w:szCs w:val="22"/>
          <w:lang w:val="es-ES"/>
        </w:rPr>
        <w:t>do</w:t>
      </w:r>
      <w:r>
        <w:rPr>
          <w:rFonts w:ascii="Calibri" w:hAnsi="Calibri"/>
          <w:sz w:val="22"/>
          <w:szCs w:val="22"/>
          <w:lang w:val="es-ES"/>
        </w:rPr>
        <w:t xml:space="preserve"> a continuación:</w:t>
      </w:r>
    </w:p>
    <w:p w14:paraId="20F1307D" w14:textId="77777777" w:rsidR="00601D87" w:rsidRDefault="00601D87" w:rsidP="00BE19C5">
      <w:pPr>
        <w:pStyle w:val="Textoindependiente"/>
        <w:spacing w:line="276" w:lineRule="auto"/>
        <w:ind w:right="-1"/>
        <w:jc w:val="both"/>
        <w:rPr>
          <w:rFonts w:ascii="Calibri" w:hAnsi="Calibri"/>
          <w:sz w:val="22"/>
          <w:szCs w:val="22"/>
          <w:lang w:val="es-ES"/>
        </w:rPr>
      </w:pPr>
    </w:p>
    <w:p w14:paraId="5FDE004D" w14:textId="77777777" w:rsidR="00B867B9" w:rsidRPr="004624FB" w:rsidRDefault="004624FB" w:rsidP="002A6C41">
      <w:pPr>
        <w:pStyle w:val="Ttulo4"/>
      </w:pPr>
      <w:r>
        <w:t xml:space="preserve">4.3.1 </w:t>
      </w:r>
      <w:r w:rsidR="00B867B9" w:rsidRPr="004624FB">
        <w:t>Plazo para la Inversión:</w:t>
      </w:r>
    </w:p>
    <w:p w14:paraId="4B3BD198" w14:textId="3AD3BE35" w:rsidR="004624FB" w:rsidRDefault="00733943" w:rsidP="00BE19C5">
      <w:pPr>
        <w:pStyle w:val="Textoindependiente"/>
        <w:spacing w:line="276" w:lineRule="auto"/>
        <w:ind w:right="-1"/>
        <w:jc w:val="both"/>
        <w:rPr>
          <w:rFonts w:ascii="Calibri" w:hAnsi="Calibri"/>
          <w:sz w:val="22"/>
          <w:szCs w:val="22"/>
          <w:lang w:val="es-ES"/>
        </w:rPr>
      </w:pPr>
      <w:r>
        <w:rPr>
          <w:rFonts w:ascii="Calibri" w:hAnsi="Calibri"/>
          <w:sz w:val="22"/>
          <w:szCs w:val="22"/>
          <w:lang w:val="es-ES"/>
        </w:rPr>
        <w:t>L</w:t>
      </w:r>
      <w:r w:rsidRPr="00733943">
        <w:rPr>
          <w:rFonts w:ascii="Calibri" w:hAnsi="Calibri"/>
          <w:sz w:val="22"/>
          <w:szCs w:val="22"/>
          <w:lang w:val="es-ES"/>
        </w:rPr>
        <w:t>a provisión instalación</w:t>
      </w:r>
      <w:r w:rsidR="00A709D6">
        <w:rPr>
          <w:rFonts w:ascii="Calibri" w:hAnsi="Calibri"/>
          <w:sz w:val="22"/>
          <w:szCs w:val="22"/>
          <w:lang w:val="es-ES"/>
        </w:rPr>
        <w:t xml:space="preserve"> y puesta en marcha</w:t>
      </w:r>
      <w:r w:rsidR="007622F9">
        <w:rPr>
          <w:rFonts w:ascii="Calibri" w:hAnsi="Calibri"/>
          <w:sz w:val="22"/>
          <w:szCs w:val="22"/>
          <w:lang w:val="es-ES"/>
        </w:rPr>
        <w:t xml:space="preserve"> de</w:t>
      </w:r>
      <w:r w:rsidR="009C58FE">
        <w:rPr>
          <w:rFonts w:ascii="Calibri" w:hAnsi="Calibri"/>
          <w:sz w:val="22"/>
          <w:szCs w:val="22"/>
          <w:lang w:val="es-ES"/>
        </w:rPr>
        <w:t xml:space="preserve"> </w:t>
      </w:r>
      <w:r w:rsidR="007622F9">
        <w:rPr>
          <w:rFonts w:ascii="Calibri" w:hAnsi="Calibri"/>
          <w:sz w:val="22"/>
          <w:szCs w:val="22"/>
          <w:lang w:val="es-ES"/>
        </w:rPr>
        <w:t>l</w:t>
      </w:r>
      <w:r w:rsidR="009C58FE">
        <w:rPr>
          <w:rFonts w:ascii="Calibri" w:hAnsi="Calibri"/>
          <w:sz w:val="22"/>
          <w:szCs w:val="22"/>
          <w:lang w:val="es-ES"/>
        </w:rPr>
        <w:t>a</w:t>
      </w:r>
      <w:r w:rsidR="007622F9">
        <w:rPr>
          <w:rFonts w:ascii="Calibri" w:hAnsi="Calibri"/>
          <w:sz w:val="22"/>
          <w:szCs w:val="22"/>
          <w:lang w:val="es-ES"/>
        </w:rPr>
        <w:t xml:space="preserve"> </w:t>
      </w:r>
      <w:r w:rsidR="00322574" w:rsidRPr="00322574">
        <w:rPr>
          <w:rFonts w:ascii="Calibri" w:hAnsi="Calibri"/>
          <w:sz w:val="22"/>
          <w:szCs w:val="22"/>
          <w:lang w:val="es-ES"/>
        </w:rPr>
        <w:t>PROVISIÓN, IMPLEMENTACIÓN Y EQUIPAMIENTO TÉCNICO Y TECNOLÓGICO EN LA ASUNCIÓN DE LA COMPETENCIA DEL CONTROL Y VIGILANCIA MÓVIL DEL TRÁNSITO EN EL TERRITORIO DEL CANTÓN MACHALA</w:t>
      </w:r>
      <w:r w:rsidR="007622F9" w:rsidRPr="007622F9">
        <w:rPr>
          <w:rFonts w:ascii="Calibri" w:hAnsi="Calibri"/>
          <w:sz w:val="22"/>
          <w:szCs w:val="22"/>
          <w:lang w:val="es-ES"/>
        </w:rPr>
        <w:t xml:space="preserve"> </w:t>
      </w:r>
      <w:r w:rsidRPr="009C58FE">
        <w:rPr>
          <w:rFonts w:ascii="Calibri" w:hAnsi="Calibri"/>
          <w:sz w:val="22"/>
          <w:szCs w:val="22"/>
          <w:lang w:val="es-ES"/>
        </w:rPr>
        <w:t>será de cinco (5) meses desde</w:t>
      </w:r>
      <w:r>
        <w:rPr>
          <w:rFonts w:ascii="Calibri" w:hAnsi="Calibri"/>
          <w:sz w:val="22"/>
          <w:szCs w:val="22"/>
          <w:lang w:val="es-ES"/>
        </w:rPr>
        <w:t xml:space="preserve"> la firma del contrato hasta </w:t>
      </w:r>
      <w:r w:rsidR="00EC0CF6" w:rsidRPr="00EC0CF6">
        <w:rPr>
          <w:rFonts w:ascii="Calibri" w:hAnsi="Calibri"/>
          <w:sz w:val="22"/>
          <w:szCs w:val="22"/>
          <w:lang w:val="es-ES"/>
        </w:rPr>
        <w:t>la correcta instalación del equipamiento y finalmente su adecuado funcionamiento en las condiciones reales previstas, mediante la ejecución de protocolos de pruebas</w:t>
      </w:r>
      <w:r w:rsidRPr="00AD23EA">
        <w:rPr>
          <w:rFonts w:ascii="Calibri" w:hAnsi="Calibri"/>
          <w:sz w:val="22"/>
          <w:szCs w:val="22"/>
          <w:lang w:val="es-ES"/>
        </w:rPr>
        <w:t>.</w:t>
      </w:r>
    </w:p>
    <w:p w14:paraId="35CFD1EC" w14:textId="77777777" w:rsidR="00733943" w:rsidRDefault="00733943" w:rsidP="00BE19C5">
      <w:pPr>
        <w:pStyle w:val="Textoindependiente"/>
        <w:spacing w:line="276" w:lineRule="auto"/>
        <w:ind w:right="-1"/>
        <w:jc w:val="both"/>
        <w:rPr>
          <w:rFonts w:ascii="Calibri" w:hAnsi="Calibri"/>
          <w:sz w:val="22"/>
          <w:szCs w:val="22"/>
          <w:lang w:val="es-ES"/>
        </w:rPr>
      </w:pPr>
    </w:p>
    <w:p w14:paraId="50E4916E" w14:textId="6B28A0C8" w:rsidR="004624FB" w:rsidRPr="004624FB" w:rsidRDefault="004624FB" w:rsidP="002A6C41">
      <w:pPr>
        <w:pStyle w:val="Ttulo4"/>
      </w:pPr>
      <w:r>
        <w:t xml:space="preserve">4.3.2 </w:t>
      </w:r>
      <w:r w:rsidRPr="004624FB">
        <w:t xml:space="preserve">Plazo para la </w:t>
      </w:r>
      <w:r w:rsidR="00733943">
        <w:t>Operación</w:t>
      </w:r>
    </w:p>
    <w:p w14:paraId="40BAC6BB" w14:textId="1B05330D" w:rsidR="00FF1605" w:rsidRDefault="00733943" w:rsidP="00BE19C5">
      <w:pPr>
        <w:pStyle w:val="Textoindependiente"/>
        <w:spacing w:line="276" w:lineRule="auto"/>
        <w:ind w:right="-1"/>
        <w:jc w:val="both"/>
        <w:rPr>
          <w:rFonts w:ascii="Calibri" w:hAnsi="Calibri"/>
          <w:sz w:val="22"/>
          <w:szCs w:val="22"/>
          <w:lang w:val="es-ES"/>
        </w:rPr>
      </w:pPr>
      <w:r w:rsidRPr="00733943">
        <w:rPr>
          <w:rFonts w:ascii="Calibri" w:hAnsi="Calibri"/>
          <w:sz w:val="22"/>
          <w:szCs w:val="22"/>
          <w:lang w:val="es-ES"/>
        </w:rPr>
        <w:t xml:space="preserve">Por cumplida la fase de </w:t>
      </w:r>
      <w:r w:rsidR="00C95C37">
        <w:rPr>
          <w:rFonts w:ascii="Calibri" w:hAnsi="Calibri"/>
          <w:sz w:val="22"/>
          <w:szCs w:val="22"/>
          <w:lang w:val="es-ES"/>
        </w:rPr>
        <w:t>instalación e Implementación</w:t>
      </w:r>
      <w:r w:rsidRPr="00733943">
        <w:rPr>
          <w:rFonts w:ascii="Calibri" w:hAnsi="Calibri"/>
          <w:sz w:val="22"/>
          <w:szCs w:val="22"/>
          <w:lang w:val="es-ES"/>
        </w:rPr>
        <w:t xml:space="preserve">, debidamente </w:t>
      </w:r>
      <w:r w:rsidR="00C95C37">
        <w:rPr>
          <w:rFonts w:ascii="Calibri" w:hAnsi="Calibri"/>
          <w:sz w:val="22"/>
          <w:szCs w:val="22"/>
          <w:lang w:val="es-ES"/>
        </w:rPr>
        <w:t>comprobada</w:t>
      </w:r>
      <w:r w:rsidRPr="00733943">
        <w:rPr>
          <w:rFonts w:ascii="Calibri" w:hAnsi="Calibri"/>
          <w:sz w:val="22"/>
          <w:szCs w:val="22"/>
          <w:lang w:val="es-ES"/>
        </w:rPr>
        <w:t xml:space="preserve">, se ha establecido como plazo para la prestación del </w:t>
      </w:r>
      <w:r w:rsidRPr="009C58FE">
        <w:rPr>
          <w:rFonts w:ascii="Calibri" w:hAnsi="Calibri"/>
          <w:sz w:val="22"/>
          <w:szCs w:val="22"/>
          <w:lang w:val="es-ES"/>
        </w:rPr>
        <w:t xml:space="preserve">servicio el de </w:t>
      </w:r>
      <w:r w:rsidR="007622F9" w:rsidRPr="009C58FE">
        <w:rPr>
          <w:rFonts w:ascii="Calibri" w:hAnsi="Calibri"/>
          <w:sz w:val="22"/>
          <w:szCs w:val="22"/>
          <w:lang w:val="es-ES"/>
        </w:rPr>
        <w:t>ocho</w:t>
      </w:r>
      <w:r w:rsidRPr="009C58FE">
        <w:rPr>
          <w:rFonts w:ascii="Calibri" w:hAnsi="Calibri"/>
          <w:sz w:val="22"/>
          <w:szCs w:val="22"/>
          <w:lang w:val="es-ES"/>
        </w:rPr>
        <w:t xml:space="preserve"> (</w:t>
      </w:r>
      <w:r w:rsidR="00C95C37" w:rsidRPr="009C58FE">
        <w:rPr>
          <w:rFonts w:ascii="Calibri" w:hAnsi="Calibri"/>
          <w:sz w:val="22"/>
          <w:szCs w:val="22"/>
          <w:lang w:val="es-ES"/>
        </w:rPr>
        <w:t>8</w:t>
      </w:r>
      <w:r w:rsidRPr="009C58FE">
        <w:rPr>
          <w:rFonts w:ascii="Calibri" w:hAnsi="Calibri"/>
          <w:sz w:val="22"/>
          <w:szCs w:val="22"/>
          <w:lang w:val="es-ES"/>
        </w:rPr>
        <w:t>) años</w:t>
      </w:r>
      <w:r w:rsidRPr="00733943">
        <w:rPr>
          <w:rFonts w:ascii="Calibri" w:hAnsi="Calibri"/>
          <w:sz w:val="22"/>
          <w:szCs w:val="22"/>
          <w:lang w:val="es-ES"/>
        </w:rPr>
        <w:t xml:space="preserve">, contados a partir de la fecha de </w:t>
      </w:r>
      <w:r w:rsidR="00C95C37">
        <w:rPr>
          <w:rFonts w:ascii="Calibri" w:hAnsi="Calibri"/>
          <w:sz w:val="22"/>
          <w:szCs w:val="22"/>
          <w:lang w:val="es-ES"/>
        </w:rPr>
        <w:t>inicio de operaciones</w:t>
      </w:r>
      <w:r w:rsidRPr="00733943">
        <w:rPr>
          <w:rFonts w:ascii="Calibri" w:hAnsi="Calibri"/>
          <w:sz w:val="22"/>
          <w:szCs w:val="22"/>
          <w:lang w:val="es-ES"/>
        </w:rPr>
        <w:t>.</w:t>
      </w:r>
    </w:p>
    <w:p w14:paraId="2919A79C"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583FE1FD" w14:textId="776FBED1" w:rsidR="00B94A38" w:rsidRPr="00AD23EA" w:rsidRDefault="00B94A38" w:rsidP="00BE19C5">
      <w:pPr>
        <w:pStyle w:val="Ttulo3"/>
        <w:widowControl w:val="0"/>
        <w:spacing w:before="0"/>
        <w:jc w:val="both"/>
      </w:pPr>
      <w:bookmarkStart w:id="38" w:name="_Toc536531494"/>
      <w:r w:rsidRPr="00AD23EA">
        <w:lastRenderedPageBreak/>
        <w:t>4.5</w:t>
      </w:r>
      <w:r w:rsidR="002A6C41">
        <w:t xml:space="preserve"> </w:t>
      </w:r>
      <w:r w:rsidRPr="00AD23EA">
        <w:t>Perfil del oferente</w:t>
      </w:r>
      <w:bookmarkEnd w:id="38"/>
    </w:p>
    <w:p w14:paraId="25CD8A58" w14:textId="77777777" w:rsidR="00B94A38" w:rsidRDefault="00B94A38" w:rsidP="00BE19C5">
      <w:pPr>
        <w:pStyle w:val="Textoindependiente"/>
        <w:spacing w:line="276" w:lineRule="auto"/>
        <w:ind w:right="-1"/>
        <w:jc w:val="both"/>
        <w:rPr>
          <w:rFonts w:ascii="Calibri" w:hAnsi="Calibri"/>
          <w:b/>
          <w:sz w:val="22"/>
          <w:szCs w:val="22"/>
          <w:lang w:val="es-ES"/>
        </w:rPr>
      </w:pPr>
    </w:p>
    <w:p w14:paraId="0D6CF092" w14:textId="77777777" w:rsidR="00E1737D" w:rsidRPr="00AD23EA" w:rsidRDefault="00E1737D" w:rsidP="00BE19C5">
      <w:pPr>
        <w:pStyle w:val="Textoindependiente"/>
        <w:spacing w:line="276" w:lineRule="auto"/>
        <w:ind w:right="-1"/>
        <w:jc w:val="both"/>
        <w:rPr>
          <w:rFonts w:ascii="Calibri" w:hAnsi="Calibri"/>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1737D" w:rsidRPr="00E1737D" w14:paraId="07BE1FCC" w14:textId="77777777" w:rsidTr="00322574">
        <w:trPr>
          <w:trHeight w:val="622"/>
        </w:trPr>
        <w:tc>
          <w:tcPr>
            <w:tcW w:w="8720" w:type="dxa"/>
            <w:shd w:val="clear" w:color="auto" w:fill="auto"/>
          </w:tcPr>
          <w:p w14:paraId="223FE197" w14:textId="77777777" w:rsidR="00E1737D" w:rsidRPr="00E1737D" w:rsidRDefault="00E1737D" w:rsidP="006C3A5B">
            <w:pPr>
              <w:pStyle w:val="CONTENIDO"/>
              <w:numPr>
                <w:ilvl w:val="0"/>
                <w:numId w:val="14"/>
              </w:numPr>
              <w:spacing w:after="0"/>
              <w:rPr>
                <w:rFonts w:asciiTheme="minorHAnsi" w:hAnsiTheme="minorHAnsi" w:cstheme="minorHAnsi"/>
              </w:rPr>
            </w:pPr>
            <w:r w:rsidRPr="00E1737D">
              <w:rPr>
                <w:rFonts w:asciiTheme="minorHAnsi" w:hAnsiTheme="minorHAnsi" w:cstheme="minorHAnsi"/>
              </w:rPr>
              <w:t>Empresa y socios que se encuentre al día en sus obligaciones legales y no se encuentren inhabilitados.</w:t>
            </w:r>
          </w:p>
        </w:tc>
      </w:tr>
      <w:tr w:rsidR="00E1737D" w:rsidRPr="00E1737D" w14:paraId="775CBE82" w14:textId="77777777" w:rsidTr="00322574">
        <w:trPr>
          <w:trHeight w:val="985"/>
        </w:trPr>
        <w:tc>
          <w:tcPr>
            <w:tcW w:w="8720" w:type="dxa"/>
            <w:shd w:val="clear" w:color="auto" w:fill="auto"/>
          </w:tcPr>
          <w:p w14:paraId="23D68298" w14:textId="405FB2A1" w:rsidR="00E1737D" w:rsidRPr="00E1737D" w:rsidRDefault="00E1737D" w:rsidP="006C3A5B">
            <w:pPr>
              <w:pStyle w:val="CONTENIDO"/>
              <w:numPr>
                <w:ilvl w:val="0"/>
                <w:numId w:val="14"/>
              </w:numPr>
              <w:spacing w:after="0"/>
              <w:rPr>
                <w:rFonts w:asciiTheme="minorHAnsi" w:hAnsiTheme="minorHAnsi" w:cstheme="minorHAnsi"/>
              </w:rPr>
            </w:pPr>
            <w:r w:rsidRPr="00E1737D">
              <w:rPr>
                <w:rFonts w:asciiTheme="minorHAnsi" w:hAnsiTheme="minorHAnsi" w:cstheme="minorHAnsi"/>
                <w:lang w:val="es-ES_tradnl"/>
              </w:rPr>
              <w:t>E</w:t>
            </w:r>
            <w:proofErr w:type="spellStart"/>
            <w:r w:rsidRPr="00E1737D">
              <w:rPr>
                <w:rFonts w:asciiTheme="minorHAnsi" w:hAnsiTheme="minorHAnsi" w:cstheme="minorHAnsi"/>
              </w:rPr>
              <w:t>mpresa</w:t>
            </w:r>
            <w:proofErr w:type="spellEnd"/>
            <w:r w:rsidRPr="00E1737D">
              <w:rPr>
                <w:rFonts w:asciiTheme="minorHAnsi" w:hAnsiTheme="minorHAnsi" w:cstheme="minorHAnsi"/>
              </w:rPr>
              <w:t xml:space="preserve"> o socio mayoritario, con más del 50% de participaciones, que cuente con mínimo </w:t>
            </w:r>
            <w:r w:rsidR="007622F9">
              <w:rPr>
                <w:rFonts w:asciiTheme="minorHAnsi" w:hAnsiTheme="minorHAnsi" w:cstheme="minorHAnsi"/>
              </w:rPr>
              <w:t>cinco</w:t>
            </w:r>
            <w:r w:rsidRPr="00E1737D">
              <w:rPr>
                <w:rFonts w:asciiTheme="minorHAnsi" w:hAnsiTheme="minorHAnsi" w:cstheme="minorHAnsi"/>
              </w:rPr>
              <w:t xml:space="preserve"> años de experiencia en el desarrollo de sistemas avanzados para el control de tránsito.</w:t>
            </w:r>
          </w:p>
        </w:tc>
      </w:tr>
      <w:tr w:rsidR="00E1737D" w:rsidRPr="00E1737D" w14:paraId="37DC0662" w14:textId="77777777" w:rsidTr="00322574">
        <w:trPr>
          <w:trHeight w:val="970"/>
        </w:trPr>
        <w:tc>
          <w:tcPr>
            <w:tcW w:w="8720" w:type="dxa"/>
            <w:shd w:val="clear" w:color="auto" w:fill="auto"/>
          </w:tcPr>
          <w:p w14:paraId="3C057165" w14:textId="019D7CDD" w:rsidR="00E1737D" w:rsidRPr="00BF308E" w:rsidRDefault="00E1737D" w:rsidP="006C3A5B">
            <w:pPr>
              <w:pStyle w:val="CONTENIDO"/>
              <w:numPr>
                <w:ilvl w:val="0"/>
                <w:numId w:val="14"/>
              </w:numPr>
              <w:spacing w:after="0"/>
              <w:rPr>
                <w:rFonts w:asciiTheme="minorHAnsi" w:hAnsiTheme="minorHAnsi" w:cstheme="minorHAnsi"/>
              </w:rPr>
            </w:pPr>
            <w:r w:rsidRPr="00BF308E">
              <w:rPr>
                <w:rFonts w:asciiTheme="minorHAnsi" w:hAnsiTheme="minorHAnsi" w:cstheme="minorHAnsi"/>
              </w:rPr>
              <w:t xml:space="preserve">Empresa que pueda justificar documentadamente la </w:t>
            </w:r>
            <w:r w:rsidR="007622F9" w:rsidRPr="00BF308E">
              <w:rPr>
                <w:rFonts w:asciiTheme="minorHAnsi" w:hAnsiTheme="minorHAnsi" w:cstheme="minorHAnsi"/>
              </w:rPr>
              <w:t>solvencia financiera</w:t>
            </w:r>
            <w:r w:rsidR="0086322B" w:rsidRPr="00BF308E">
              <w:rPr>
                <w:rFonts w:asciiTheme="minorHAnsi" w:hAnsiTheme="minorHAnsi" w:cstheme="minorHAnsi"/>
              </w:rPr>
              <w:t>,</w:t>
            </w:r>
            <w:r w:rsidR="007622F9" w:rsidRPr="00BF308E">
              <w:rPr>
                <w:rFonts w:asciiTheme="minorHAnsi" w:hAnsiTheme="minorHAnsi" w:cstheme="minorHAnsi"/>
              </w:rPr>
              <w:t xml:space="preserve"> sea por liquidez inmediata, solidez patrimonial </w:t>
            </w:r>
            <w:r w:rsidR="0086322B" w:rsidRPr="00BF308E">
              <w:rPr>
                <w:rFonts w:asciiTheme="minorHAnsi" w:hAnsiTheme="minorHAnsi" w:cstheme="minorHAnsi"/>
              </w:rPr>
              <w:t>y/</w:t>
            </w:r>
            <w:r w:rsidR="007622F9" w:rsidRPr="00BF308E">
              <w:rPr>
                <w:rFonts w:asciiTheme="minorHAnsi" w:hAnsiTheme="minorHAnsi" w:cstheme="minorHAnsi"/>
              </w:rPr>
              <w:t>o fuentes de inversión extranjera</w:t>
            </w:r>
            <w:r w:rsidR="0086322B" w:rsidRPr="00BF308E">
              <w:rPr>
                <w:rFonts w:asciiTheme="minorHAnsi" w:hAnsiTheme="minorHAnsi" w:cstheme="minorHAnsi"/>
              </w:rPr>
              <w:t xml:space="preserve"> (Determinados entre los requisitos calificables y puntuables)</w:t>
            </w:r>
          </w:p>
        </w:tc>
      </w:tr>
      <w:tr w:rsidR="00E1737D" w:rsidRPr="00E1737D" w14:paraId="518C113F" w14:textId="77777777" w:rsidTr="00322574">
        <w:trPr>
          <w:trHeight w:val="700"/>
        </w:trPr>
        <w:tc>
          <w:tcPr>
            <w:tcW w:w="8720" w:type="dxa"/>
            <w:shd w:val="clear" w:color="auto" w:fill="auto"/>
          </w:tcPr>
          <w:p w14:paraId="0EEDBD83" w14:textId="77777777" w:rsidR="00E1737D" w:rsidRPr="00E1737D" w:rsidRDefault="00E1737D" w:rsidP="006C3A5B">
            <w:pPr>
              <w:pStyle w:val="CONTENIDO"/>
              <w:numPr>
                <w:ilvl w:val="0"/>
                <w:numId w:val="14"/>
              </w:numPr>
              <w:spacing w:after="0"/>
              <w:rPr>
                <w:rFonts w:asciiTheme="minorHAnsi" w:hAnsiTheme="minorHAnsi" w:cstheme="minorHAnsi"/>
              </w:rPr>
            </w:pPr>
            <w:r w:rsidRPr="00E1737D">
              <w:rPr>
                <w:rFonts w:asciiTheme="minorHAnsi" w:hAnsiTheme="minorHAnsi" w:cstheme="minorHAnsi"/>
                <w:lang w:val="es-ES_tradnl"/>
              </w:rPr>
              <w:t>E</w:t>
            </w:r>
            <w:proofErr w:type="spellStart"/>
            <w:r w:rsidRPr="00E1737D">
              <w:rPr>
                <w:rFonts w:asciiTheme="minorHAnsi" w:hAnsiTheme="minorHAnsi" w:cstheme="minorHAnsi"/>
              </w:rPr>
              <w:t>mpresa</w:t>
            </w:r>
            <w:proofErr w:type="spellEnd"/>
            <w:r w:rsidRPr="00E1737D">
              <w:rPr>
                <w:rFonts w:asciiTheme="minorHAnsi" w:hAnsiTheme="minorHAnsi" w:cstheme="minorHAnsi"/>
              </w:rPr>
              <w:t xml:space="preserve"> con sistemas y equipos homologados en cumplimiento de la normativa nacional e internacional, para poder operar.</w:t>
            </w:r>
          </w:p>
        </w:tc>
      </w:tr>
      <w:tr w:rsidR="00E1737D" w:rsidRPr="00E1737D" w14:paraId="616A793B" w14:textId="77777777" w:rsidTr="00322574">
        <w:trPr>
          <w:trHeight w:val="994"/>
        </w:trPr>
        <w:tc>
          <w:tcPr>
            <w:tcW w:w="8720" w:type="dxa"/>
            <w:shd w:val="clear" w:color="auto" w:fill="auto"/>
          </w:tcPr>
          <w:p w14:paraId="057E82BE" w14:textId="77777777" w:rsidR="00E1737D" w:rsidRPr="00E1737D" w:rsidRDefault="00E1737D" w:rsidP="006C3A5B">
            <w:pPr>
              <w:pStyle w:val="CONTENIDO"/>
              <w:numPr>
                <w:ilvl w:val="0"/>
                <w:numId w:val="14"/>
              </w:numPr>
              <w:spacing w:after="0"/>
              <w:rPr>
                <w:rFonts w:asciiTheme="minorHAnsi" w:hAnsiTheme="minorHAnsi" w:cstheme="minorHAnsi"/>
              </w:rPr>
            </w:pPr>
            <w:r w:rsidRPr="00E1737D">
              <w:rPr>
                <w:rFonts w:asciiTheme="minorHAnsi" w:hAnsiTheme="minorHAnsi" w:cstheme="minorHAnsi"/>
              </w:rPr>
              <w:t>Empresa o socio mayoritario, con más del 50% de participaciones, debe ser el fabricante o desarrollador, de primera mano, de las plataformas, software necesario, sistemas y equipos móviles, con radar, de detección móvil de velocidad de vehículos.</w:t>
            </w:r>
          </w:p>
        </w:tc>
      </w:tr>
      <w:tr w:rsidR="00E1737D" w:rsidRPr="00E1737D" w14:paraId="0A4EF00B" w14:textId="77777777" w:rsidTr="00322574">
        <w:trPr>
          <w:trHeight w:val="979"/>
        </w:trPr>
        <w:tc>
          <w:tcPr>
            <w:tcW w:w="8720" w:type="dxa"/>
            <w:shd w:val="clear" w:color="auto" w:fill="auto"/>
          </w:tcPr>
          <w:p w14:paraId="4CB9ADD7" w14:textId="77777777" w:rsidR="00E1737D" w:rsidRPr="00E1737D" w:rsidRDefault="00E1737D" w:rsidP="006C3A5B">
            <w:pPr>
              <w:pStyle w:val="CONTENIDO"/>
              <w:numPr>
                <w:ilvl w:val="0"/>
                <w:numId w:val="14"/>
              </w:numPr>
              <w:spacing w:after="0"/>
              <w:rPr>
                <w:rFonts w:asciiTheme="minorHAnsi" w:hAnsiTheme="minorHAnsi" w:cstheme="minorHAnsi"/>
              </w:rPr>
            </w:pPr>
            <w:r w:rsidRPr="00E1737D">
              <w:rPr>
                <w:rFonts w:asciiTheme="minorHAnsi" w:hAnsiTheme="minorHAnsi" w:cstheme="minorHAnsi"/>
              </w:rPr>
              <w:t>Empresa con personal capacitado y entrenado en los procesos técnicos, preferiblemente que cuente con experiencia en la prestación del servicio específico en instituciones similares.</w:t>
            </w:r>
          </w:p>
        </w:tc>
      </w:tr>
    </w:tbl>
    <w:p w14:paraId="594106DE" w14:textId="28DF86B7" w:rsidR="00B94A38" w:rsidRPr="000A04D5" w:rsidRDefault="00B94A38" w:rsidP="00BE19C5">
      <w:pPr>
        <w:pStyle w:val="Textoindependiente"/>
        <w:spacing w:line="276" w:lineRule="auto"/>
        <w:ind w:right="-1"/>
        <w:jc w:val="both"/>
        <w:rPr>
          <w:rFonts w:ascii="Calibri" w:hAnsi="Calibri"/>
          <w:sz w:val="22"/>
          <w:szCs w:val="22"/>
          <w:lang w:val="es-ES"/>
        </w:rPr>
      </w:pPr>
      <w:r w:rsidRPr="000A04D5">
        <w:rPr>
          <w:rFonts w:ascii="Calibri" w:hAnsi="Calibri"/>
          <w:sz w:val="22"/>
          <w:szCs w:val="22"/>
          <w:lang w:val="es-ES"/>
        </w:rPr>
        <w:t xml:space="preserve"> </w:t>
      </w:r>
    </w:p>
    <w:p w14:paraId="642ED94D" w14:textId="51096CE1" w:rsidR="00B94A38" w:rsidRDefault="00B94A38" w:rsidP="00712893">
      <w:pPr>
        <w:pStyle w:val="Ttulo3"/>
        <w:widowControl w:val="0"/>
        <w:tabs>
          <w:tab w:val="left" w:pos="1935"/>
        </w:tabs>
        <w:spacing w:before="0"/>
        <w:jc w:val="both"/>
        <w:rPr>
          <w:lang w:eastAsia="ar-SA"/>
        </w:rPr>
      </w:pPr>
      <w:bookmarkStart w:id="39" w:name="_Toc536531495"/>
      <w:r w:rsidRPr="00AD23EA">
        <w:rPr>
          <w:lang w:eastAsia="ar-SA"/>
        </w:rPr>
        <w:t>4.6</w:t>
      </w:r>
      <w:r w:rsidR="002A6C41">
        <w:rPr>
          <w:lang w:eastAsia="ar-SA"/>
        </w:rPr>
        <w:t xml:space="preserve"> Participación</w:t>
      </w:r>
      <w:bookmarkEnd w:id="39"/>
      <w:r w:rsidR="00712893">
        <w:rPr>
          <w:lang w:eastAsia="ar-SA"/>
        </w:rPr>
        <w:tab/>
      </w:r>
    </w:p>
    <w:p w14:paraId="00DC0F5B" w14:textId="77777777" w:rsidR="00322574" w:rsidRDefault="00322574" w:rsidP="00712893">
      <w:pPr>
        <w:pStyle w:val="CONTENIDO"/>
        <w:rPr>
          <w:rFonts w:asciiTheme="minorHAnsi" w:hAnsiTheme="minorHAnsi" w:cstheme="minorHAnsi"/>
        </w:rPr>
      </w:pPr>
    </w:p>
    <w:p w14:paraId="4F79BD47" w14:textId="75D67581" w:rsidR="00712893" w:rsidRDefault="00712893" w:rsidP="00712893">
      <w:pPr>
        <w:pStyle w:val="CONTENIDO"/>
        <w:rPr>
          <w:rFonts w:asciiTheme="minorHAnsi" w:hAnsiTheme="minorHAnsi" w:cstheme="minorHAnsi"/>
        </w:rPr>
      </w:pPr>
      <w:r>
        <w:rPr>
          <w:rFonts w:asciiTheme="minorHAnsi" w:hAnsiTheme="minorHAnsi" w:cstheme="minorHAnsi"/>
        </w:rPr>
        <w:t xml:space="preserve">En el Cantón Machala no se tiene la experiencia de </w:t>
      </w:r>
      <w:proofErr w:type="spellStart"/>
      <w:r>
        <w:rPr>
          <w:rFonts w:asciiTheme="minorHAnsi" w:hAnsiTheme="minorHAnsi" w:cstheme="minorHAnsi"/>
        </w:rPr>
        <w:t>Fotoradares</w:t>
      </w:r>
      <w:proofErr w:type="spellEnd"/>
      <w:r>
        <w:rPr>
          <w:rFonts w:asciiTheme="minorHAnsi" w:hAnsiTheme="minorHAnsi" w:cstheme="minorHAnsi"/>
        </w:rPr>
        <w:t xml:space="preserve"> de ninguno de las clases homologadas en el país, pero de conformidad al estudio realizado por MOVIDELNOR en el proceso de SELECCIÓN DE </w:t>
      </w:r>
      <w:r w:rsidRPr="00712893">
        <w:rPr>
          <w:rFonts w:asciiTheme="minorHAnsi" w:hAnsiTheme="minorHAnsi" w:cstheme="minorHAnsi"/>
        </w:rPr>
        <w:t>ALIANZA ESTRATÉGICA PARA EL SISTEMA AVANZADO INTEGRAL  DE PREVENCIÓN y CONTROL MÓVIL DEL TRÁNSITO EN TERRITORIO DE LA MANCOMUNIDAD PARA LA GESTIÓN DESCENTRALIZADA DE LA COMPETENCIA DE TRÁNSITO, TRANSPORTE TERRESTRE Y SEGURIDAD VIAL DE LA REGIÓN DEL NORTE</w:t>
      </w:r>
      <w:r>
        <w:rPr>
          <w:rFonts w:asciiTheme="minorHAnsi" w:hAnsiTheme="minorHAnsi" w:cstheme="minorHAnsi"/>
        </w:rPr>
        <w:t xml:space="preserve">, signado con el código </w:t>
      </w:r>
      <w:r w:rsidRPr="00712893">
        <w:rPr>
          <w:rFonts w:asciiTheme="minorHAnsi" w:hAnsiTheme="minorHAnsi" w:cstheme="minorHAnsi"/>
        </w:rPr>
        <w:t>AE-EPMN-001-2017</w:t>
      </w:r>
      <w:r>
        <w:rPr>
          <w:rFonts w:asciiTheme="minorHAnsi" w:hAnsiTheme="minorHAnsi" w:cstheme="minorHAnsi"/>
        </w:rPr>
        <w:t>, detallan lo siguiente:</w:t>
      </w:r>
    </w:p>
    <w:p w14:paraId="3CAFA655" w14:textId="607D3452" w:rsidR="00712893" w:rsidRDefault="00322574" w:rsidP="00322574">
      <w:pPr>
        <w:pStyle w:val="CONTENIDO"/>
        <w:ind w:left="708"/>
        <w:rPr>
          <w:rFonts w:asciiTheme="minorHAnsi" w:hAnsiTheme="minorHAnsi" w:cstheme="minorHAnsi"/>
          <w:i/>
        </w:rPr>
      </w:pPr>
      <w:r>
        <w:rPr>
          <w:rFonts w:asciiTheme="minorHAnsi" w:hAnsiTheme="minorHAnsi" w:cstheme="minorHAnsi"/>
          <w:i/>
        </w:rPr>
        <w:t>“</w:t>
      </w:r>
      <w:r w:rsidR="00712893" w:rsidRPr="00712893">
        <w:rPr>
          <w:rFonts w:asciiTheme="minorHAnsi" w:hAnsiTheme="minorHAnsi" w:cstheme="minorHAnsi"/>
          <w:i/>
        </w:rPr>
        <w:t>En el año 2016 se percibe ingresos por multas por exceso de velocidad dentro de rango moderado y fuera de rango moderado por $5.338.125, solo en el cantón Ibarra. Para poder generar un cálculo en b</w:t>
      </w:r>
      <w:r w:rsidR="00BF308E">
        <w:rPr>
          <w:rFonts w:asciiTheme="minorHAnsi" w:hAnsiTheme="minorHAnsi" w:cstheme="minorHAnsi"/>
          <w:i/>
        </w:rPr>
        <w:t>ase a esta suma; se asume que poco más de la</w:t>
      </w:r>
      <w:r w:rsidR="00712893" w:rsidRPr="00712893">
        <w:rPr>
          <w:rFonts w:asciiTheme="minorHAnsi" w:hAnsiTheme="minorHAnsi" w:cstheme="minorHAnsi"/>
          <w:i/>
        </w:rPr>
        <w:t xml:space="preserve"> mitad, 60%, pertenecerán a rango moderado (con un valor de $112.50) y el otro 40% fuera del rango moderado (con un valor de $375). </w:t>
      </w:r>
    </w:p>
    <w:p w14:paraId="398CD06A" w14:textId="77777777" w:rsidR="00712893" w:rsidRDefault="00712893" w:rsidP="00322574">
      <w:pPr>
        <w:pStyle w:val="TABLAS"/>
        <w:ind w:left="708"/>
        <w:rPr>
          <w:rFonts w:asciiTheme="minorHAnsi" w:hAnsiTheme="minorHAnsi" w:cstheme="minorHAnsi"/>
          <w:i/>
        </w:rPr>
      </w:pPr>
      <w:r w:rsidRPr="00322574">
        <w:rPr>
          <w:rFonts w:asciiTheme="minorHAnsi" w:hAnsiTheme="minorHAnsi" w:cstheme="minorHAnsi"/>
          <w:i/>
        </w:rPr>
        <w:t>TABLA 5.- PROYECCIÓN DE INGRESOS POR MULTAS DE EXCESO DE VELOCIDAD</w:t>
      </w:r>
    </w:p>
    <w:p w14:paraId="1A5F07DB" w14:textId="77777777" w:rsidR="00322574" w:rsidRPr="00322574" w:rsidRDefault="00322574" w:rsidP="00322574">
      <w:pPr>
        <w:pStyle w:val="TABLAS"/>
        <w:ind w:left="708"/>
        <w:rPr>
          <w:rFonts w:asciiTheme="minorHAnsi" w:hAnsiTheme="minorHAnsi" w:cstheme="minorHAnsi"/>
          <w:i/>
        </w:rPr>
      </w:pPr>
    </w:p>
    <w:tbl>
      <w:tblPr>
        <w:tblStyle w:val="Tablaconcuadrcula"/>
        <w:tblW w:w="0" w:type="auto"/>
        <w:jc w:val="center"/>
        <w:tblLook w:val="04A0" w:firstRow="1" w:lastRow="0" w:firstColumn="1" w:lastColumn="0" w:noHBand="0" w:noVBand="1"/>
      </w:tblPr>
      <w:tblGrid>
        <w:gridCol w:w="562"/>
        <w:gridCol w:w="1824"/>
        <w:gridCol w:w="1474"/>
        <w:gridCol w:w="875"/>
        <w:gridCol w:w="875"/>
        <w:gridCol w:w="977"/>
        <w:gridCol w:w="1128"/>
      </w:tblGrid>
      <w:tr w:rsidR="00712893" w:rsidRPr="00322574" w14:paraId="708902F8" w14:textId="77777777" w:rsidTr="00322574">
        <w:trPr>
          <w:trHeight w:val="300"/>
          <w:jc w:val="center"/>
        </w:trPr>
        <w:tc>
          <w:tcPr>
            <w:tcW w:w="0" w:type="auto"/>
            <w:shd w:val="clear" w:color="auto" w:fill="FFFFFF" w:themeFill="background1"/>
            <w:noWrap/>
            <w:vAlign w:val="center"/>
            <w:hideMark/>
          </w:tcPr>
          <w:p w14:paraId="6A243B90"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lastRenderedPageBreak/>
              <w:t>67</w:t>
            </w:r>
          </w:p>
        </w:tc>
        <w:tc>
          <w:tcPr>
            <w:tcW w:w="0" w:type="auto"/>
            <w:shd w:val="clear" w:color="auto" w:fill="FFFFFF" w:themeFill="background1"/>
            <w:noWrap/>
            <w:vAlign w:val="center"/>
            <w:hideMark/>
          </w:tcPr>
          <w:p w14:paraId="0B0DE0FA"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MULTAS AL DÍA</w:t>
            </w:r>
          </w:p>
        </w:tc>
        <w:tc>
          <w:tcPr>
            <w:tcW w:w="0" w:type="auto"/>
            <w:noWrap/>
            <w:vAlign w:val="center"/>
            <w:hideMark/>
          </w:tcPr>
          <w:p w14:paraId="2E7C8C3F"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TOTAL MULTAS</w:t>
            </w:r>
          </w:p>
        </w:tc>
        <w:tc>
          <w:tcPr>
            <w:tcW w:w="0" w:type="auto"/>
            <w:noWrap/>
            <w:vAlign w:val="center"/>
            <w:hideMark/>
          </w:tcPr>
          <w:p w14:paraId="7B1D13EA"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VALOR</w:t>
            </w:r>
          </w:p>
        </w:tc>
        <w:tc>
          <w:tcPr>
            <w:tcW w:w="0" w:type="auto"/>
            <w:noWrap/>
            <w:vAlign w:val="center"/>
            <w:hideMark/>
          </w:tcPr>
          <w:p w14:paraId="2591FFB4"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DÍA</w:t>
            </w:r>
          </w:p>
        </w:tc>
        <w:tc>
          <w:tcPr>
            <w:tcW w:w="0" w:type="auto"/>
            <w:noWrap/>
            <w:vAlign w:val="center"/>
            <w:hideMark/>
          </w:tcPr>
          <w:p w14:paraId="6D0B746E"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MES</w:t>
            </w:r>
          </w:p>
        </w:tc>
        <w:tc>
          <w:tcPr>
            <w:tcW w:w="0" w:type="auto"/>
            <w:noWrap/>
            <w:vAlign w:val="center"/>
            <w:hideMark/>
          </w:tcPr>
          <w:p w14:paraId="6B7E8A35"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 AÑO</w:t>
            </w:r>
          </w:p>
        </w:tc>
      </w:tr>
      <w:tr w:rsidR="00712893" w:rsidRPr="00322574" w14:paraId="2EEB392C" w14:textId="77777777" w:rsidTr="00322574">
        <w:trPr>
          <w:trHeight w:val="300"/>
          <w:jc w:val="center"/>
        </w:trPr>
        <w:tc>
          <w:tcPr>
            <w:tcW w:w="0" w:type="auto"/>
            <w:shd w:val="clear" w:color="auto" w:fill="ED7D31" w:themeFill="accent2"/>
            <w:noWrap/>
            <w:vAlign w:val="center"/>
            <w:hideMark/>
          </w:tcPr>
          <w:p w14:paraId="5343DDB4"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60%</w:t>
            </w:r>
          </w:p>
        </w:tc>
        <w:tc>
          <w:tcPr>
            <w:tcW w:w="0" w:type="auto"/>
            <w:shd w:val="clear" w:color="auto" w:fill="ED7D31" w:themeFill="accent2"/>
            <w:noWrap/>
            <w:vAlign w:val="center"/>
            <w:hideMark/>
          </w:tcPr>
          <w:p w14:paraId="6D9D14BC"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DENTRO DE RANGO</w:t>
            </w:r>
          </w:p>
        </w:tc>
        <w:tc>
          <w:tcPr>
            <w:tcW w:w="0" w:type="auto"/>
            <w:noWrap/>
            <w:vAlign w:val="center"/>
            <w:hideMark/>
          </w:tcPr>
          <w:p w14:paraId="3E31620A"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40</w:t>
            </w:r>
          </w:p>
        </w:tc>
        <w:tc>
          <w:tcPr>
            <w:tcW w:w="0" w:type="auto"/>
            <w:noWrap/>
            <w:vAlign w:val="center"/>
            <w:hideMark/>
          </w:tcPr>
          <w:p w14:paraId="078AE949"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$112.50</w:t>
            </w:r>
          </w:p>
        </w:tc>
        <w:tc>
          <w:tcPr>
            <w:tcW w:w="0" w:type="auto"/>
            <w:noWrap/>
            <w:vAlign w:val="center"/>
            <w:hideMark/>
          </w:tcPr>
          <w:p w14:paraId="77244C37"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$4.500</w:t>
            </w:r>
          </w:p>
        </w:tc>
        <w:tc>
          <w:tcPr>
            <w:tcW w:w="0" w:type="auto"/>
            <w:noWrap/>
            <w:vAlign w:val="center"/>
            <w:hideMark/>
          </w:tcPr>
          <w:p w14:paraId="468CCABF"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$135.000</w:t>
            </w:r>
          </w:p>
        </w:tc>
        <w:tc>
          <w:tcPr>
            <w:tcW w:w="0" w:type="auto"/>
            <w:noWrap/>
            <w:vAlign w:val="center"/>
            <w:hideMark/>
          </w:tcPr>
          <w:p w14:paraId="224AE977"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$1.642.500</w:t>
            </w:r>
          </w:p>
        </w:tc>
      </w:tr>
      <w:tr w:rsidR="00712893" w:rsidRPr="00322574" w14:paraId="3CF59253" w14:textId="77777777" w:rsidTr="00322574">
        <w:trPr>
          <w:trHeight w:val="300"/>
          <w:jc w:val="center"/>
        </w:trPr>
        <w:tc>
          <w:tcPr>
            <w:tcW w:w="0" w:type="auto"/>
            <w:shd w:val="clear" w:color="auto" w:fill="ED7D31" w:themeFill="accent2"/>
            <w:noWrap/>
            <w:vAlign w:val="center"/>
            <w:hideMark/>
          </w:tcPr>
          <w:p w14:paraId="10FD16A4"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40%</w:t>
            </w:r>
          </w:p>
        </w:tc>
        <w:tc>
          <w:tcPr>
            <w:tcW w:w="0" w:type="auto"/>
            <w:shd w:val="clear" w:color="auto" w:fill="ED7D31" w:themeFill="accent2"/>
            <w:noWrap/>
            <w:vAlign w:val="center"/>
            <w:hideMark/>
          </w:tcPr>
          <w:p w14:paraId="585A5A42"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FUERA DE RANGO</w:t>
            </w:r>
          </w:p>
        </w:tc>
        <w:tc>
          <w:tcPr>
            <w:tcW w:w="0" w:type="auto"/>
            <w:noWrap/>
            <w:vAlign w:val="center"/>
            <w:hideMark/>
          </w:tcPr>
          <w:p w14:paraId="1D457729"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27</w:t>
            </w:r>
          </w:p>
        </w:tc>
        <w:tc>
          <w:tcPr>
            <w:tcW w:w="0" w:type="auto"/>
            <w:noWrap/>
            <w:vAlign w:val="center"/>
            <w:hideMark/>
          </w:tcPr>
          <w:p w14:paraId="0CF929ED"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$375</w:t>
            </w:r>
          </w:p>
        </w:tc>
        <w:tc>
          <w:tcPr>
            <w:tcW w:w="0" w:type="auto"/>
            <w:noWrap/>
            <w:vAlign w:val="center"/>
            <w:hideMark/>
          </w:tcPr>
          <w:p w14:paraId="4DCA2E42"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$10.125</w:t>
            </w:r>
          </w:p>
        </w:tc>
        <w:tc>
          <w:tcPr>
            <w:tcW w:w="0" w:type="auto"/>
            <w:noWrap/>
            <w:vAlign w:val="center"/>
            <w:hideMark/>
          </w:tcPr>
          <w:p w14:paraId="605D668D"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$303.750</w:t>
            </w:r>
          </w:p>
        </w:tc>
        <w:tc>
          <w:tcPr>
            <w:tcW w:w="0" w:type="auto"/>
            <w:noWrap/>
            <w:vAlign w:val="center"/>
            <w:hideMark/>
          </w:tcPr>
          <w:p w14:paraId="7A34217C"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$3.695.625</w:t>
            </w:r>
          </w:p>
        </w:tc>
      </w:tr>
      <w:tr w:rsidR="00712893" w:rsidRPr="00322574" w14:paraId="287EA479" w14:textId="77777777" w:rsidTr="00322574">
        <w:trPr>
          <w:trHeight w:val="300"/>
          <w:jc w:val="center"/>
        </w:trPr>
        <w:tc>
          <w:tcPr>
            <w:tcW w:w="0" w:type="auto"/>
            <w:shd w:val="clear" w:color="auto" w:fill="ED7D31" w:themeFill="accent2"/>
            <w:noWrap/>
            <w:vAlign w:val="center"/>
            <w:hideMark/>
          </w:tcPr>
          <w:p w14:paraId="33FB52CB" w14:textId="77777777" w:rsidR="00712893" w:rsidRPr="00322574" w:rsidRDefault="00712893" w:rsidP="00BF308E">
            <w:pPr>
              <w:jc w:val="center"/>
              <w:rPr>
                <w:rFonts w:cstheme="minorHAnsi"/>
                <w:i/>
                <w:color w:val="000000"/>
                <w:sz w:val="20"/>
                <w:szCs w:val="20"/>
              </w:rPr>
            </w:pPr>
          </w:p>
        </w:tc>
        <w:tc>
          <w:tcPr>
            <w:tcW w:w="0" w:type="auto"/>
            <w:shd w:val="clear" w:color="auto" w:fill="ED7D31" w:themeFill="accent2"/>
            <w:noWrap/>
            <w:vAlign w:val="center"/>
            <w:hideMark/>
          </w:tcPr>
          <w:p w14:paraId="4BA40B04" w14:textId="77777777" w:rsidR="00712893" w:rsidRPr="00322574" w:rsidRDefault="00712893" w:rsidP="00BF308E">
            <w:pPr>
              <w:jc w:val="center"/>
              <w:rPr>
                <w:rFonts w:cstheme="minorHAnsi"/>
                <w:b/>
                <w:i/>
                <w:sz w:val="20"/>
                <w:szCs w:val="20"/>
              </w:rPr>
            </w:pPr>
            <w:r w:rsidRPr="00322574">
              <w:rPr>
                <w:rFonts w:cstheme="minorHAnsi"/>
                <w:b/>
                <w:i/>
                <w:sz w:val="20"/>
                <w:szCs w:val="20"/>
              </w:rPr>
              <w:t>TOTAL 2016</w:t>
            </w:r>
          </w:p>
        </w:tc>
        <w:tc>
          <w:tcPr>
            <w:tcW w:w="0" w:type="auto"/>
            <w:noWrap/>
            <w:vAlign w:val="center"/>
            <w:hideMark/>
          </w:tcPr>
          <w:p w14:paraId="6F47670D" w14:textId="77777777" w:rsidR="00712893" w:rsidRPr="00322574" w:rsidRDefault="00712893" w:rsidP="00BF308E">
            <w:pPr>
              <w:jc w:val="center"/>
              <w:rPr>
                <w:rFonts w:cstheme="minorHAnsi"/>
                <w:i/>
                <w:sz w:val="20"/>
                <w:szCs w:val="20"/>
              </w:rPr>
            </w:pPr>
          </w:p>
        </w:tc>
        <w:tc>
          <w:tcPr>
            <w:tcW w:w="0" w:type="auto"/>
            <w:noWrap/>
            <w:vAlign w:val="center"/>
            <w:hideMark/>
          </w:tcPr>
          <w:p w14:paraId="21494C52" w14:textId="77777777" w:rsidR="00712893" w:rsidRPr="00322574" w:rsidRDefault="00712893" w:rsidP="00BF308E">
            <w:pPr>
              <w:jc w:val="center"/>
              <w:rPr>
                <w:rFonts w:cstheme="minorHAnsi"/>
                <w:i/>
                <w:sz w:val="20"/>
                <w:szCs w:val="20"/>
              </w:rPr>
            </w:pPr>
          </w:p>
        </w:tc>
        <w:tc>
          <w:tcPr>
            <w:tcW w:w="0" w:type="auto"/>
            <w:noWrap/>
            <w:vAlign w:val="center"/>
            <w:hideMark/>
          </w:tcPr>
          <w:p w14:paraId="14019D2A"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$14.625</w:t>
            </w:r>
          </w:p>
        </w:tc>
        <w:tc>
          <w:tcPr>
            <w:tcW w:w="0" w:type="auto"/>
            <w:noWrap/>
            <w:vAlign w:val="center"/>
            <w:hideMark/>
          </w:tcPr>
          <w:p w14:paraId="1CF710A7"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$438.750</w:t>
            </w:r>
          </w:p>
        </w:tc>
        <w:tc>
          <w:tcPr>
            <w:tcW w:w="0" w:type="auto"/>
            <w:noWrap/>
            <w:vAlign w:val="center"/>
            <w:hideMark/>
          </w:tcPr>
          <w:p w14:paraId="4D469994"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$5.338.125</w:t>
            </w:r>
          </w:p>
        </w:tc>
      </w:tr>
    </w:tbl>
    <w:p w14:paraId="1D788A67" w14:textId="32D96758" w:rsidR="00712893" w:rsidRPr="007D2B2E" w:rsidRDefault="00712893" w:rsidP="00322574">
      <w:pPr>
        <w:pStyle w:val="DETALLE"/>
        <w:ind w:left="708"/>
        <w:rPr>
          <w:rFonts w:asciiTheme="minorHAnsi" w:hAnsiTheme="minorHAnsi" w:cstheme="minorHAnsi"/>
        </w:rPr>
      </w:pPr>
      <w:r w:rsidRPr="007D2B2E">
        <w:rPr>
          <w:rFonts w:asciiTheme="minorHAnsi" w:hAnsiTheme="minorHAnsi" w:cstheme="minorHAnsi"/>
        </w:rPr>
        <w:t>Elaborador por MOVIDELNOR E.P. 2017</w:t>
      </w:r>
    </w:p>
    <w:tbl>
      <w:tblPr>
        <w:tblStyle w:val="Tablaconcuadrcula"/>
        <w:tblW w:w="0" w:type="auto"/>
        <w:jc w:val="center"/>
        <w:tblLook w:val="04A0" w:firstRow="1" w:lastRow="0" w:firstColumn="1" w:lastColumn="0" w:noHBand="0" w:noVBand="1"/>
      </w:tblPr>
      <w:tblGrid>
        <w:gridCol w:w="562"/>
        <w:gridCol w:w="1824"/>
        <w:gridCol w:w="1474"/>
        <w:gridCol w:w="875"/>
        <w:gridCol w:w="875"/>
        <w:gridCol w:w="977"/>
        <w:gridCol w:w="1128"/>
      </w:tblGrid>
      <w:tr w:rsidR="00712893" w:rsidRPr="00322574" w14:paraId="07FCB248" w14:textId="77777777" w:rsidTr="00322574">
        <w:trPr>
          <w:trHeight w:val="300"/>
          <w:jc w:val="center"/>
        </w:trPr>
        <w:tc>
          <w:tcPr>
            <w:tcW w:w="0" w:type="auto"/>
            <w:shd w:val="clear" w:color="auto" w:fill="FFFFFF" w:themeFill="background1"/>
            <w:noWrap/>
            <w:vAlign w:val="center"/>
            <w:hideMark/>
          </w:tcPr>
          <w:p w14:paraId="34626018"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100</w:t>
            </w:r>
          </w:p>
        </w:tc>
        <w:tc>
          <w:tcPr>
            <w:tcW w:w="0" w:type="auto"/>
            <w:shd w:val="clear" w:color="auto" w:fill="FFFFFF" w:themeFill="background1"/>
            <w:noWrap/>
            <w:vAlign w:val="center"/>
            <w:hideMark/>
          </w:tcPr>
          <w:p w14:paraId="3D0D47EB"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MULTAS AL DÍA</w:t>
            </w:r>
          </w:p>
        </w:tc>
        <w:tc>
          <w:tcPr>
            <w:tcW w:w="0" w:type="auto"/>
            <w:noWrap/>
            <w:vAlign w:val="center"/>
            <w:hideMark/>
          </w:tcPr>
          <w:p w14:paraId="418CDBFC" w14:textId="0528F470"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TOTAL MULTAS</w:t>
            </w:r>
          </w:p>
        </w:tc>
        <w:tc>
          <w:tcPr>
            <w:tcW w:w="0" w:type="auto"/>
            <w:noWrap/>
            <w:vAlign w:val="center"/>
            <w:hideMark/>
          </w:tcPr>
          <w:p w14:paraId="53E035AD"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VALOR</w:t>
            </w:r>
          </w:p>
        </w:tc>
        <w:tc>
          <w:tcPr>
            <w:tcW w:w="0" w:type="auto"/>
            <w:noWrap/>
            <w:vAlign w:val="center"/>
            <w:hideMark/>
          </w:tcPr>
          <w:p w14:paraId="5B781399"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DÍA</w:t>
            </w:r>
          </w:p>
        </w:tc>
        <w:tc>
          <w:tcPr>
            <w:tcW w:w="0" w:type="auto"/>
            <w:noWrap/>
            <w:vAlign w:val="center"/>
            <w:hideMark/>
          </w:tcPr>
          <w:p w14:paraId="2894C80C"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MES</w:t>
            </w:r>
          </w:p>
        </w:tc>
        <w:tc>
          <w:tcPr>
            <w:tcW w:w="0" w:type="auto"/>
            <w:noWrap/>
            <w:vAlign w:val="center"/>
            <w:hideMark/>
          </w:tcPr>
          <w:p w14:paraId="6ECB4AAD"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 AÑO</w:t>
            </w:r>
          </w:p>
        </w:tc>
      </w:tr>
      <w:tr w:rsidR="00712893" w:rsidRPr="00322574" w14:paraId="10F7EE3C" w14:textId="77777777" w:rsidTr="00322574">
        <w:trPr>
          <w:trHeight w:val="300"/>
          <w:jc w:val="center"/>
        </w:trPr>
        <w:tc>
          <w:tcPr>
            <w:tcW w:w="0" w:type="auto"/>
            <w:shd w:val="clear" w:color="auto" w:fill="ED7D31" w:themeFill="accent2"/>
            <w:noWrap/>
            <w:vAlign w:val="center"/>
            <w:hideMark/>
          </w:tcPr>
          <w:p w14:paraId="04502922"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60%</w:t>
            </w:r>
          </w:p>
        </w:tc>
        <w:tc>
          <w:tcPr>
            <w:tcW w:w="0" w:type="auto"/>
            <w:shd w:val="clear" w:color="auto" w:fill="ED7D31" w:themeFill="accent2"/>
            <w:noWrap/>
            <w:vAlign w:val="center"/>
            <w:hideMark/>
          </w:tcPr>
          <w:p w14:paraId="1246C0F1"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DENTRO DE RANGO</w:t>
            </w:r>
          </w:p>
        </w:tc>
        <w:tc>
          <w:tcPr>
            <w:tcW w:w="0" w:type="auto"/>
            <w:noWrap/>
            <w:vAlign w:val="center"/>
            <w:hideMark/>
          </w:tcPr>
          <w:p w14:paraId="3F648AE2" w14:textId="38F87FB2"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60</w:t>
            </w:r>
          </w:p>
        </w:tc>
        <w:tc>
          <w:tcPr>
            <w:tcW w:w="0" w:type="auto"/>
            <w:noWrap/>
            <w:vAlign w:val="center"/>
            <w:hideMark/>
          </w:tcPr>
          <w:p w14:paraId="0F30D5D3"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$112.50</w:t>
            </w:r>
          </w:p>
        </w:tc>
        <w:tc>
          <w:tcPr>
            <w:tcW w:w="0" w:type="auto"/>
            <w:noWrap/>
            <w:vAlign w:val="center"/>
            <w:hideMark/>
          </w:tcPr>
          <w:p w14:paraId="5F87AB55"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$6.750</w:t>
            </w:r>
          </w:p>
        </w:tc>
        <w:tc>
          <w:tcPr>
            <w:tcW w:w="0" w:type="auto"/>
            <w:noWrap/>
            <w:vAlign w:val="center"/>
            <w:hideMark/>
          </w:tcPr>
          <w:p w14:paraId="72C4D81B"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$202.500</w:t>
            </w:r>
          </w:p>
        </w:tc>
        <w:tc>
          <w:tcPr>
            <w:tcW w:w="0" w:type="auto"/>
            <w:noWrap/>
            <w:vAlign w:val="center"/>
            <w:hideMark/>
          </w:tcPr>
          <w:p w14:paraId="04A38A29"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$2.463.750</w:t>
            </w:r>
          </w:p>
        </w:tc>
      </w:tr>
      <w:tr w:rsidR="00712893" w:rsidRPr="00322574" w14:paraId="767CF6EB" w14:textId="77777777" w:rsidTr="00322574">
        <w:trPr>
          <w:trHeight w:val="300"/>
          <w:jc w:val="center"/>
        </w:trPr>
        <w:tc>
          <w:tcPr>
            <w:tcW w:w="0" w:type="auto"/>
            <w:shd w:val="clear" w:color="auto" w:fill="ED7D31" w:themeFill="accent2"/>
            <w:noWrap/>
            <w:vAlign w:val="center"/>
            <w:hideMark/>
          </w:tcPr>
          <w:p w14:paraId="127B3523"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40%</w:t>
            </w:r>
          </w:p>
        </w:tc>
        <w:tc>
          <w:tcPr>
            <w:tcW w:w="0" w:type="auto"/>
            <w:shd w:val="clear" w:color="auto" w:fill="ED7D31" w:themeFill="accent2"/>
            <w:noWrap/>
            <w:vAlign w:val="center"/>
            <w:hideMark/>
          </w:tcPr>
          <w:p w14:paraId="1BB2422E"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FUERA DE RANGO</w:t>
            </w:r>
          </w:p>
        </w:tc>
        <w:tc>
          <w:tcPr>
            <w:tcW w:w="0" w:type="auto"/>
            <w:noWrap/>
            <w:vAlign w:val="center"/>
            <w:hideMark/>
          </w:tcPr>
          <w:p w14:paraId="20A1969C"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40</w:t>
            </w:r>
          </w:p>
        </w:tc>
        <w:tc>
          <w:tcPr>
            <w:tcW w:w="0" w:type="auto"/>
            <w:noWrap/>
            <w:vAlign w:val="center"/>
            <w:hideMark/>
          </w:tcPr>
          <w:p w14:paraId="721BA57A"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$375</w:t>
            </w:r>
          </w:p>
        </w:tc>
        <w:tc>
          <w:tcPr>
            <w:tcW w:w="0" w:type="auto"/>
            <w:noWrap/>
            <w:vAlign w:val="center"/>
            <w:hideMark/>
          </w:tcPr>
          <w:p w14:paraId="29A82C1D"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$15.000</w:t>
            </w:r>
          </w:p>
        </w:tc>
        <w:tc>
          <w:tcPr>
            <w:tcW w:w="0" w:type="auto"/>
            <w:noWrap/>
            <w:vAlign w:val="center"/>
            <w:hideMark/>
          </w:tcPr>
          <w:p w14:paraId="33B11280"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$450.000</w:t>
            </w:r>
          </w:p>
        </w:tc>
        <w:tc>
          <w:tcPr>
            <w:tcW w:w="0" w:type="auto"/>
            <w:noWrap/>
            <w:vAlign w:val="center"/>
            <w:hideMark/>
          </w:tcPr>
          <w:p w14:paraId="2B1F9AA8"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$5.475.000</w:t>
            </w:r>
          </w:p>
        </w:tc>
      </w:tr>
      <w:tr w:rsidR="00712893" w:rsidRPr="00322574" w14:paraId="5B859C72" w14:textId="77777777" w:rsidTr="00322574">
        <w:trPr>
          <w:trHeight w:val="300"/>
          <w:jc w:val="center"/>
        </w:trPr>
        <w:tc>
          <w:tcPr>
            <w:tcW w:w="0" w:type="auto"/>
            <w:shd w:val="clear" w:color="auto" w:fill="ED7D31" w:themeFill="accent2"/>
            <w:noWrap/>
            <w:vAlign w:val="center"/>
            <w:hideMark/>
          </w:tcPr>
          <w:p w14:paraId="3319980C" w14:textId="77777777" w:rsidR="00712893" w:rsidRPr="00322574" w:rsidRDefault="00712893" w:rsidP="00BF308E">
            <w:pPr>
              <w:jc w:val="center"/>
              <w:rPr>
                <w:rFonts w:cstheme="minorHAnsi"/>
                <w:i/>
                <w:color w:val="000000"/>
                <w:sz w:val="20"/>
                <w:szCs w:val="20"/>
              </w:rPr>
            </w:pPr>
          </w:p>
        </w:tc>
        <w:tc>
          <w:tcPr>
            <w:tcW w:w="0" w:type="auto"/>
            <w:shd w:val="clear" w:color="auto" w:fill="ED7D31" w:themeFill="accent2"/>
            <w:noWrap/>
            <w:vAlign w:val="center"/>
            <w:hideMark/>
          </w:tcPr>
          <w:p w14:paraId="77EAD5CE" w14:textId="77777777" w:rsidR="00712893" w:rsidRPr="00322574" w:rsidRDefault="00712893" w:rsidP="00BF308E">
            <w:pPr>
              <w:jc w:val="center"/>
              <w:rPr>
                <w:rFonts w:cstheme="minorHAnsi"/>
                <w:b/>
                <w:i/>
                <w:sz w:val="20"/>
                <w:szCs w:val="20"/>
              </w:rPr>
            </w:pPr>
            <w:r w:rsidRPr="00322574">
              <w:rPr>
                <w:rFonts w:cstheme="minorHAnsi"/>
                <w:b/>
                <w:i/>
                <w:sz w:val="20"/>
                <w:szCs w:val="20"/>
              </w:rPr>
              <w:t>TOTAL 2017</w:t>
            </w:r>
          </w:p>
        </w:tc>
        <w:tc>
          <w:tcPr>
            <w:tcW w:w="0" w:type="auto"/>
            <w:noWrap/>
            <w:vAlign w:val="center"/>
            <w:hideMark/>
          </w:tcPr>
          <w:p w14:paraId="07192AB0" w14:textId="77777777" w:rsidR="00712893" w:rsidRPr="00322574" w:rsidRDefault="00712893" w:rsidP="00BF308E">
            <w:pPr>
              <w:jc w:val="center"/>
              <w:rPr>
                <w:rFonts w:cstheme="minorHAnsi"/>
                <w:i/>
                <w:sz w:val="20"/>
                <w:szCs w:val="20"/>
              </w:rPr>
            </w:pPr>
          </w:p>
        </w:tc>
        <w:tc>
          <w:tcPr>
            <w:tcW w:w="0" w:type="auto"/>
            <w:noWrap/>
            <w:vAlign w:val="center"/>
            <w:hideMark/>
          </w:tcPr>
          <w:p w14:paraId="6B87564F" w14:textId="243B713B" w:rsidR="00712893" w:rsidRPr="00322574" w:rsidRDefault="00712893" w:rsidP="00BF308E">
            <w:pPr>
              <w:jc w:val="center"/>
              <w:rPr>
                <w:rFonts w:cstheme="minorHAnsi"/>
                <w:i/>
                <w:sz w:val="20"/>
                <w:szCs w:val="20"/>
              </w:rPr>
            </w:pPr>
          </w:p>
        </w:tc>
        <w:tc>
          <w:tcPr>
            <w:tcW w:w="0" w:type="auto"/>
            <w:noWrap/>
            <w:vAlign w:val="center"/>
            <w:hideMark/>
          </w:tcPr>
          <w:p w14:paraId="420713A1"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$21.750</w:t>
            </w:r>
          </w:p>
        </w:tc>
        <w:tc>
          <w:tcPr>
            <w:tcW w:w="0" w:type="auto"/>
            <w:noWrap/>
            <w:vAlign w:val="center"/>
            <w:hideMark/>
          </w:tcPr>
          <w:p w14:paraId="2488D5F1"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$652.500</w:t>
            </w:r>
          </w:p>
        </w:tc>
        <w:tc>
          <w:tcPr>
            <w:tcW w:w="0" w:type="auto"/>
            <w:noWrap/>
            <w:vAlign w:val="center"/>
            <w:hideMark/>
          </w:tcPr>
          <w:p w14:paraId="308438D9" w14:textId="77777777" w:rsidR="00712893" w:rsidRPr="00322574" w:rsidRDefault="00712893" w:rsidP="00BF308E">
            <w:pPr>
              <w:jc w:val="center"/>
              <w:rPr>
                <w:rFonts w:cstheme="minorHAnsi"/>
                <w:i/>
                <w:color w:val="000000"/>
                <w:sz w:val="20"/>
                <w:szCs w:val="20"/>
              </w:rPr>
            </w:pPr>
            <w:r w:rsidRPr="00322574">
              <w:rPr>
                <w:rFonts w:cstheme="minorHAnsi"/>
                <w:i/>
                <w:color w:val="000000"/>
                <w:sz w:val="20"/>
                <w:szCs w:val="20"/>
              </w:rPr>
              <w:t>$7.938.750</w:t>
            </w:r>
          </w:p>
        </w:tc>
      </w:tr>
    </w:tbl>
    <w:p w14:paraId="2FCFA36C" w14:textId="534EB1B8" w:rsidR="00712893" w:rsidRPr="007D2B2E" w:rsidRDefault="00712893" w:rsidP="00322574">
      <w:pPr>
        <w:pStyle w:val="DETALLE"/>
        <w:ind w:left="708"/>
        <w:rPr>
          <w:rFonts w:asciiTheme="minorHAnsi" w:hAnsiTheme="minorHAnsi" w:cstheme="minorHAnsi"/>
        </w:rPr>
      </w:pPr>
      <w:r w:rsidRPr="007D2B2E">
        <w:rPr>
          <w:rFonts w:asciiTheme="minorHAnsi" w:hAnsiTheme="minorHAnsi" w:cstheme="minorHAnsi"/>
        </w:rPr>
        <w:t>Elaborador por MOVIDELNOR E.P. 2017</w:t>
      </w:r>
    </w:p>
    <w:p w14:paraId="7A287ED4" w14:textId="629C2288" w:rsidR="00712893" w:rsidRPr="00322574" w:rsidRDefault="00712893" w:rsidP="00322574">
      <w:pPr>
        <w:pStyle w:val="CONTENIDO"/>
        <w:ind w:left="708"/>
        <w:rPr>
          <w:rFonts w:asciiTheme="minorHAnsi" w:hAnsiTheme="minorHAnsi" w:cstheme="minorHAnsi"/>
          <w:i/>
        </w:rPr>
      </w:pPr>
      <w:r w:rsidRPr="00322574">
        <w:rPr>
          <w:rFonts w:asciiTheme="minorHAnsi" w:hAnsiTheme="minorHAnsi" w:cstheme="minorHAnsi"/>
          <w:i/>
        </w:rPr>
        <w:t>Esto nos permite estimar que alrededor de 67 multas al día se podrían generar actualmente.</w:t>
      </w:r>
      <w:r w:rsidRPr="007D2B2E">
        <w:rPr>
          <w:rFonts w:asciiTheme="minorHAnsi" w:hAnsiTheme="minorHAnsi" w:cstheme="minorHAnsi"/>
        </w:rPr>
        <w:t xml:space="preserve"> </w:t>
      </w:r>
      <w:r w:rsidRPr="00322574">
        <w:rPr>
          <w:rFonts w:asciiTheme="minorHAnsi" w:hAnsiTheme="minorHAnsi" w:cstheme="minorHAnsi"/>
          <w:i/>
        </w:rPr>
        <w:t>En el proyecto estiman generar 100 multas diarias repartidas entre la Mancomunidad.</w:t>
      </w:r>
      <w:r w:rsidR="00322574">
        <w:rPr>
          <w:rFonts w:asciiTheme="minorHAnsi" w:hAnsiTheme="minorHAnsi" w:cstheme="minorHAnsi"/>
          <w:i/>
        </w:rPr>
        <w:t>”</w:t>
      </w:r>
    </w:p>
    <w:p w14:paraId="4BBD3030" w14:textId="7286943A" w:rsidR="00712893" w:rsidRDefault="008A5F5A" w:rsidP="00712893">
      <w:pPr>
        <w:pStyle w:val="CONTENIDO"/>
        <w:rPr>
          <w:rFonts w:asciiTheme="minorHAnsi" w:hAnsiTheme="minorHAnsi" w:cstheme="minorHAnsi"/>
        </w:rPr>
      </w:pPr>
      <w:r>
        <w:rPr>
          <w:rFonts w:asciiTheme="minorHAnsi" w:hAnsiTheme="minorHAnsi" w:cstheme="minorHAnsi"/>
          <w:noProof/>
          <w:lang w:val="es-ES" w:eastAsia="es-ES"/>
        </w:rPr>
        <w:drawing>
          <wp:anchor distT="0" distB="0" distL="114300" distR="114300" simplePos="0" relativeHeight="251650560" behindDoc="0" locked="0" layoutInCell="1" allowOverlap="1" wp14:anchorId="1A91F142" wp14:editId="32EE5254">
            <wp:simplePos x="0" y="0"/>
            <wp:positionH relativeFrom="column">
              <wp:posOffset>577215</wp:posOffset>
            </wp:positionH>
            <wp:positionV relativeFrom="paragraph">
              <wp:posOffset>1837055</wp:posOffset>
            </wp:positionV>
            <wp:extent cx="4391025" cy="2400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ESOS ANUALES 2.png"/>
                    <pic:cNvPicPr/>
                  </pic:nvPicPr>
                  <pic:blipFill>
                    <a:blip r:embed="rId17">
                      <a:extLst>
                        <a:ext uri="{28A0092B-C50C-407E-A947-70E740481C1C}">
                          <a14:useLocalDpi xmlns:a14="http://schemas.microsoft.com/office/drawing/2010/main" val="0"/>
                        </a:ext>
                      </a:extLst>
                    </a:blip>
                    <a:stretch>
                      <a:fillRect/>
                    </a:stretch>
                  </pic:blipFill>
                  <pic:spPr>
                    <a:xfrm>
                      <a:off x="0" y="0"/>
                      <a:ext cx="4391025" cy="2400300"/>
                    </a:xfrm>
                    <a:prstGeom prst="rect">
                      <a:avLst/>
                    </a:prstGeom>
                  </pic:spPr>
                </pic:pic>
              </a:graphicData>
            </a:graphic>
            <wp14:sizeRelH relativeFrom="page">
              <wp14:pctWidth>0</wp14:pctWidth>
            </wp14:sizeRelH>
            <wp14:sizeRelV relativeFrom="page">
              <wp14:pctHeight>0</wp14:pctHeight>
            </wp14:sizeRelV>
          </wp:anchor>
        </w:drawing>
      </w:r>
      <w:r w:rsidR="00712893">
        <w:rPr>
          <w:rFonts w:asciiTheme="minorHAnsi" w:hAnsiTheme="minorHAnsi" w:cstheme="minorHAnsi"/>
        </w:rPr>
        <w:t>Con</w:t>
      </w:r>
      <w:r w:rsidR="00322574">
        <w:rPr>
          <w:rFonts w:asciiTheme="minorHAnsi" w:hAnsiTheme="minorHAnsi" w:cstheme="minorHAnsi"/>
        </w:rPr>
        <w:t xml:space="preserve"> estos datos referenciales, pod</w:t>
      </w:r>
      <w:r w:rsidR="00712893">
        <w:rPr>
          <w:rFonts w:asciiTheme="minorHAnsi" w:hAnsiTheme="minorHAnsi" w:cstheme="minorHAnsi"/>
        </w:rPr>
        <w:t xml:space="preserve">emos destacar que la cantidad estimada podría darse de manera similar, dado que los equipos radares fijos a los que hacen referencia pueden darnos un resultado </w:t>
      </w:r>
      <w:r>
        <w:rPr>
          <w:rFonts w:asciiTheme="minorHAnsi" w:hAnsiTheme="minorHAnsi" w:cstheme="minorHAnsi"/>
        </w:rPr>
        <w:t>equivalente</w:t>
      </w:r>
      <w:r w:rsidR="00712893" w:rsidRPr="007D2B2E">
        <w:rPr>
          <w:rFonts w:asciiTheme="minorHAnsi" w:hAnsiTheme="minorHAnsi" w:cstheme="minorHAnsi"/>
        </w:rPr>
        <w:t>. El socio estratégico recibirá del ingreso bruto el 3</w:t>
      </w:r>
      <w:r w:rsidR="00712893">
        <w:rPr>
          <w:rFonts w:asciiTheme="minorHAnsi" w:hAnsiTheme="minorHAnsi" w:cstheme="minorHAnsi"/>
        </w:rPr>
        <w:t>2</w:t>
      </w:r>
      <w:r w:rsidR="00712893" w:rsidRPr="007D2B2E">
        <w:rPr>
          <w:rFonts w:asciiTheme="minorHAnsi" w:hAnsiTheme="minorHAnsi" w:cstheme="minorHAnsi"/>
        </w:rPr>
        <w:t xml:space="preserve">,5% durante los primeros cinco años del contrato y el </w:t>
      </w:r>
      <w:r w:rsidR="00712893">
        <w:rPr>
          <w:rFonts w:asciiTheme="minorHAnsi" w:hAnsiTheme="minorHAnsi" w:cstheme="minorHAnsi"/>
        </w:rPr>
        <w:t>27</w:t>
      </w:r>
      <w:r w:rsidR="00712893" w:rsidRPr="007D2B2E">
        <w:rPr>
          <w:rFonts w:asciiTheme="minorHAnsi" w:hAnsiTheme="minorHAnsi" w:cstheme="minorHAnsi"/>
        </w:rPr>
        <w:t xml:space="preserve">,5% durante los últimos tres años de vigencia del contrato, una vez que haya cumplido con la instalación y configuración de los sistemas, equipos y capacitación sobre el uso de los mismos dentro de los 5 meses máximos o antes. Para el cálculo de los ingresos se consideró el </w:t>
      </w:r>
      <w:r w:rsidR="004A3331">
        <w:rPr>
          <w:rFonts w:asciiTheme="minorHAnsi" w:hAnsiTheme="minorHAnsi" w:cstheme="minorHAnsi"/>
        </w:rPr>
        <w:t>10</w:t>
      </w:r>
      <w:r w:rsidR="00712893" w:rsidRPr="007D2B2E">
        <w:rPr>
          <w:rFonts w:asciiTheme="minorHAnsi" w:hAnsiTheme="minorHAnsi" w:cstheme="minorHAnsi"/>
        </w:rPr>
        <w:t>% de disminución del valor proyectado por año debido a la concientización de la ciudadanía. Basados en esta información se estima la siguiente tabla:</w:t>
      </w:r>
    </w:p>
    <w:p w14:paraId="7D08C2C1" w14:textId="18222F8B" w:rsidR="00862F76" w:rsidRDefault="00862F76" w:rsidP="00712893">
      <w:pPr>
        <w:pStyle w:val="CONTENIDO"/>
        <w:rPr>
          <w:rFonts w:asciiTheme="minorHAnsi" w:hAnsiTheme="minorHAnsi" w:cstheme="minorHAnsi"/>
        </w:rPr>
      </w:pPr>
    </w:p>
    <w:p w14:paraId="54246471" w14:textId="410E176A" w:rsidR="00862F76" w:rsidRDefault="00862F76" w:rsidP="00712893">
      <w:pPr>
        <w:pStyle w:val="CONTENIDO"/>
        <w:rPr>
          <w:rFonts w:asciiTheme="minorHAnsi" w:hAnsiTheme="minorHAnsi" w:cstheme="minorHAnsi"/>
        </w:rPr>
      </w:pPr>
    </w:p>
    <w:p w14:paraId="132E267C" w14:textId="613D730F" w:rsidR="00862F76" w:rsidRDefault="00862F76" w:rsidP="00712893">
      <w:pPr>
        <w:pStyle w:val="CONTENIDO"/>
        <w:rPr>
          <w:rFonts w:asciiTheme="minorHAnsi" w:hAnsiTheme="minorHAnsi" w:cstheme="minorHAnsi"/>
        </w:rPr>
      </w:pPr>
    </w:p>
    <w:p w14:paraId="018CA77B" w14:textId="77777777" w:rsidR="008A5F5A" w:rsidRDefault="008A5F5A" w:rsidP="00712893">
      <w:pPr>
        <w:pStyle w:val="CONTENIDO"/>
        <w:rPr>
          <w:rFonts w:asciiTheme="minorHAnsi" w:hAnsiTheme="minorHAnsi" w:cstheme="minorHAnsi"/>
        </w:rPr>
      </w:pPr>
    </w:p>
    <w:p w14:paraId="6C8717F2" w14:textId="41191371" w:rsidR="00862F76" w:rsidRPr="007D2B2E" w:rsidRDefault="00862F76" w:rsidP="00712893">
      <w:pPr>
        <w:pStyle w:val="CONTENIDO"/>
        <w:rPr>
          <w:rFonts w:asciiTheme="minorHAnsi" w:hAnsiTheme="minorHAnsi" w:cstheme="minorHAnsi"/>
        </w:rPr>
      </w:pPr>
    </w:p>
    <w:p w14:paraId="33EE85FE" w14:textId="29E6849B" w:rsidR="00712893" w:rsidRDefault="00712893" w:rsidP="00712893">
      <w:pPr>
        <w:rPr>
          <w:rFonts w:cstheme="minorHAnsi"/>
        </w:rPr>
      </w:pPr>
    </w:p>
    <w:p w14:paraId="4C6B77C6" w14:textId="283E2FE5" w:rsidR="00712893" w:rsidRDefault="00712893" w:rsidP="00712893">
      <w:pPr>
        <w:rPr>
          <w:rFonts w:cstheme="minorHAnsi"/>
        </w:rPr>
      </w:pPr>
    </w:p>
    <w:p w14:paraId="51DEBD2C" w14:textId="77777777" w:rsidR="00712893" w:rsidRDefault="00712893" w:rsidP="00712893">
      <w:pPr>
        <w:rPr>
          <w:rFonts w:cstheme="minorHAnsi"/>
        </w:rPr>
      </w:pPr>
    </w:p>
    <w:p w14:paraId="17092B16" w14:textId="534907E2" w:rsidR="00712893" w:rsidRPr="008A5F5A" w:rsidRDefault="00712893" w:rsidP="00712893">
      <w:pPr>
        <w:pStyle w:val="TABLAS"/>
        <w:rPr>
          <w:rFonts w:asciiTheme="minorHAnsi" w:hAnsiTheme="minorHAnsi" w:cstheme="minorHAnsi"/>
          <w:b/>
        </w:rPr>
      </w:pPr>
      <w:r w:rsidRPr="008A5F5A">
        <w:rPr>
          <w:rFonts w:asciiTheme="minorHAnsi" w:hAnsiTheme="minorHAnsi" w:cstheme="minorHAnsi"/>
          <w:b/>
        </w:rPr>
        <w:lastRenderedPageBreak/>
        <w:t>RESUMEN FINANCIERO DEL PROYECTO</w:t>
      </w:r>
    </w:p>
    <w:tbl>
      <w:tblPr>
        <w:tblStyle w:val="Tablaconcuadrcula"/>
        <w:tblW w:w="0" w:type="auto"/>
        <w:jc w:val="center"/>
        <w:tblLook w:val="04A0" w:firstRow="1" w:lastRow="0" w:firstColumn="1" w:lastColumn="0" w:noHBand="0" w:noVBand="1"/>
      </w:tblPr>
      <w:tblGrid>
        <w:gridCol w:w="1609"/>
        <w:gridCol w:w="4072"/>
      </w:tblGrid>
      <w:tr w:rsidR="00712893" w:rsidRPr="007D2B2E" w14:paraId="3FD1323B" w14:textId="77777777" w:rsidTr="00BF308E">
        <w:trPr>
          <w:trHeight w:val="300"/>
          <w:jc w:val="center"/>
        </w:trPr>
        <w:tc>
          <w:tcPr>
            <w:tcW w:w="0" w:type="auto"/>
            <w:gridSpan w:val="2"/>
            <w:noWrap/>
            <w:vAlign w:val="center"/>
          </w:tcPr>
          <w:p w14:paraId="55C69F11" w14:textId="7BF5F8B3" w:rsidR="00712893" w:rsidRPr="007D2B2E" w:rsidRDefault="00712893" w:rsidP="00BF308E">
            <w:pPr>
              <w:pStyle w:val="CONTENIDO"/>
              <w:jc w:val="center"/>
              <w:rPr>
                <w:rFonts w:asciiTheme="minorHAnsi" w:hAnsiTheme="minorHAnsi" w:cstheme="minorHAnsi"/>
                <w:lang w:eastAsia="es-EC"/>
              </w:rPr>
            </w:pPr>
            <w:r w:rsidRPr="007D2B2E">
              <w:rPr>
                <w:rFonts w:asciiTheme="minorHAnsi" w:hAnsiTheme="minorHAnsi" w:cstheme="minorHAnsi"/>
                <w:lang w:eastAsia="es-EC"/>
              </w:rPr>
              <w:t>RESUMEN FINANCIERO DEL PROYECTO</w:t>
            </w:r>
          </w:p>
        </w:tc>
      </w:tr>
      <w:tr w:rsidR="00712893" w:rsidRPr="007D2B2E" w14:paraId="1144B19F" w14:textId="77777777" w:rsidTr="00145BFA">
        <w:trPr>
          <w:trHeight w:val="300"/>
          <w:jc w:val="center"/>
        </w:trPr>
        <w:tc>
          <w:tcPr>
            <w:tcW w:w="0" w:type="auto"/>
            <w:noWrap/>
            <w:vAlign w:val="center"/>
            <w:hideMark/>
          </w:tcPr>
          <w:p w14:paraId="5780E037" w14:textId="67D151CC" w:rsidR="00712893" w:rsidRPr="007D2B2E" w:rsidRDefault="00712893" w:rsidP="00145BFA">
            <w:pPr>
              <w:pStyle w:val="CONTENIDO"/>
              <w:jc w:val="center"/>
              <w:rPr>
                <w:rFonts w:asciiTheme="minorHAnsi" w:hAnsiTheme="minorHAnsi" w:cstheme="minorHAnsi"/>
                <w:lang w:eastAsia="es-EC"/>
              </w:rPr>
            </w:pPr>
            <w:r w:rsidRPr="007D2B2E">
              <w:rPr>
                <w:rFonts w:asciiTheme="minorHAnsi" w:hAnsiTheme="minorHAnsi" w:cstheme="minorHAnsi"/>
                <w:lang w:eastAsia="es-EC"/>
              </w:rPr>
              <w:t>$</w:t>
            </w:r>
            <w:r w:rsidR="006B214E">
              <w:rPr>
                <w:rFonts w:asciiTheme="minorHAnsi" w:hAnsiTheme="minorHAnsi" w:cstheme="minorHAnsi"/>
                <w:lang w:eastAsia="es-EC"/>
              </w:rPr>
              <w:t>53.824.176,00</w:t>
            </w:r>
          </w:p>
        </w:tc>
        <w:tc>
          <w:tcPr>
            <w:tcW w:w="0" w:type="auto"/>
            <w:noWrap/>
            <w:vAlign w:val="center"/>
            <w:hideMark/>
          </w:tcPr>
          <w:p w14:paraId="06269592" w14:textId="77777777" w:rsidR="00712893" w:rsidRPr="007D2B2E" w:rsidRDefault="00712893" w:rsidP="00145BFA">
            <w:pPr>
              <w:pStyle w:val="CONTENIDO"/>
              <w:jc w:val="left"/>
              <w:rPr>
                <w:rFonts w:asciiTheme="minorHAnsi" w:hAnsiTheme="minorHAnsi" w:cstheme="minorHAnsi"/>
                <w:lang w:eastAsia="es-EC"/>
              </w:rPr>
            </w:pPr>
            <w:r w:rsidRPr="007D2B2E">
              <w:rPr>
                <w:rFonts w:asciiTheme="minorHAnsi" w:hAnsiTheme="minorHAnsi" w:cstheme="minorHAnsi"/>
                <w:lang w:eastAsia="es-EC"/>
              </w:rPr>
              <w:t>INGRESO ANTES DE DISTRIBUCIÓN</w:t>
            </w:r>
          </w:p>
        </w:tc>
      </w:tr>
      <w:tr w:rsidR="00712893" w:rsidRPr="007D2B2E" w14:paraId="7A9F9CA2" w14:textId="77777777" w:rsidTr="00145BFA">
        <w:trPr>
          <w:trHeight w:val="300"/>
          <w:jc w:val="center"/>
        </w:trPr>
        <w:tc>
          <w:tcPr>
            <w:tcW w:w="0" w:type="auto"/>
            <w:noWrap/>
            <w:vAlign w:val="center"/>
            <w:hideMark/>
          </w:tcPr>
          <w:p w14:paraId="135EE15A" w14:textId="0025BC20" w:rsidR="00712893" w:rsidRPr="007D2B2E" w:rsidRDefault="00712893" w:rsidP="00145BFA">
            <w:pPr>
              <w:pStyle w:val="CONTENIDO"/>
              <w:jc w:val="center"/>
              <w:rPr>
                <w:rFonts w:asciiTheme="minorHAnsi" w:hAnsiTheme="minorHAnsi" w:cstheme="minorHAnsi"/>
                <w:lang w:eastAsia="es-EC"/>
              </w:rPr>
            </w:pPr>
            <w:r w:rsidRPr="007D2B2E">
              <w:rPr>
                <w:rFonts w:asciiTheme="minorHAnsi" w:hAnsiTheme="minorHAnsi" w:cstheme="minorHAnsi"/>
                <w:lang w:eastAsia="es-EC"/>
              </w:rPr>
              <w:t>$</w:t>
            </w:r>
            <w:r>
              <w:rPr>
                <w:rFonts w:asciiTheme="minorHAnsi" w:hAnsiTheme="minorHAnsi" w:cstheme="minorHAnsi"/>
                <w:color w:val="000000"/>
                <w:lang w:eastAsia="es-EC"/>
              </w:rPr>
              <w:t>3.150.778,00</w:t>
            </w:r>
          </w:p>
        </w:tc>
        <w:tc>
          <w:tcPr>
            <w:tcW w:w="0" w:type="auto"/>
            <w:noWrap/>
            <w:vAlign w:val="center"/>
            <w:hideMark/>
          </w:tcPr>
          <w:p w14:paraId="39F80333" w14:textId="77777777" w:rsidR="00712893" w:rsidRPr="007D2B2E" w:rsidRDefault="00712893" w:rsidP="00145BFA">
            <w:pPr>
              <w:pStyle w:val="CONTENIDO"/>
              <w:jc w:val="left"/>
              <w:rPr>
                <w:rFonts w:asciiTheme="minorHAnsi" w:hAnsiTheme="minorHAnsi" w:cstheme="minorHAnsi"/>
                <w:lang w:eastAsia="es-EC"/>
              </w:rPr>
            </w:pPr>
            <w:r w:rsidRPr="007D2B2E">
              <w:rPr>
                <w:rFonts w:asciiTheme="minorHAnsi" w:hAnsiTheme="minorHAnsi" w:cstheme="minorHAnsi"/>
                <w:lang w:eastAsia="es-EC"/>
              </w:rPr>
              <w:t>INVERSIÓN TOTAL</w:t>
            </w:r>
          </w:p>
        </w:tc>
      </w:tr>
      <w:tr w:rsidR="00712893" w:rsidRPr="007D2B2E" w14:paraId="2C63D9FA" w14:textId="77777777" w:rsidTr="00145BFA">
        <w:trPr>
          <w:trHeight w:val="300"/>
          <w:jc w:val="center"/>
        </w:trPr>
        <w:tc>
          <w:tcPr>
            <w:tcW w:w="0" w:type="auto"/>
            <w:noWrap/>
            <w:vAlign w:val="center"/>
            <w:hideMark/>
          </w:tcPr>
          <w:p w14:paraId="5848DC46" w14:textId="67F91B84" w:rsidR="00712893" w:rsidRPr="007D2B2E" w:rsidRDefault="00712893" w:rsidP="00145BFA">
            <w:pPr>
              <w:pStyle w:val="CONTENIDO"/>
              <w:jc w:val="center"/>
              <w:rPr>
                <w:rFonts w:asciiTheme="minorHAnsi" w:hAnsiTheme="minorHAnsi" w:cstheme="minorHAnsi"/>
                <w:lang w:eastAsia="es-EC"/>
              </w:rPr>
            </w:pPr>
            <w:r>
              <w:rPr>
                <w:rFonts w:asciiTheme="minorHAnsi" w:hAnsiTheme="minorHAnsi" w:cstheme="minorHAnsi"/>
                <w:lang w:eastAsia="es-EC"/>
              </w:rPr>
              <w:t>$</w:t>
            </w:r>
            <w:r w:rsidR="00145BFA">
              <w:rPr>
                <w:rFonts w:asciiTheme="minorHAnsi" w:hAnsiTheme="minorHAnsi" w:cstheme="minorHAnsi"/>
                <w:lang w:eastAsia="es-EC"/>
              </w:rPr>
              <w:t>34.730.916,00</w:t>
            </w:r>
          </w:p>
        </w:tc>
        <w:tc>
          <w:tcPr>
            <w:tcW w:w="0" w:type="auto"/>
            <w:noWrap/>
            <w:vAlign w:val="center"/>
            <w:hideMark/>
          </w:tcPr>
          <w:p w14:paraId="7E375925" w14:textId="5F1CB10B" w:rsidR="00712893" w:rsidRPr="007D2B2E" w:rsidRDefault="00712893" w:rsidP="007D06CA">
            <w:pPr>
              <w:pStyle w:val="CONTENIDO"/>
              <w:jc w:val="left"/>
              <w:rPr>
                <w:rFonts w:asciiTheme="minorHAnsi" w:hAnsiTheme="minorHAnsi" w:cstheme="minorHAnsi"/>
                <w:lang w:eastAsia="es-EC"/>
              </w:rPr>
            </w:pPr>
            <w:r w:rsidRPr="007D2B2E">
              <w:rPr>
                <w:rFonts w:asciiTheme="minorHAnsi" w:hAnsiTheme="minorHAnsi" w:cstheme="minorHAnsi"/>
                <w:lang w:eastAsia="es-EC"/>
              </w:rPr>
              <w:t xml:space="preserve">PARTICIPACIÓN </w:t>
            </w:r>
            <w:r w:rsidR="007D06CA">
              <w:rPr>
                <w:rFonts w:asciiTheme="minorHAnsi" w:hAnsiTheme="minorHAnsi" w:cstheme="minorHAnsi"/>
                <w:lang w:eastAsia="es-EC"/>
              </w:rPr>
              <w:t>MOVILIDAD MACHALA</w:t>
            </w:r>
            <w:r w:rsidRPr="007D2B2E">
              <w:rPr>
                <w:rFonts w:asciiTheme="minorHAnsi" w:hAnsiTheme="minorHAnsi" w:cstheme="minorHAnsi"/>
                <w:lang w:eastAsia="es-EC"/>
              </w:rPr>
              <w:t xml:space="preserve"> E.P.</w:t>
            </w:r>
          </w:p>
        </w:tc>
      </w:tr>
      <w:tr w:rsidR="00712893" w:rsidRPr="007D2B2E" w14:paraId="56A5788F" w14:textId="77777777" w:rsidTr="00145BFA">
        <w:trPr>
          <w:trHeight w:val="300"/>
          <w:jc w:val="center"/>
        </w:trPr>
        <w:tc>
          <w:tcPr>
            <w:tcW w:w="0" w:type="auto"/>
            <w:noWrap/>
            <w:vAlign w:val="center"/>
            <w:hideMark/>
          </w:tcPr>
          <w:p w14:paraId="0DAE1747" w14:textId="7E5C42CA" w:rsidR="00712893" w:rsidRPr="007D2B2E" w:rsidRDefault="00712893" w:rsidP="00145BFA">
            <w:pPr>
              <w:pStyle w:val="CONTENIDO"/>
              <w:jc w:val="center"/>
              <w:rPr>
                <w:rFonts w:asciiTheme="minorHAnsi" w:hAnsiTheme="minorHAnsi" w:cstheme="minorHAnsi"/>
                <w:lang w:eastAsia="es-EC"/>
              </w:rPr>
            </w:pPr>
            <w:r>
              <w:rPr>
                <w:rFonts w:asciiTheme="minorHAnsi" w:hAnsiTheme="minorHAnsi" w:cstheme="minorHAnsi"/>
                <w:lang w:eastAsia="es-EC"/>
              </w:rPr>
              <w:t>$</w:t>
            </w:r>
            <w:r w:rsidR="00145BFA">
              <w:rPr>
                <w:rFonts w:asciiTheme="minorHAnsi" w:hAnsiTheme="minorHAnsi" w:cstheme="minorHAnsi"/>
                <w:lang w:eastAsia="es-EC"/>
              </w:rPr>
              <w:t>16.402.047,00</w:t>
            </w:r>
          </w:p>
        </w:tc>
        <w:tc>
          <w:tcPr>
            <w:tcW w:w="0" w:type="auto"/>
            <w:noWrap/>
            <w:vAlign w:val="center"/>
            <w:hideMark/>
          </w:tcPr>
          <w:p w14:paraId="6ABFAEE5" w14:textId="3BAC6133" w:rsidR="00712893" w:rsidRPr="007D2B2E" w:rsidRDefault="00712893" w:rsidP="00145BFA">
            <w:pPr>
              <w:pStyle w:val="CONTENIDO"/>
              <w:jc w:val="left"/>
              <w:rPr>
                <w:rFonts w:asciiTheme="minorHAnsi" w:hAnsiTheme="minorHAnsi" w:cstheme="minorHAnsi"/>
                <w:lang w:eastAsia="es-EC"/>
              </w:rPr>
            </w:pPr>
            <w:r w:rsidRPr="007D2B2E">
              <w:rPr>
                <w:rFonts w:asciiTheme="minorHAnsi" w:hAnsiTheme="minorHAnsi" w:cstheme="minorHAnsi"/>
                <w:lang w:eastAsia="es-EC"/>
              </w:rPr>
              <w:t>PARTICIPACIÓN SOCIO ESTRATÉGICO</w:t>
            </w:r>
          </w:p>
        </w:tc>
      </w:tr>
    </w:tbl>
    <w:p w14:paraId="6D46E339" w14:textId="3B1448DF" w:rsidR="00712893" w:rsidRDefault="00712893" w:rsidP="00712893">
      <w:pPr>
        <w:pStyle w:val="CONTENIDO"/>
        <w:rPr>
          <w:rFonts w:asciiTheme="minorHAnsi" w:hAnsiTheme="minorHAnsi" w:cstheme="minorHAnsi"/>
          <w:highlight w:val="green"/>
        </w:rPr>
      </w:pPr>
    </w:p>
    <w:p w14:paraId="04D92F22" w14:textId="2BF238BA" w:rsidR="00712893" w:rsidRPr="00712893" w:rsidRDefault="00712893" w:rsidP="00712893">
      <w:pPr>
        <w:pStyle w:val="CONTENIDO"/>
        <w:rPr>
          <w:rFonts w:asciiTheme="minorHAnsi" w:hAnsiTheme="minorHAnsi" w:cstheme="minorHAnsi"/>
        </w:rPr>
      </w:pPr>
      <w:r>
        <w:rPr>
          <w:rFonts w:asciiTheme="minorHAnsi" w:hAnsiTheme="minorHAnsi" w:cstheme="minorHAnsi"/>
        </w:rPr>
        <w:t xml:space="preserve">MOVILIDAD MACHALA </w:t>
      </w:r>
      <w:r w:rsidRPr="00712893">
        <w:rPr>
          <w:rFonts w:asciiTheme="minorHAnsi" w:hAnsiTheme="minorHAnsi" w:cstheme="minorHAnsi"/>
        </w:rPr>
        <w:t xml:space="preserve">E.P y el socio estratégico deberán acordar crear un fondo conjunto, denominado “FONDO DE </w:t>
      </w:r>
      <w:r>
        <w:rPr>
          <w:rFonts w:asciiTheme="minorHAnsi" w:hAnsiTheme="minorHAnsi" w:cstheme="minorHAnsi"/>
        </w:rPr>
        <w:t>APOYO Y PROTECCIÓN A VÍCTIMAS DE ACCIDENTES DE TRÁNSITO</w:t>
      </w:r>
      <w:r w:rsidRPr="00712893">
        <w:rPr>
          <w:rFonts w:asciiTheme="minorHAnsi" w:hAnsiTheme="minorHAnsi" w:cstheme="minorHAnsi"/>
        </w:rPr>
        <w:t>” para el desarrollo de proyectos de ayuda social constante del 5% del monto mensual facturado durante toda la vigencia del Contrato. El pago al socio estratégico se lo hará de manera mensual, previa la presentación de los gastos realizados.</w:t>
      </w:r>
    </w:p>
    <w:p w14:paraId="0F8A035C" w14:textId="5C469460" w:rsidR="00712893" w:rsidRDefault="004216C3" w:rsidP="00712893">
      <w:pPr>
        <w:rPr>
          <w:lang w:eastAsia="ar-SA"/>
        </w:rPr>
      </w:pPr>
      <w:r>
        <w:rPr>
          <w:rFonts w:cstheme="minorHAnsi"/>
          <w:noProof/>
          <w:lang w:val="es-ES" w:eastAsia="es-ES"/>
        </w:rPr>
        <w:drawing>
          <wp:anchor distT="0" distB="0" distL="114300" distR="114300" simplePos="0" relativeHeight="251649536" behindDoc="0" locked="0" layoutInCell="1" allowOverlap="1" wp14:anchorId="3980082C" wp14:editId="7BD92BAA">
            <wp:simplePos x="0" y="0"/>
            <wp:positionH relativeFrom="column">
              <wp:posOffset>339090</wp:posOffset>
            </wp:positionH>
            <wp:positionV relativeFrom="paragraph">
              <wp:posOffset>231140</wp:posOffset>
            </wp:positionV>
            <wp:extent cx="4648200" cy="2686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RESOS ANUALES POR INFRACCIONES.png"/>
                    <pic:cNvPicPr/>
                  </pic:nvPicPr>
                  <pic:blipFill rotWithShape="1">
                    <a:blip r:embed="rId18">
                      <a:extLst>
                        <a:ext uri="{28A0092B-C50C-407E-A947-70E740481C1C}">
                          <a14:useLocalDpi xmlns:a14="http://schemas.microsoft.com/office/drawing/2010/main" val="0"/>
                        </a:ext>
                      </a:extLst>
                    </a:blip>
                    <a:srcRect t="6313"/>
                    <a:stretch/>
                  </pic:blipFill>
                  <pic:spPr bwMode="auto">
                    <a:xfrm>
                      <a:off x="0" y="0"/>
                      <a:ext cx="4648200"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FCC828" w14:textId="2A716BF0" w:rsidR="004216C3" w:rsidRDefault="004216C3" w:rsidP="00712893">
      <w:pPr>
        <w:rPr>
          <w:lang w:eastAsia="ar-SA"/>
        </w:rPr>
      </w:pPr>
    </w:p>
    <w:p w14:paraId="1097791B" w14:textId="13502DC8" w:rsidR="004216C3" w:rsidRDefault="004216C3" w:rsidP="00712893">
      <w:pPr>
        <w:rPr>
          <w:lang w:eastAsia="ar-SA"/>
        </w:rPr>
      </w:pPr>
    </w:p>
    <w:p w14:paraId="0D092756" w14:textId="77777777" w:rsidR="004216C3" w:rsidRDefault="004216C3" w:rsidP="00712893">
      <w:pPr>
        <w:rPr>
          <w:lang w:eastAsia="ar-SA"/>
        </w:rPr>
      </w:pPr>
    </w:p>
    <w:p w14:paraId="5C22BA89" w14:textId="77777777" w:rsidR="004216C3" w:rsidRDefault="004216C3" w:rsidP="00712893">
      <w:pPr>
        <w:rPr>
          <w:lang w:eastAsia="ar-SA"/>
        </w:rPr>
      </w:pPr>
    </w:p>
    <w:p w14:paraId="3B5AF4CF" w14:textId="77777777" w:rsidR="004216C3" w:rsidRDefault="004216C3" w:rsidP="00712893">
      <w:pPr>
        <w:rPr>
          <w:lang w:eastAsia="ar-SA"/>
        </w:rPr>
      </w:pPr>
    </w:p>
    <w:p w14:paraId="1E0DC63B" w14:textId="1AF4A1B8" w:rsidR="004216C3" w:rsidRDefault="004216C3" w:rsidP="00712893">
      <w:pPr>
        <w:rPr>
          <w:lang w:eastAsia="ar-SA"/>
        </w:rPr>
      </w:pPr>
    </w:p>
    <w:p w14:paraId="117A9739" w14:textId="4BE2AF6A" w:rsidR="004216C3" w:rsidRDefault="004216C3" w:rsidP="00712893">
      <w:pPr>
        <w:rPr>
          <w:lang w:eastAsia="ar-SA"/>
        </w:rPr>
      </w:pPr>
    </w:p>
    <w:p w14:paraId="602E041A" w14:textId="77777777" w:rsidR="004216C3" w:rsidRDefault="004216C3" w:rsidP="00712893">
      <w:pPr>
        <w:rPr>
          <w:lang w:eastAsia="ar-SA"/>
        </w:rPr>
      </w:pPr>
    </w:p>
    <w:p w14:paraId="5A22EF11" w14:textId="77777777" w:rsidR="004216C3" w:rsidRDefault="004216C3" w:rsidP="00712893">
      <w:pPr>
        <w:rPr>
          <w:lang w:eastAsia="ar-SA"/>
        </w:rPr>
      </w:pPr>
    </w:p>
    <w:p w14:paraId="27081002" w14:textId="112DF0A6" w:rsidR="004216C3" w:rsidRPr="00712893" w:rsidRDefault="004216C3" w:rsidP="00712893">
      <w:pPr>
        <w:rPr>
          <w:lang w:eastAsia="ar-SA"/>
        </w:rPr>
      </w:pPr>
    </w:p>
    <w:p w14:paraId="354AC438" w14:textId="28DA2B5B" w:rsidR="002A6C41" w:rsidRDefault="002A6C41" w:rsidP="002A6C41">
      <w:pPr>
        <w:pStyle w:val="Ttulo4"/>
        <w:rPr>
          <w:lang w:eastAsia="ar-SA"/>
        </w:rPr>
      </w:pPr>
      <w:r>
        <w:rPr>
          <w:lang w:eastAsia="ar-SA"/>
        </w:rPr>
        <w:t>4.6.1 Participación Referencial</w:t>
      </w:r>
    </w:p>
    <w:p w14:paraId="4811891C" w14:textId="0F5519E8" w:rsidR="00B94A38" w:rsidRDefault="002A6C41" w:rsidP="00BE19C5">
      <w:pPr>
        <w:pStyle w:val="Textoindependiente"/>
        <w:spacing w:line="276" w:lineRule="auto"/>
        <w:ind w:right="-1"/>
        <w:jc w:val="both"/>
        <w:rPr>
          <w:rFonts w:ascii="Calibri" w:eastAsia="Times New Roman" w:hAnsi="Calibri" w:cs="Arial"/>
          <w:spacing w:val="-2"/>
          <w:sz w:val="22"/>
          <w:szCs w:val="22"/>
          <w:lang w:val="es-ES" w:eastAsia="ar-SA"/>
        </w:rPr>
      </w:pPr>
      <w:r w:rsidRPr="002A6C41">
        <w:rPr>
          <w:rFonts w:ascii="Calibri" w:eastAsia="Times New Roman" w:hAnsi="Calibri" w:cs="Arial"/>
          <w:spacing w:val="-3"/>
          <w:sz w:val="22"/>
          <w:szCs w:val="22"/>
          <w:lang w:val="es-ES" w:eastAsia="ar-SA"/>
        </w:rPr>
        <w:t xml:space="preserve">La </w:t>
      </w:r>
      <w:r w:rsidRPr="009C58FE">
        <w:rPr>
          <w:rFonts w:ascii="Calibri" w:eastAsia="Times New Roman" w:hAnsi="Calibri" w:cs="Arial"/>
          <w:spacing w:val="-3"/>
          <w:sz w:val="22"/>
          <w:szCs w:val="22"/>
          <w:lang w:val="es-ES" w:eastAsia="ar-SA"/>
        </w:rPr>
        <w:t xml:space="preserve">participación referencial del socio estratégico por concepto de su inversión, trabajo y riesgo, sobre los ingresos brutos de MOVILIDAD MACHALA EP por multas por exceso de velocidad dentro de rango moderado y fuera de rango moderado, es del </w:t>
      </w:r>
      <w:r w:rsidR="009C58FE">
        <w:rPr>
          <w:rFonts w:ascii="Calibri" w:eastAsia="Times New Roman" w:hAnsi="Calibri" w:cs="Arial"/>
          <w:spacing w:val="-3"/>
          <w:sz w:val="22"/>
          <w:szCs w:val="22"/>
          <w:lang w:val="es-ES" w:eastAsia="ar-SA"/>
        </w:rPr>
        <w:t>3</w:t>
      </w:r>
      <w:r w:rsidR="009C58FE" w:rsidRPr="009C58FE">
        <w:rPr>
          <w:rFonts w:ascii="Calibri" w:eastAsia="Times New Roman" w:hAnsi="Calibri" w:cs="Arial"/>
          <w:spacing w:val="-3"/>
          <w:sz w:val="22"/>
          <w:szCs w:val="22"/>
          <w:lang w:val="es-ES" w:eastAsia="ar-SA"/>
        </w:rPr>
        <w:t>2</w:t>
      </w:r>
      <w:r w:rsidRPr="009C58FE">
        <w:rPr>
          <w:rFonts w:ascii="Calibri" w:eastAsia="Times New Roman" w:hAnsi="Calibri" w:cs="Arial"/>
          <w:spacing w:val="-3"/>
          <w:sz w:val="22"/>
          <w:szCs w:val="22"/>
          <w:lang w:val="es-ES" w:eastAsia="ar-SA"/>
        </w:rPr>
        <w:t xml:space="preserve">,5% durante los primeros cinco años del contrato y el </w:t>
      </w:r>
      <w:r w:rsidR="009C58FE">
        <w:rPr>
          <w:rFonts w:ascii="Calibri" w:eastAsia="Times New Roman" w:hAnsi="Calibri" w:cs="Arial"/>
          <w:spacing w:val="-3"/>
          <w:sz w:val="22"/>
          <w:szCs w:val="22"/>
          <w:lang w:val="es-ES" w:eastAsia="ar-SA"/>
        </w:rPr>
        <w:t>2</w:t>
      </w:r>
      <w:r w:rsidR="009C58FE" w:rsidRPr="009C58FE">
        <w:rPr>
          <w:rFonts w:ascii="Calibri" w:eastAsia="Times New Roman" w:hAnsi="Calibri" w:cs="Arial"/>
          <w:spacing w:val="-3"/>
          <w:sz w:val="22"/>
          <w:szCs w:val="22"/>
          <w:lang w:val="es-ES" w:eastAsia="ar-SA"/>
        </w:rPr>
        <w:t>7</w:t>
      </w:r>
      <w:r w:rsidRPr="009C58FE">
        <w:rPr>
          <w:rFonts w:ascii="Calibri" w:eastAsia="Times New Roman" w:hAnsi="Calibri" w:cs="Arial"/>
          <w:spacing w:val="-3"/>
          <w:sz w:val="22"/>
          <w:szCs w:val="22"/>
          <w:lang w:val="es-ES" w:eastAsia="ar-SA"/>
        </w:rPr>
        <w:t>,5% durante los últimos tres años de vigencia del contrato, una vez que haya cumplido con la instalación y configuración de los sistemas y equipos</w:t>
      </w:r>
      <w:r w:rsidRPr="002A6C41">
        <w:rPr>
          <w:rFonts w:ascii="Calibri" w:eastAsia="Times New Roman" w:hAnsi="Calibri" w:cs="Arial"/>
          <w:spacing w:val="-3"/>
          <w:sz w:val="22"/>
          <w:szCs w:val="22"/>
          <w:lang w:val="es-ES" w:eastAsia="ar-SA"/>
        </w:rPr>
        <w:t xml:space="preserve"> y capacitación sobre el uso </w:t>
      </w:r>
      <w:r w:rsidRPr="002A6C41">
        <w:rPr>
          <w:rFonts w:ascii="Calibri" w:eastAsia="Times New Roman" w:hAnsi="Calibri" w:cs="Arial"/>
          <w:spacing w:val="-3"/>
          <w:sz w:val="22"/>
          <w:szCs w:val="22"/>
          <w:lang w:val="es-ES" w:eastAsia="ar-SA"/>
        </w:rPr>
        <w:lastRenderedPageBreak/>
        <w:t>de los mismos dentro de los 5 meses máximos o antes</w:t>
      </w:r>
      <w:r w:rsidR="00B94A38" w:rsidRPr="00AD23EA">
        <w:rPr>
          <w:rFonts w:ascii="Calibri" w:eastAsia="Times New Roman" w:hAnsi="Calibri" w:cs="Arial"/>
          <w:spacing w:val="-2"/>
          <w:sz w:val="22"/>
          <w:szCs w:val="22"/>
          <w:lang w:val="es-ES" w:eastAsia="ar-SA"/>
        </w:rPr>
        <w:t>.</w:t>
      </w:r>
    </w:p>
    <w:p w14:paraId="310551A0" w14:textId="5F16806C" w:rsidR="002A6C41" w:rsidRDefault="002A6C41" w:rsidP="00BE19C5">
      <w:pPr>
        <w:pStyle w:val="Textoindependiente"/>
        <w:spacing w:line="276" w:lineRule="auto"/>
        <w:ind w:right="-1"/>
        <w:jc w:val="both"/>
        <w:rPr>
          <w:rFonts w:ascii="Calibri" w:eastAsia="Times New Roman" w:hAnsi="Calibri" w:cs="Arial"/>
          <w:spacing w:val="-2"/>
          <w:sz w:val="22"/>
          <w:szCs w:val="22"/>
          <w:lang w:val="es-ES" w:eastAsia="ar-SA"/>
        </w:rPr>
      </w:pPr>
    </w:p>
    <w:p w14:paraId="3419404A" w14:textId="7D9502D9" w:rsidR="002A6C41" w:rsidRDefault="002A6C41" w:rsidP="002A6C41">
      <w:pPr>
        <w:pStyle w:val="Ttulo4"/>
        <w:rPr>
          <w:lang w:eastAsia="ar-SA"/>
        </w:rPr>
      </w:pPr>
      <w:r>
        <w:rPr>
          <w:lang w:eastAsia="ar-SA"/>
        </w:rPr>
        <w:t>4.6.2 Participación Ofertada</w:t>
      </w:r>
    </w:p>
    <w:p w14:paraId="5201A65C" w14:textId="59B78B4C" w:rsidR="002A6C41" w:rsidRPr="002A6C41" w:rsidRDefault="002A6C41" w:rsidP="009A71DB">
      <w:pPr>
        <w:jc w:val="both"/>
        <w:rPr>
          <w:lang w:eastAsia="ar-SA"/>
        </w:rPr>
      </w:pPr>
      <w:r>
        <w:t xml:space="preserve">La participación ofertada </w:t>
      </w:r>
      <w:r w:rsidR="009A71DB">
        <w:t xml:space="preserve">para Movilidad Machala EP </w:t>
      </w:r>
      <w:r>
        <w:t xml:space="preserve">no será </w:t>
      </w:r>
      <w:r w:rsidR="009A71DB">
        <w:t>inferior</w:t>
      </w:r>
      <w:r>
        <w:t xml:space="preserve"> al </w:t>
      </w:r>
      <w:r w:rsidR="009A71DB">
        <w:t>62</w:t>
      </w:r>
      <w:r w:rsidRPr="00262CBD">
        <w:t xml:space="preserve">,5% durante los primeros cinco años del contrato y el </w:t>
      </w:r>
      <w:r w:rsidR="009A71DB">
        <w:t>67</w:t>
      </w:r>
      <w:r w:rsidRPr="00262CBD">
        <w:t>,5% durante los últimos tres años de vigencia del contrato</w:t>
      </w:r>
      <w:r>
        <w:t>,</w:t>
      </w:r>
      <w:r w:rsidRPr="006B4592">
        <w:t xml:space="preserve"> </w:t>
      </w:r>
      <w:r>
        <w:t xml:space="preserve">sobre los ingresos de MOVILIDAD MACHALA EP por </w:t>
      </w:r>
      <w:r w:rsidR="00907B64">
        <w:t>multas</w:t>
      </w:r>
      <w:r>
        <w:t xml:space="preserve"> por exceso de velocidad dentro de rango moderado y fuera de rango moderado de los dispositivos implementados por el Socio Estratégico</w:t>
      </w:r>
    </w:p>
    <w:p w14:paraId="63C5DD99" w14:textId="09655E5A" w:rsidR="00C5637F" w:rsidRPr="00AD23EA" w:rsidRDefault="00C5637F" w:rsidP="00BE19C5">
      <w:pPr>
        <w:pStyle w:val="Textoindependiente"/>
        <w:spacing w:line="276" w:lineRule="auto"/>
        <w:ind w:right="-1"/>
        <w:jc w:val="both"/>
        <w:rPr>
          <w:rFonts w:ascii="Calibri" w:eastAsia="Times New Roman" w:hAnsi="Calibri" w:cs="Arial"/>
          <w:spacing w:val="-2"/>
          <w:sz w:val="22"/>
          <w:szCs w:val="22"/>
          <w:lang w:val="es-ES" w:eastAsia="ar-SA"/>
        </w:rPr>
      </w:pPr>
    </w:p>
    <w:p w14:paraId="38D31C09" w14:textId="365EC8F8" w:rsidR="00B94A38" w:rsidRPr="00AD23EA" w:rsidRDefault="00B94A38" w:rsidP="00BE19C5">
      <w:pPr>
        <w:pStyle w:val="Ttulo3"/>
        <w:widowControl w:val="0"/>
        <w:spacing w:before="0"/>
        <w:jc w:val="both"/>
      </w:pPr>
      <w:bookmarkStart w:id="40" w:name="_Toc536531496"/>
      <w:r w:rsidRPr="00AD23EA">
        <w:t>4.7</w:t>
      </w:r>
      <w:r w:rsidR="002A6C41">
        <w:t xml:space="preserve"> </w:t>
      </w:r>
      <w:r w:rsidRPr="00AD23EA">
        <w:t>Presupuesto referencial</w:t>
      </w:r>
      <w:bookmarkEnd w:id="40"/>
    </w:p>
    <w:p w14:paraId="15E75CDD" w14:textId="34B39CE1" w:rsidR="00B94A38"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Por la naturaleza del concurso, el contrato tiene una cuantía indeterminada y no requiere presupuesto referencial, pues la inversión del aliado estratégico la realizará en </w:t>
      </w:r>
      <w:r w:rsidR="000E69D0">
        <w:rPr>
          <w:rFonts w:ascii="Calibri" w:hAnsi="Calibri"/>
          <w:sz w:val="22"/>
          <w:szCs w:val="22"/>
          <w:lang w:val="es-ES"/>
        </w:rPr>
        <w:t xml:space="preserve">LA </w:t>
      </w:r>
      <w:r w:rsidR="006F19EE" w:rsidRPr="006F19EE">
        <w:rPr>
          <w:rFonts w:ascii="Calibri" w:hAnsi="Calibri"/>
          <w:sz w:val="22"/>
          <w:szCs w:val="22"/>
          <w:lang w:val="es-ES"/>
        </w:rPr>
        <w:t>PROVISIÓN, IMPLEMENTACIÓN Y EQUIPAMIENTO TÉCNICO Y TECNOLÓGICO EN LA ASUNCIÓN DE LA COMPETENCIA DEL CONTROL Y VIGILANCIA MÓVIL DEL TRÁNSITO EN EL TERRITORIO DEL CANTÓN MACHALA</w:t>
      </w:r>
      <w:r w:rsidRPr="00AD23EA">
        <w:rPr>
          <w:rFonts w:ascii="Calibri" w:hAnsi="Calibri"/>
          <w:sz w:val="22"/>
          <w:szCs w:val="22"/>
          <w:lang w:val="es-ES"/>
        </w:rPr>
        <w:t>.</w:t>
      </w:r>
    </w:p>
    <w:p w14:paraId="67E24AB9" w14:textId="10351341" w:rsidR="00B94A38" w:rsidRPr="00AD23EA" w:rsidRDefault="00B94A38" w:rsidP="00BE19C5">
      <w:pPr>
        <w:pStyle w:val="Textoindependiente"/>
        <w:spacing w:line="276" w:lineRule="auto"/>
        <w:ind w:right="-1"/>
        <w:jc w:val="both"/>
        <w:rPr>
          <w:rFonts w:ascii="Calibri" w:hAnsi="Calibri"/>
          <w:sz w:val="22"/>
          <w:szCs w:val="22"/>
          <w:lang w:val="es-ES"/>
        </w:rPr>
      </w:pPr>
    </w:p>
    <w:p w14:paraId="6423FBA3" w14:textId="044FA279" w:rsidR="00B94A38" w:rsidRPr="00AD23EA" w:rsidRDefault="004E21E3" w:rsidP="00BE19C5">
      <w:pPr>
        <w:pStyle w:val="Textoindependiente"/>
        <w:spacing w:line="276" w:lineRule="auto"/>
        <w:ind w:right="-1"/>
        <w:jc w:val="both"/>
        <w:rPr>
          <w:rFonts w:ascii="Calibri" w:hAnsi="Calibri"/>
          <w:sz w:val="22"/>
          <w:szCs w:val="22"/>
          <w:lang w:val="es-ES"/>
        </w:rPr>
      </w:pPr>
      <w:r w:rsidRPr="004E21E3">
        <w:rPr>
          <w:rFonts w:ascii="Calibri" w:hAnsi="Calibri"/>
          <w:sz w:val="22"/>
          <w:szCs w:val="22"/>
          <w:lang w:val="es-ES"/>
        </w:rPr>
        <w:t>Para lograr establecer sistemas avanzados integrales</w:t>
      </w:r>
      <w:r w:rsidR="0086322B">
        <w:rPr>
          <w:rFonts w:ascii="Calibri" w:hAnsi="Calibri"/>
          <w:sz w:val="22"/>
          <w:szCs w:val="22"/>
          <w:lang w:val="es-ES"/>
        </w:rPr>
        <w:t xml:space="preserve"> </w:t>
      </w:r>
      <w:r w:rsidRPr="004E21E3">
        <w:rPr>
          <w:rFonts w:ascii="Calibri" w:hAnsi="Calibri"/>
          <w:sz w:val="22"/>
          <w:szCs w:val="22"/>
          <w:lang w:val="es-ES"/>
        </w:rPr>
        <w:t xml:space="preserve">de control móvil del tránsito en territorio y control de la gestión de los agentes de tránsito es indispensable cumplir con los </w:t>
      </w:r>
      <w:r w:rsidRPr="009C58FE">
        <w:rPr>
          <w:rFonts w:ascii="Calibri" w:hAnsi="Calibri"/>
          <w:sz w:val="22"/>
          <w:szCs w:val="22"/>
          <w:lang w:val="es-ES"/>
        </w:rPr>
        <w:t>requerimientos mínimos presentados en las Especificaciones Técnicas; para los cuales se debe tener presente los costos de inversión reflejados en la tabla de Inversión Referencial acápite 3.14 de éstos pliegos, que da un monto total del proyecto estimado en $</w:t>
      </w:r>
      <w:r w:rsidR="00291B9E">
        <w:rPr>
          <w:rFonts w:ascii="Calibri" w:hAnsi="Calibri"/>
          <w:sz w:val="22"/>
          <w:szCs w:val="22"/>
          <w:lang w:val="es-ES"/>
        </w:rPr>
        <w:t>9</w:t>
      </w:r>
      <w:r w:rsidR="001C70E4">
        <w:rPr>
          <w:rFonts w:ascii="Calibri" w:hAnsi="Calibri"/>
          <w:sz w:val="22"/>
          <w:szCs w:val="22"/>
          <w:lang w:val="es-ES"/>
        </w:rPr>
        <w:t>’</w:t>
      </w:r>
      <w:r w:rsidR="00291B9E">
        <w:rPr>
          <w:rFonts w:ascii="Calibri" w:hAnsi="Calibri"/>
          <w:sz w:val="22"/>
          <w:szCs w:val="22"/>
          <w:lang w:val="es-ES"/>
        </w:rPr>
        <w:t>837</w:t>
      </w:r>
      <w:r w:rsidRPr="009C58FE">
        <w:rPr>
          <w:rFonts w:ascii="Calibri" w:hAnsi="Calibri"/>
          <w:sz w:val="22"/>
          <w:szCs w:val="22"/>
          <w:lang w:val="es-ES"/>
        </w:rPr>
        <w:t>.</w:t>
      </w:r>
      <w:r w:rsidR="00291B9E">
        <w:rPr>
          <w:rFonts w:ascii="Calibri" w:hAnsi="Calibri"/>
          <w:sz w:val="22"/>
          <w:szCs w:val="22"/>
          <w:lang w:val="es-ES"/>
        </w:rPr>
        <w:t>762</w:t>
      </w:r>
      <w:r w:rsidR="009C58FE" w:rsidRPr="009C58FE">
        <w:rPr>
          <w:rFonts w:ascii="Calibri" w:hAnsi="Calibri"/>
          <w:sz w:val="22"/>
          <w:szCs w:val="22"/>
          <w:lang w:val="es-ES"/>
        </w:rPr>
        <w:t xml:space="preserve">,00 </w:t>
      </w:r>
      <w:r w:rsidRPr="009C58FE">
        <w:rPr>
          <w:rFonts w:ascii="Calibri" w:hAnsi="Calibri"/>
          <w:sz w:val="22"/>
          <w:szCs w:val="22"/>
          <w:lang w:val="es-ES"/>
        </w:rPr>
        <w:t>+ IVA. El monto total de la inversión ofertada no será superior a $</w:t>
      </w:r>
      <w:r w:rsidR="00291B9E">
        <w:rPr>
          <w:rFonts w:ascii="Calibri" w:hAnsi="Calibri"/>
          <w:sz w:val="22"/>
          <w:szCs w:val="22"/>
          <w:lang w:val="es-ES"/>
        </w:rPr>
        <w:t>9’9</w:t>
      </w:r>
      <w:r w:rsidR="001C70E4">
        <w:rPr>
          <w:rFonts w:ascii="Calibri" w:hAnsi="Calibri"/>
          <w:sz w:val="22"/>
          <w:szCs w:val="22"/>
          <w:lang w:val="es-ES"/>
        </w:rPr>
        <w:t>00</w:t>
      </w:r>
      <w:r w:rsidRPr="009C58FE">
        <w:rPr>
          <w:rFonts w:ascii="Calibri" w:hAnsi="Calibri"/>
          <w:sz w:val="22"/>
          <w:szCs w:val="22"/>
          <w:lang w:val="es-ES"/>
        </w:rPr>
        <w:t>.000</w:t>
      </w:r>
      <w:r w:rsidR="001C70E4">
        <w:rPr>
          <w:rFonts w:ascii="Calibri" w:hAnsi="Calibri"/>
          <w:sz w:val="22"/>
          <w:szCs w:val="22"/>
          <w:lang w:val="es-ES"/>
        </w:rPr>
        <w:t>,00</w:t>
      </w:r>
      <w:r w:rsidRPr="009C58FE">
        <w:rPr>
          <w:rFonts w:ascii="Calibri" w:hAnsi="Calibri"/>
          <w:sz w:val="22"/>
          <w:szCs w:val="22"/>
          <w:lang w:val="es-ES"/>
        </w:rPr>
        <w:t xml:space="preserve"> + IVA. En caso de que se incorporen nuevas necesidades por parte de Movilidad Machala EP, se determinará los alcances de inversión de común acuerd</w:t>
      </w:r>
      <w:r w:rsidRPr="004E21E3">
        <w:rPr>
          <w:rFonts w:ascii="Calibri" w:hAnsi="Calibri"/>
          <w:sz w:val="22"/>
          <w:szCs w:val="22"/>
          <w:lang w:val="es-ES"/>
        </w:rPr>
        <w:t>o entre las partes para lo que se aplicara la normativa legal pertinente</w:t>
      </w:r>
      <w:r w:rsidR="00B94A38" w:rsidRPr="00AD23EA">
        <w:rPr>
          <w:rFonts w:ascii="Calibri" w:hAnsi="Calibri"/>
          <w:sz w:val="22"/>
          <w:szCs w:val="22"/>
          <w:lang w:val="es-ES"/>
        </w:rPr>
        <w:t>.</w:t>
      </w:r>
    </w:p>
    <w:p w14:paraId="53797A79" w14:textId="0A57B999" w:rsidR="00C5637F" w:rsidRPr="00AD23EA" w:rsidRDefault="00C5637F" w:rsidP="00BE19C5">
      <w:pPr>
        <w:pStyle w:val="Textoindependiente"/>
        <w:spacing w:line="276" w:lineRule="auto"/>
        <w:ind w:right="-1"/>
        <w:jc w:val="both"/>
        <w:rPr>
          <w:rFonts w:ascii="Calibri" w:hAnsi="Calibri"/>
          <w:sz w:val="22"/>
          <w:szCs w:val="22"/>
          <w:lang w:val="es-ES"/>
        </w:rPr>
      </w:pPr>
    </w:p>
    <w:p w14:paraId="765C6120" w14:textId="67653D42" w:rsidR="00B94A38" w:rsidRPr="00AD23EA" w:rsidRDefault="00B94A38" w:rsidP="001151B9">
      <w:pPr>
        <w:pStyle w:val="Ttulo3"/>
        <w:widowControl w:val="0"/>
        <w:spacing w:before="0"/>
        <w:jc w:val="both"/>
      </w:pPr>
      <w:bookmarkStart w:id="41" w:name="_Toc536531497"/>
      <w:r w:rsidRPr="00AD23EA">
        <w:t>4.8 Forma de pago</w:t>
      </w:r>
      <w:bookmarkEnd w:id="41"/>
    </w:p>
    <w:p w14:paraId="40133B4E" w14:textId="4F2C6E44" w:rsidR="002A6C41" w:rsidRPr="002A6C41" w:rsidRDefault="004E21E3" w:rsidP="001151B9">
      <w:pPr>
        <w:pStyle w:val="Textoindependiente"/>
        <w:spacing w:line="276" w:lineRule="auto"/>
        <w:ind w:right="-1"/>
        <w:jc w:val="both"/>
        <w:rPr>
          <w:rFonts w:ascii="Calibri" w:hAnsi="Calibri"/>
          <w:sz w:val="22"/>
          <w:szCs w:val="22"/>
          <w:lang w:val="es-ES"/>
        </w:rPr>
      </w:pPr>
      <w:r>
        <w:rPr>
          <w:rFonts w:ascii="Calibri" w:hAnsi="Calibri"/>
          <w:sz w:val="22"/>
          <w:szCs w:val="22"/>
          <w:lang w:val="es-ES"/>
        </w:rPr>
        <w:t>MOVILIDAD MACHALA</w:t>
      </w:r>
      <w:r w:rsidR="002A6C41" w:rsidRPr="002A6C41">
        <w:rPr>
          <w:rFonts w:ascii="Calibri" w:hAnsi="Calibri"/>
          <w:sz w:val="22"/>
          <w:szCs w:val="22"/>
          <w:lang w:val="es-ES"/>
        </w:rPr>
        <w:t xml:space="preserve"> EP realizará el pago al socio estratégico de su participación (DEL INGRESO RECAUDADO) que conste en el contrato de sociedad estratégica, en forma mensual previa presentación de</w:t>
      </w:r>
      <w:r w:rsidR="00B645B3">
        <w:rPr>
          <w:rFonts w:ascii="Calibri" w:hAnsi="Calibri"/>
          <w:sz w:val="22"/>
          <w:szCs w:val="22"/>
          <w:lang w:val="es-ES"/>
        </w:rPr>
        <w:t>l informe de justificación de la inversión</w:t>
      </w:r>
      <w:r w:rsidR="002A6C41" w:rsidRPr="002A6C41">
        <w:rPr>
          <w:rFonts w:ascii="Calibri" w:hAnsi="Calibri"/>
          <w:sz w:val="22"/>
          <w:szCs w:val="22"/>
          <w:lang w:val="es-ES"/>
        </w:rPr>
        <w:t>.</w:t>
      </w:r>
    </w:p>
    <w:p w14:paraId="3CD704A4" w14:textId="767496F1" w:rsidR="002A6C41" w:rsidRPr="002A6C41" w:rsidRDefault="002A6C41" w:rsidP="001151B9">
      <w:pPr>
        <w:pStyle w:val="Textoindependiente"/>
        <w:spacing w:line="276" w:lineRule="auto"/>
        <w:ind w:left="360" w:right="-1"/>
        <w:jc w:val="both"/>
        <w:rPr>
          <w:rFonts w:ascii="Calibri" w:hAnsi="Calibri"/>
          <w:sz w:val="22"/>
          <w:szCs w:val="22"/>
          <w:lang w:val="es-ES"/>
        </w:rPr>
      </w:pPr>
    </w:p>
    <w:p w14:paraId="1FD9D13C" w14:textId="5CDBF5CD" w:rsidR="002A6C41" w:rsidRPr="002A6C41" w:rsidRDefault="002A6C41" w:rsidP="001151B9">
      <w:pPr>
        <w:pStyle w:val="Textoindependiente"/>
        <w:spacing w:line="276" w:lineRule="auto"/>
        <w:ind w:right="-1"/>
        <w:jc w:val="both"/>
        <w:rPr>
          <w:rFonts w:ascii="Calibri" w:hAnsi="Calibri"/>
          <w:sz w:val="22"/>
          <w:szCs w:val="22"/>
          <w:lang w:val="es-ES"/>
        </w:rPr>
      </w:pPr>
      <w:r w:rsidRPr="002A6C41">
        <w:rPr>
          <w:rFonts w:ascii="Calibri" w:hAnsi="Calibri"/>
          <w:sz w:val="22"/>
          <w:szCs w:val="22"/>
          <w:lang w:val="es-ES"/>
        </w:rPr>
        <w:t xml:space="preserve">En la estructura presupuestaria de </w:t>
      </w:r>
      <w:r w:rsidR="004E21E3">
        <w:rPr>
          <w:rFonts w:ascii="Calibri" w:hAnsi="Calibri"/>
          <w:sz w:val="22"/>
          <w:szCs w:val="22"/>
          <w:lang w:val="es-ES"/>
        </w:rPr>
        <w:t>MOVILIDAD MACHALA</w:t>
      </w:r>
      <w:r w:rsidRPr="002A6C41">
        <w:rPr>
          <w:rFonts w:ascii="Calibri" w:hAnsi="Calibri"/>
          <w:sz w:val="22"/>
          <w:szCs w:val="22"/>
          <w:lang w:val="es-ES"/>
        </w:rPr>
        <w:t xml:space="preserve"> EP, </w:t>
      </w:r>
      <w:r w:rsidR="00B645B3">
        <w:rPr>
          <w:rFonts w:ascii="Calibri" w:hAnsi="Calibri"/>
          <w:sz w:val="22"/>
          <w:szCs w:val="22"/>
          <w:lang w:val="es-ES"/>
        </w:rPr>
        <w:t>luego de la firma del contrato,</w:t>
      </w:r>
      <w:r w:rsidR="00B645B3" w:rsidRPr="002A6C41">
        <w:rPr>
          <w:rFonts w:ascii="Calibri" w:hAnsi="Calibri"/>
          <w:sz w:val="22"/>
          <w:szCs w:val="22"/>
          <w:lang w:val="es-ES"/>
        </w:rPr>
        <w:t xml:space="preserve"> </w:t>
      </w:r>
      <w:r w:rsidRPr="002A6C41">
        <w:rPr>
          <w:rFonts w:ascii="Calibri" w:hAnsi="Calibri"/>
          <w:sz w:val="22"/>
          <w:szCs w:val="22"/>
          <w:lang w:val="es-ES"/>
        </w:rPr>
        <w:t xml:space="preserve">se </w:t>
      </w:r>
      <w:r w:rsidR="00B645B3">
        <w:rPr>
          <w:rFonts w:ascii="Calibri" w:hAnsi="Calibri"/>
          <w:sz w:val="22"/>
          <w:szCs w:val="22"/>
          <w:lang w:val="es-ES"/>
        </w:rPr>
        <w:t xml:space="preserve">considerará </w:t>
      </w:r>
      <w:r w:rsidRPr="002A6C41">
        <w:rPr>
          <w:rFonts w:ascii="Calibri" w:hAnsi="Calibri"/>
          <w:sz w:val="22"/>
          <w:szCs w:val="22"/>
          <w:lang w:val="es-ES"/>
        </w:rPr>
        <w:t xml:space="preserve">las partidas de ingresos y gastos para la ejecución de la “ALIANZA ESTRATÉGICA </w:t>
      </w:r>
      <w:r w:rsidR="004E21E3" w:rsidRPr="004E21E3">
        <w:rPr>
          <w:rFonts w:ascii="Calibri" w:hAnsi="Calibri"/>
          <w:sz w:val="22"/>
          <w:szCs w:val="22"/>
          <w:lang w:val="es-ES"/>
        </w:rPr>
        <w:t xml:space="preserve">PARA LA </w:t>
      </w:r>
      <w:r w:rsidR="006F19EE" w:rsidRPr="006F19EE">
        <w:rPr>
          <w:rFonts w:ascii="Calibri" w:hAnsi="Calibri"/>
          <w:sz w:val="22"/>
          <w:szCs w:val="22"/>
          <w:lang w:val="es-ES"/>
        </w:rPr>
        <w:t>PROVISIÓN, IMPLEMENTACIÓN Y EQUIPAMIENTO TÉCNICO Y TECNOLÓGICO EN LA ASUNCIÓN DE LA COMPETENCIA DEL CONTROL Y VIGILANCIA MÓVIL DEL TRÁNSITO EN EL TERRITORIO DEL CANTÓN MACHALA</w:t>
      </w:r>
      <w:r w:rsidRPr="002A6C41">
        <w:rPr>
          <w:rFonts w:ascii="Calibri" w:hAnsi="Calibri"/>
          <w:sz w:val="22"/>
          <w:szCs w:val="22"/>
          <w:lang w:val="es-ES"/>
        </w:rPr>
        <w:t>”.</w:t>
      </w:r>
    </w:p>
    <w:p w14:paraId="023CB37B" w14:textId="77777777" w:rsidR="002A6C41" w:rsidRPr="002A6C41" w:rsidRDefault="002A6C41" w:rsidP="001151B9">
      <w:pPr>
        <w:pStyle w:val="Textoindependiente"/>
        <w:spacing w:line="276" w:lineRule="auto"/>
        <w:ind w:left="360" w:right="-1"/>
        <w:jc w:val="both"/>
        <w:rPr>
          <w:rFonts w:ascii="Calibri" w:hAnsi="Calibri"/>
          <w:sz w:val="22"/>
          <w:szCs w:val="22"/>
          <w:lang w:val="es-ES"/>
        </w:rPr>
      </w:pPr>
    </w:p>
    <w:p w14:paraId="5DA938B9" w14:textId="426C4AD1" w:rsidR="00B94A38" w:rsidRPr="00AD23EA" w:rsidRDefault="002A6C41" w:rsidP="004E21E3">
      <w:pPr>
        <w:pStyle w:val="Textoindependiente"/>
        <w:spacing w:line="276" w:lineRule="auto"/>
        <w:ind w:right="-1"/>
        <w:jc w:val="both"/>
        <w:rPr>
          <w:rFonts w:ascii="Calibri" w:hAnsi="Calibri"/>
          <w:sz w:val="22"/>
          <w:szCs w:val="22"/>
          <w:lang w:val="es-ES"/>
        </w:rPr>
      </w:pPr>
      <w:r w:rsidRPr="002A6C41">
        <w:rPr>
          <w:rFonts w:ascii="Calibri" w:hAnsi="Calibri"/>
          <w:sz w:val="22"/>
          <w:szCs w:val="22"/>
          <w:lang w:val="es-ES"/>
        </w:rPr>
        <w:t xml:space="preserve">El pago al socio estratégico, previa la presentación de la correspondiente factura, se lo hará mediante transferencia mensual que </w:t>
      </w:r>
      <w:r w:rsidRPr="00B645B3">
        <w:rPr>
          <w:rFonts w:ascii="Calibri" w:hAnsi="Calibri"/>
          <w:sz w:val="22"/>
          <w:szCs w:val="22"/>
          <w:lang w:val="es-ES"/>
        </w:rPr>
        <w:t xml:space="preserve">directamente realice </w:t>
      </w:r>
      <w:r w:rsidR="004E21E3" w:rsidRPr="00B645B3">
        <w:rPr>
          <w:rFonts w:ascii="Calibri" w:hAnsi="Calibri"/>
          <w:sz w:val="22"/>
          <w:szCs w:val="22"/>
          <w:lang w:val="es-ES"/>
        </w:rPr>
        <w:t>MOVILIDAD MACHALA</w:t>
      </w:r>
      <w:r w:rsidRPr="00B645B3">
        <w:rPr>
          <w:rFonts w:ascii="Calibri" w:hAnsi="Calibri"/>
          <w:sz w:val="22"/>
          <w:szCs w:val="22"/>
          <w:lang w:val="es-ES"/>
        </w:rPr>
        <w:t xml:space="preserve"> EP a la cuenta bancaria nacional que determine el socio estratégico; o, pago a través de un </w:t>
      </w:r>
      <w:r w:rsidRPr="00B645B3">
        <w:rPr>
          <w:rFonts w:ascii="Calibri" w:hAnsi="Calibri"/>
          <w:sz w:val="22"/>
          <w:szCs w:val="22"/>
          <w:lang w:val="es-ES"/>
        </w:rPr>
        <w:lastRenderedPageBreak/>
        <w:t>fideicomiso mercantil y/o encargo fiduciario. Si se determina el fideicomiso mercantil o el encargo fiduciario, el socio estratégico que es el</w:t>
      </w:r>
      <w:r w:rsidR="0086322B" w:rsidRPr="00B645B3">
        <w:rPr>
          <w:rFonts w:ascii="Calibri" w:hAnsi="Calibri"/>
          <w:sz w:val="22"/>
          <w:szCs w:val="22"/>
          <w:lang w:val="es-ES"/>
        </w:rPr>
        <w:t xml:space="preserve"> </w:t>
      </w:r>
      <w:r w:rsidRPr="00B645B3">
        <w:rPr>
          <w:rFonts w:ascii="Calibri" w:hAnsi="Calibri"/>
          <w:sz w:val="22"/>
          <w:szCs w:val="22"/>
          <w:lang w:val="es-ES"/>
        </w:rPr>
        <w:t>Beneficiario asumirá todos los costos de constitución y administración del fideicomiso</w:t>
      </w:r>
      <w:r w:rsidR="00B94A38" w:rsidRPr="00B645B3">
        <w:rPr>
          <w:rFonts w:ascii="Calibri" w:hAnsi="Calibri"/>
          <w:sz w:val="22"/>
          <w:szCs w:val="22"/>
          <w:lang w:val="es-ES"/>
        </w:rPr>
        <w:t>.</w:t>
      </w:r>
    </w:p>
    <w:p w14:paraId="3FF20905" w14:textId="7EFBCD14" w:rsidR="00C5637F" w:rsidRDefault="00C5637F" w:rsidP="007D33B2">
      <w:pPr>
        <w:pStyle w:val="Prrafodelista"/>
        <w:ind w:left="0"/>
      </w:pPr>
    </w:p>
    <w:p w14:paraId="790416B8" w14:textId="04040A1A" w:rsidR="007D33B2" w:rsidRPr="00020ED1" w:rsidRDefault="007D33B2" w:rsidP="007D33B2">
      <w:pPr>
        <w:pStyle w:val="Ttulo3"/>
      </w:pPr>
      <w:bookmarkStart w:id="42" w:name="_Toc536531498"/>
      <w:r>
        <w:t xml:space="preserve">4.9 </w:t>
      </w:r>
      <w:r w:rsidRPr="00020ED1">
        <w:t xml:space="preserve">Fondo </w:t>
      </w:r>
      <w:r>
        <w:t>d</w:t>
      </w:r>
      <w:r w:rsidRPr="00020ED1">
        <w:t xml:space="preserve">e </w:t>
      </w:r>
      <w:r w:rsidR="00B645B3">
        <w:t>Apoyo y Protección</w:t>
      </w:r>
      <w:r w:rsidRPr="00020ED1">
        <w:t>:</w:t>
      </w:r>
      <w:bookmarkEnd w:id="42"/>
    </w:p>
    <w:p w14:paraId="2CE87DF1" w14:textId="77777777" w:rsidR="007D33B2" w:rsidRPr="007D33B2" w:rsidRDefault="007D33B2" w:rsidP="007D33B2">
      <w:pPr>
        <w:tabs>
          <w:tab w:val="left" w:pos="180"/>
        </w:tabs>
        <w:suppressAutoHyphens/>
        <w:spacing w:after="0" w:line="240" w:lineRule="auto"/>
        <w:jc w:val="both"/>
        <w:rPr>
          <w:rFonts w:cstheme="minorHAnsi"/>
        </w:rPr>
      </w:pPr>
    </w:p>
    <w:p w14:paraId="1CF76404" w14:textId="7E352E7A" w:rsidR="007D33B2" w:rsidRPr="007D33B2" w:rsidRDefault="00B645B3" w:rsidP="007D33B2">
      <w:pPr>
        <w:pStyle w:val="Prrafodelista"/>
        <w:ind w:left="0"/>
        <w:jc w:val="both"/>
      </w:pPr>
      <w:r>
        <w:rPr>
          <w:rFonts w:cstheme="minorHAnsi"/>
        </w:rPr>
        <w:t>MOVILIDAD MACHALA</w:t>
      </w:r>
      <w:r w:rsidR="007D33B2" w:rsidRPr="007D33B2">
        <w:rPr>
          <w:rFonts w:cstheme="minorHAnsi"/>
        </w:rPr>
        <w:t xml:space="preserve"> E.P y el socio estratégico </w:t>
      </w:r>
      <w:r w:rsidR="00412BA3">
        <w:rPr>
          <w:rFonts w:cstheme="minorHAnsi"/>
        </w:rPr>
        <w:t>crearán</w:t>
      </w:r>
      <w:r w:rsidR="007D33B2" w:rsidRPr="007D33B2">
        <w:rPr>
          <w:rFonts w:cstheme="minorHAnsi"/>
        </w:rPr>
        <w:t xml:space="preserve"> un fondo denominado “</w:t>
      </w:r>
      <w:r>
        <w:rPr>
          <w:rFonts w:cstheme="minorHAnsi"/>
        </w:rPr>
        <w:t>FONDO DE APOYO Y PROTECCIÓN A VÍCTIMAS DE ACCIDENTES DE TRÁNSITO</w:t>
      </w:r>
      <w:r w:rsidR="007D33B2" w:rsidRPr="007D33B2">
        <w:rPr>
          <w:rFonts w:cstheme="minorHAnsi"/>
        </w:rPr>
        <w:t xml:space="preserve">” para el desarrollo de proyectos de ayuda social a cargo de </w:t>
      </w:r>
      <w:r>
        <w:rPr>
          <w:rFonts w:cstheme="minorHAnsi"/>
        </w:rPr>
        <w:t>MOVILIDAD MACHALA</w:t>
      </w:r>
      <w:r w:rsidR="007D33B2" w:rsidRPr="007D33B2">
        <w:rPr>
          <w:rFonts w:cstheme="minorHAnsi"/>
        </w:rPr>
        <w:t xml:space="preserve"> EP., constante del 5% </w:t>
      </w:r>
      <w:r w:rsidR="00412BA3">
        <w:rPr>
          <w:rFonts w:cstheme="minorHAnsi"/>
        </w:rPr>
        <w:t xml:space="preserve">calculado </w:t>
      </w:r>
      <w:r w:rsidR="007D33B2" w:rsidRPr="007D33B2">
        <w:rPr>
          <w:rFonts w:cstheme="minorHAnsi"/>
        </w:rPr>
        <w:t xml:space="preserve">del monto mensual </w:t>
      </w:r>
      <w:r w:rsidR="00907B64" w:rsidRPr="00907B64">
        <w:rPr>
          <w:rFonts w:cstheme="minorHAnsi"/>
        </w:rPr>
        <w:t>multas por exceso de velocidad dentro de rango moderado y fuera de rango moderado de los dispositivos implementados por el Socio Estratégico</w:t>
      </w:r>
      <w:r w:rsidR="007D33B2" w:rsidRPr="007D33B2">
        <w:rPr>
          <w:rFonts w:cstheme="minorHAnsi"/>
        </w:rPr>
        <w:t xml:space="preserve"> durante toda la vigencia del Contrato</w:t>
      </w:r>
      <w:r w:rsidR="00907B64">
        <w:rPr>
          <w:rFonts w:cstheme="minorHAnsi"/>
        </w:rPr>
        <w:t>.</w:t>
      </w:r>
    </w:p>
    <w:p w14:paraId="4350C94D" w14:textId="52CF7722" w:rsidR="00B94A38" w:rsidRPr="00AD23EA" w:rsidRDefault="00B94A38" w:rsidP="00BE19C5">
      <w:pPr>
        <w:pStyle w:val="Ttulo3"/>
        <w:widowControl w:val="0"/>
        <w:spacing w:before="0"/>
        <w:jc w:val="both"/>
        <w:rPr>
          <w:rFonts w:cs="Arial"/>
          <w:lang w:eastAsia="ar-SA"/>
        </w:rPr>
      </w:pPr>
      <w:bookmarkStart w:id="43" w:name="_Toc536531499"/>
      <w:r w:rsidRPr="00AD23EA">
        <w:t>4.</w:t>
      </w:r>
      <w:r w:rsidR="007D33B2">
        <w:t>10</w:t>
      </w:r>
      <w:r w:rsidRPr="00AD23EA">
        <w:t xml:space="preserve"> Cronograma del procedimiento de selección del aliado estratégico</w:t>
      </w:r>
      <w:bookmarkEnd w:id="43"/>
    </w:p>
    <w:p w14:paraId="37B848D4" w14:textId="77777777" w:rsidR="00412BA3" w:rsidRDefault="00B94A38" w:rsidP="00BE19C5">
      <w:pPr>
        <w:pStyle w:val="Textoindependiente"/>
        <w:spacing w:line="276" w:lineRule="auto"/>
        <w:ind w:right="-1"/>
        <w:jc w:val="both"/>
        <w:rPr>
          <w:rFonts w:ascii="Calibri" w:eastAsia="Times New Roman" w:hAnsi="Calibri" w:cs="Arial"/>
          <w:sz w:val="22"/>
          <w:szCs w:val="22"/>
          <w:lang w:val="es-ES" w:eastAsia="ar-SA"/>
        </w:rPr>
      </w:pPr>
      <w:r w:rsidRPr="00AD23EA">
        <w:rPr>
          <w:rFonts w:ascii="Calibri" w:eastAsia="Times New Roman" w:hAnsi="Calibri" w:cs="Arial"/>
          <w:sz w:val="22"/>
          <w:szCs w:val="22"/>
          <w:lang w:val="es-ES" w:eastAsia="ar-SA"/>
        </w:rPr>
        <w:t xml:space="preserve">El mismo constará en el portal web </w:t>
      </w:r>
      <w:hyperlink r:id="rId19" w:history="1">
        <w:r w:rsidRPr="00AD23EA">
          <w:rPr>
            <w:rStyle w:val="Hipervnculo"/>
            <w:rFonts w:ascii="Calibri" w:eastAsia="Times New Roman" w:hAnsi="Calibri" w:cs="Arial"/>
            <w:color w:val="auto"/>
            <w:sz w:val="22"/>
            <w:szCs w:val="22"/>
            <w:lang w:val="es-ES" w:eastAsia="ar-SA"/>
          </w:rPr>
          <w:t>www.movilidadmachala.gob.ec</w:t>
        </w:r>
      </w:hyperlink>
      <w:r w:rsidRPr="00AD23EA">
        <w:rPr>
          <w:rFonts w:ascii="Calibri" w:eastAsia="Times New Roman" w:hAnsi="Calibri" w:cs="Arial"/>
          <w:sz w:val="22"/>
          <w:szCs w:val="22"/>
          <w:lang w:val="es-ES" w:eastAsia="ar-SA"/>
        </w:rPr>
        <w:t>, y será el siguiente:</w:t>
      </w:r>
    </w:p>
    <w:p w14:paraId="0D476990" w14:textId="1A4A840B" w:rsidR="00B94A38" w:rsidRDefault="00F63684" w:rsidP="00BE19C5">
      <w:pPr>
        <w:pStyle w:val="Textoindependiente"/>
        <w:spacing w:line="276" w:lineRule="auto"/>
        <w:ind w:right="-1"/>
        <w:jc w:val="both"/>
        <w:rPr>
          <w:rFonts w:ascii="Calibri" w:eastAsia="Times New Roman" w:hAnsi="Calibri" w:cs="Arial"/>
          <w:sz w:val="22"/>
          <w:szCs w:val="22"/>
          <w:lang w:val="es-ES" w:eastAsia="ar-SA"/>
        </w:rPr>
      </w:pPr>
      <w:r>
        <w:rPr>
          <w:rFonts w:ascii="Calibri" w:eastAsia="Times New Roman" w:hAnsi="Calibri" w:cs="Arial"/>
          <w:sz w:val="22"/>
          <w:szCs w:val="22"/>
          <w:lang w:val="es-ES" w:eastAsia="ar-SA"/>
        </w:rPr>
        <w:br/>
      </w:r>
    </w:p>
    <w:tbl>
      <w:tblPr>
        <w:tblW w:w="8495" w:type="dxa"/>
        <w:tblInd w:w="80" w:type="dxa"/>
        <w:tblCellMar>
          <w:left w:w="70" w:type="dxa"/>
          <w:right w:w="70" w:type="dxa"/>
        </w:tblCellMar>
        <w:tblLook w:val="04A0" w:firstRow="1" w:lastRow="0" w:firstColumn="1" w:lastColumn="0" w:noHBand="0" w:noVBand="1"/>
      </w:tblPr>
      <w:tblGrid>
        <w:gridCol w:w="5377"/>
        <w:gridCol w:w="1701"/>
        <w:gridCol w:w="1417"/>
      </w:tblGrid>
      <w:tr w:rsidR="008A5F5A" w:rsidRPr="008A5F5A" w14:paraId="3FDCEC9F" w14:textId="77777777" w:rsidTr="008A5F5A">
        <w:trPr>
          <w:trHeight w:val="315"/>
        </w:trPr>
        <w:tc>
          <w:tcPr>
            <w:tcW w:w="5377"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585DB46D" w14:textId="77777777" w:rsidR="008A5F5A" w:rsidRPr="008A5F5A" w:rsidRDefault="008A5F5A" w:rsidP="008A5F5A">
            <w:pPr>
              <w:spacing w:after="0" w:line="240" w:lineRule="auto"/>
              <w:jc w:val="center"/>
              <w:rPr>
                <w:b/>
                <w:bCs/>
                <w:color w:val="FFFFFF"/>
                <w:lang w:val="es-ES" w:eastAsia="es-ES"/>
              </w:rPr>
            </w:pPr>
            <w:r w:rsidRPr="008A5F5A">
              <w:rPr>
                <w:b/>
                <w:bCs/>
                <w:color w:val="FFFFFF"/>
                <w:lang w:val="es-ES" w:eastAsia="es-ES"/>
              </w:rPr>
              <w:t>Concepto</w:t>
            </w:r>
          </w:p>
        </w:tc>
        <w:tc>
          <w:tcPr>
            <w:tcW w:w="1701" w:type="dxa"/>
            <w:tcBorders>
              <w:top w:val="single" w:sz="8" w:space="0" w:color="auto"/>
              <w:left w:val="nil"/>
              <w:bottom w:val="single" w:sz="8" w:space="0" w:color="auto"/>
              <w:right w:val="single" w:sz="8" w:space="0" w:color="auto"/>
            </w:tcBorders>
            <w:shd w:val="clear" w:color="000000" w:fill="002060"/>
            <w:vAlign w:val="center"/>
            <w:hideMark/>
          </w:tcPr>
          <w:p w14:paraId="29105FD2" w14:textId="77777777" w:rsidR="008A5F5A" w:rsidRPr="008A5F5A" w:rsidRDefault="008A5F5A" w:rsidP="008A5F5A">
            <w:pPr>
              <w:spacing w:after="0" w:line="240" w:lineRule="auto"/>
              <w:jc w:val="center"/>
              <w:rPr>
                <w:b/>
                <w:bCs/>
                <w:color w:val="FFFFFF"/>
                <w:lang w:val="es-ES" w:eastAsia="es-ES"/>
              </w:rPr>
            </w:pPr>
            <w:r w:rsidRPr="008A5F5A">
              <w:rPr>
                <w:b/>
                <w:bCs/>
                <w:color w:val="FFFFFF"/>
                <w:lang w:val="es-ES" w:eastAsia="es-ES"/>
              </w:rPr>
              <w:t>Día</w:t>
            </w:r>
          </w:p>
        </w:tc>
        <w:tc>
          <w:tcPr>
            <w:tcW w:w="1417" w:type="dxa"/>
            <w:tcBorders>
              <w:top w:val="single" w:sz="8" w:space="0" w:color="auto"/>
              <w:left w:val="nil"/>
              <w:bottom w:val="single" w:sz="8" w:space="0" w:color="auto"/>
              <w:right w:val="single" w:sz="8" w:space="0" w:color="auto"/>
            </w:tcBorders>
            <w:shd w:val="clear" w:color="000000" w:fill="002060"/>
            <w:vAlign w:val="center"/>
            <w:hideMark/>
          </w:tcPr>
          <w:p w14:paraId="7438BDF9" w14:textId="77777777" w:rsidR="008A5F5A" w:rsidRPr="008A5F5A" w:rsidRDefault="008A5F5A" w:rsidP="008A5F5A">
            <w:pPr>
              <w:spacing w:after="0" w:line="240" w:lineRule="auto"/>
              <w:jc w:val="center"/>
              <w:rPr>
                <w:b/>
                <w:bCs/>
                <w:color w:val="FFFFFF"/>
                <w:lang w:val="es-ES" w:eastAsia="es-ES"/>
              </w:rPr>
            </w:pPr>
            <w:r w:rsidRPr="008A5F5A">
              <w:rPr>
                <w:b/>
                <w:bCs/>
                <w:color w:val="FFFFFF"/>
                <w:lang w:val="es-ES" w:eastAsia="es-ES"/>
              </w:rPr>
              <w:t>Hora</w:t>
            </w:r>
          </w:p>
        </w:tc>
      </w:tr>
      <w:tr w:rsidR="008A5F5A" w:rsidRPr="008A5F5A" w14:paraId="2F44901C"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96E70A6"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de Publicación</w:t>
            </w:r>
          </w:p>
        </w:tc>
        <w:tc>
          <w:tcPr>
            <w:tcW w:w="1701" w:type="dxa"/>
            <w:tcBorders>
              <w:top w:val="nil"/>
              <w:left w:val="nil"/>
              <w:bottom w:val="single" w:sz="8" w:space="0" w:color="auto"/>
              <w:right w:val="single" w:sz="8" w:space="0" w:color="auto"/>
            </w:tcBorders>
            <w:shd w:val="clear" w:color="auto" w:fill="auto"/>
            <w:vAlign w:val="center"/>
            <w:hideMark/>
          </w:tcPr>
          <w:p w14:paraId="1B3D0A83"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30-ene-19</w:t>
            </w:r>
          </w:p>
        </w:tc>
        <w:tc>
          <w:tcPr>
            <w:tcW w:w="1417" w:type="dxa"/>
            <w:tcBorders>
              <w:top w:val="nil"/>
              <w:left w:val="nil"/>
              <w:bottom w:val="single" w:sz="8" w:space="0" w:color="auto"/>
              <w:right w:val="single" w:sz="8" w:space="0" w:color="auto"/>
            </w:tcBorders>
            <w:shd w:val="clear" w:color="auto" w:fill="auto"/>
            <w:vAlign w:val="center"/>
            <w:hideMark/>
          </w:tcPr>
          <w:p w14:paraId="0FC90EAC"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10h00</w:t>
            </w:r>
          </w:p>
        </w:tc>
      </w:tr>
      <w:tr w:rsidR="008A5F5A" w:rsidRPr="008A5F5A" w14:paraId="47D4D373"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45961C7"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Límite de Preguntas</w:t>
            </w:r>
          </w:p>
        </w:tc>
        <w:tc>
          <w:tcPr>
            <w:tcW w:w="1701" w:type="dxa"/>
            <w:tcBorders>
              <w:top w:val="nil"/>
              <w:left w:val="nil"/>
              <w:bottom w:val="single" w:sz="8" w:space="0" w:color="auto"/>
              <w:right w:val="single" w:sz="8" w:space="0" w:color="auto"/>
            </w:tcBorders>
            <w:shd w:val="clear" w:color="auto" w:fill="auto"/>
            <w:vAlign w:val="center"/>
            <w:hideMark/>
          </w:tcPr>
          <w:p w14:paraId="0956DBE4"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06-feb-19</w:t>
            </w:r>
          </w:p>
        </w:tc>
        <w:tc>
          <w:tcPr>
            <w:tcW w:w="1417" w:type="dxa"/>
            <w:tcBorders>
              <w:top w:val="nil"/>
              <w:left w:val="nil"/>
              <w:bottom w:val="single" w:sz="8" w:space="0" w:color="auto"/>
              <w:right w:val="single" w:sz="8" w:space="0" w:color="auto"/>
            </w:tcBorders>
            <w:shd w:val="clear" w:color="auto" w:fill="auto"/>
            <w:vAlign w:val="center"/>
            <w:hideMark/>
          </w:tcPr>
          <w:p w14:paraId="643E5F24"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16h00</w:t>
            </w:r>
          </w:p>
        </w:tc>
      </w:tr>
      <w:tr w:rsidR="008A5F5A" w:rsidRPr="008A5F5A" w14:paraId="41EF37AC"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AC0C7C8"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Límite de Respuestas y Aclaraciones</w:t>
            </w:r>
          </w:p>
        </w:tc>
        <w:tc>
          <w:tcPr>
            <w:tcW w:w="1701" w:type="dxa"/>
            <w:tcBorders>
              <w:top w:val="nil"/>
              <w:left w:val="nil"/>
              <w:bottom w:val="single" w:sz="8" w:space="0" w:color="auto"/>
              <w:right w:val="single" w:sz="8" w:space="0" w:color="auto"/>
            </w:tcBorders>
            <w:shd w:val="clear" w:color="auto" w:fill="auto"/>
            <w:vAlign w:val="center"/>
            <w:hideMark/>
          </w:tcPr>
          <w:p w14:paraId="5146ECA3"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11-feb-19</w:t>
            </w:r>
          </w:p>
        </w:tc>
        <w:tc>
          <w:tcPr>
            <w:tcW w:w="1417" w:type="dxa"/>
            <w:tcBorders>
              <w:top w:val="nil"/>
              <w:left w:val="nil"/>
              <w:bottom w:val="single" w:sz="8" w:space="0" w:color="auto"/>
              <w:right w:val="single" w:sz="8" w:space="0" w:color="auto"/>
            </w:tcBorders>
            <w:shd w:val="clear" w:color="auto" w:fill="auto"/>
            <w:vAlign w:val="center"/>
            <w:hideMark/>
          </w:tcPr>
          <w:p w14:paraId="28F108E6"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16h00</w:t>
            </w:r>
          </w:p>
        </w:tc>
      </w:tr>
      <w:tr w:rsidR="008A5F5A" w:rsidRPr="008A5F5A" w14:paraId="3C7040A9"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1378C57"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Límite de Entrega de Ofertas</w:t>
            </w:r>
          </w:p>
        </w:tc>
        <w:tc>
          <w:tcPr>
            <w:tcW w:w="1701" w:type="dxa"/>
            <w:tcBorders>
              <w:top w:val="nil"/>
              <w:left w:val="nil"/>
              <w:bottom w:val="single" w:sz="8" w:space="0" w:color="auto"/>
              <w:right w:val="single" w:sz="8" w:space="0" w:color="auto"/>
            </w:tcBorders>
            <w:shd w:val="clear" w:color="auto" w:fill="auto"/>
            <w:vAlign w:val="center"/>
            <w:hideMark/>
          </w:tcPr>
          <w:p w14:paraId="43140DE9"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19-feb-19</w:t>
            </w:r>
          </w:p>
        </w:tc>
        <w:tc>
          <w:tcPr>
            <w:tcW w:w="1417" w:type="dxa"/>
            <w:tcBorders>
              <w:top w:val="nil"/>
              <w:left w:val="nil"/>
              <w:bottom w:val="single" w:sz="8" w:space="0" w:color="auto"/>
              <w:right w:val="single" w:sz="8" w:space="0" w:color="auto"/>
            </w:tcBorders>
            <w:shd w:val="clear" w:color="auto" w:fill="auto"/>
            <w:vAlign w:val="center"/>
            <w:hideMark/>
          </w:tcPr>
          <w:p w14:paraId="736673AA"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15h00</w:t>
            </w:r>
          </w:p>
        </w:tc>
      </w:tr>
      <w:tr w:rsidR="008A5F5A" w:rsidRPr="008A5F5A" w14:paraId="43388C7D" w14:textId="77777777" w:rsidTr="008A5F5A">
        <w:trPr>
          <w:trHeight w:val="300"/>
        </w:trPr>
        <w:tc>
          <w:tcPr>
            <w:tcW w:w="5377" w:type="dxa"/>
            <w:tcBorders>
              <w:top w:val="nil"/>
              <w:left w:val="single" w:sz="8" w:space="0" w:color="auto"/>
              <w:bottom w:val="nil"/>
              <w:right w:val="single" w:sz="8" w:space="0" w:color="auto"/>
            </w:tcBorders>
            <w:shd w:val="clear" w:color="auto" w:fill="auto"/>
            <w:vAlign w:val="center"/>
            <w:hideMark/>
          </w:tcPr>
          <w:p w14:paraId="396D6FA2"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de Apertura de Ofertas</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AF5D97C"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19-feb-19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34A54443"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15H30</w:t>
            </w:r>
          </w:p>
        </w:tc>
      </w:tr>
      <w:tr w:rsidR="008A5F5A" w:rsidRPr="008A5F5A" w14:paraId="15BC4414"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B72828E" w14:textId="77777777" w:rsidR="008A5F5A" w:rsidRPr="008A5F5A" w:rsidRDefault="008A5F5A" w:rsidP="008A5F5A">
            <w:pPr>
              <w:spacing w:after="0" w:line="240" w:lineRule="auto"/>
              <w:rPr>
                <w:color w:val="000000"/>
                <w:lang w:val="es-ES" w:eastAsia="es-ES"/>
              </w:rPr>
            </w:pPr>
            <w:r w:rsidRPr="008A5F5A">
              <w:rPr>
                <w:color w:val="000000"/>
                <w:lang w:val="es-ES" w:eastAsia="es-ES"/>
              </w:rPr>
              <w:t>(</w:t>
            </w:r>
            <w:proofErr w:type="spellStart"/>
            <w:r w:rsidRPr="008A5F5A">
              <w:rPr>
                <w:color w:val="000000"/>
                <w:lang w:val="es-ES" w:eastAsia="es-ES"/>
              </w:rPr>
              <w:t>Check</w:t>
            </w:r>
            <w:proofErr w:type="spellEnd"/>
            <w:r w:rsidRPr="008A5F5A">
              <w:rPr>
                <w:color w:val="000000"/>
                <w:lang w:val="es-ES" w:eastAsia="es-ES"/>
              </w:rPr>
              <w:t xml:space="preserve"> </w:t>
            </w:r>
            <w:proofErr w:type="spellStart"/>
            <w:r w:rsidRPr="008A5F5A">
              <w:rPr>
                <w:color w:val="000000"/>
                <w:lang w:val="es-ES" w:eastAsia="es-ES"/>
              </w:rPr>
              <w:t>List</w:t>
            </w:r>
            <w:proofErr w:type="spellEnd"/>
            <w:r w:rsidRPr="008A5F5A">
              <w:rPr>
                <w:color w:val="000000"/>
                <w:lang w:val="es-ES" w:eastAsia="es-ES"/>
              </w:rPr>
              <w:t xml:space="preserve"> – Requisitos)</w:t>
            </w: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14:paraId="709544F0" w14:textId="77777777" w:rsidR="008A5F5A" w:rsidRPr="008A5F5A" w:rsidRDefault="008A5F5A" w:rsidP="008A5F5A">
            <w:pPr>
              <w:spacing w:after="0" w:line="240" w:lineRule="auto"/>
              <w:rPr>
                <w:color w:val="000000"/>
                <w:lang w:val="es-ES" w:eastAsia="es-ES"/>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14:paraId="2982B090" w14:textId="77777777" w:rsidR="008A5F5A" w:rsidRPr="008A5F5A" w:rsidRDefault="008A5F5A" w:rsidP="008A5F5A">
            <w:pPr>
              <w:spacing w:after="0" w:line="240" w:lineRule="auto"/>
              <w:rPr>
                <w:color w:val="000000"/>
                <w:lang w:val="es-ES" w:eastAsia="es-ES"/>
              </w:rPr>
            </w:pPr>
          </w:p>
        </w:tc>
      </w:tr>
      <w:tr w:rsidR="008A5F5A" w:rsidRPr="008A5F5A" w14:paraId="3AA9398F" w14:textId="77777777" w:rsidTr="008A5F5A">
        <w:trPr>
          <w:trHeight w:val="6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28C7CD8"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Estimada para solicitar convalidación de errores</w:t>
            </w:r>
          </w:p>
        </w:tc>
        <w:tc>
          <w:tcPr>
            <w:tcW w:w="1701" w:type="dxa"/>
            <w:tcBorders>
              <w:top w:val="nil"/>
              <w:left w:val="nil"/>
              <w:bottom w:val="single" w:sz="8" w:space="0" w:color="auto"/>
              <w:right w:val="single" w:sz="8" w:space="0" w:color="auto"/>
            </w:tcBorders>
            <w:shd w:val="clear" w:color="auto" w:fill="auto"/>
            <w:vAlign w:val="center"/>
            <w:hideMark/>
          </w:tcPr>
          <w:p w14:paraId="5ED183DF"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21-feb-19</w:t>
            </w:r>
          </w:p>
        </w:tc>
        <w:tc>
          <w:tcPr>
            <w:tcW w:w="1417" w:type="dxa"/>
            <w:tcBorders>
              <w:top w:val="nil"/>
              <w:left w:val="nil"/>
              <w:bottom w:val="single" w:sz="8" w:space="0" w:color="auto"/>
              <w:right w:val="single" w:sz="8" w:space="0" w:color="auto"/>
            </w:tcBorders>
            <w:shd w:val="clear" w:color="auto" w:fill="auto"/>
            <w:vAlign w:val="center"/>
            <w:hideMark/>
          </w:tcPr>
          <w:p w14:paraId="26BCF900"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14h00</w:t>
            </w:r>
          </w:p>
        </w:tc>
      </w:tr>
      <w:tr w:rsidR="008A5F5A" w:rsidRPr="008A5F5A" w14:paraId="5DAF9C9E"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9120482"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Estimada para convalidaciones de errores</w:t>
            </w:r>
          </w:p>
        </w:tc>
        <w:tc>
          <w:tcPr>
            <w:tcW w:w="1701" w:type="dxa"/>
            <w:tcBorders>
              <w:top w:val="nil"/>
              <w:left w:val="nil"/>
              <w:bottom w:val="single" w:sz="8" w:space="0" w:color="auto"/>
              <w:right w:val="single" w:sz="8" w:space="0" w:color="auto"/>
            </w:tcBorders>
            <w:shd w:val="clear" w:color="auto" w:fill="auto"/>
            <w:vAlign w:val="center"/>
            <w:hideMark/>
          </w:tcPr>
          <w:p w14:paraId="279FC437"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25-feb-19</w:t>
            </w:r>
          </w:p>
        </w:tc>
        <w:tc>
          <w:tcPr>
            <w:tcW w:w="1417" w:type="dxa"/>
            <w:tcBorders>
              <w:top w:val="nil"/>
              <w:left w:val="nil"/>
              <w:bottom w:val="single" w:sz="8" w:space="0" w:color="auto"/>
              <w:right w:val="single" w:sz="8" w:space="0" w:color="auto"/>
            </w:tcBorders>
            <w:shd w:val="clear" w:color="auto" w:fill="auto"/>
            <w:vAlign w:val="center"/>
            <w:hideMark/>
          </w:tcPr>
          <w:p w14:paraId="3737406E"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16h00</w:t>
            </w:r>
          </w:p>
        </w:tc>
      </w:tr>
      <w:tr w:rsidR="008A5F5A" w:rsidRPr="008A5F5A" w14:paraId="259ED826"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5183F60"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estimada de Revisión de convalidaciones</w:t>
            </w:r>
          </w:p>
        </w:tc>
        <w:tc>
          <w:tcPr>
            <w:tcW w:w="1701" w:type="dxa"/>
            <w:tcBorders>
              <w:top w:val="nil"/>
              <w:left w:val="nil"/>
              <w:bottom w:val="single" w:sz="8" w:space="0" w:color="auto"/>
              <w:right w:val="single" w:sz="8" w:space="0" w:color="auto"/>
            </w:tcBorders>
            <w:shd w:val="clear" w:color="auto" w:fill="auto"/>
            <w:vAlign w:val="center"/>
            <w:hideMark/>
          </w:tcPr>
          <w:p w14:paraId="17BAD30F"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27-feb-19</w:t>
            </w:r>
          </w:p>
        </w:tc>
        <w:tc>
          <w:tcPr>
            <w:tcW w:w="1417" w:type="dxa"/>
            <w:tcBorders>
              <w:top w:val="nil"/>
              <w:left w:val="nil"/>
              <w:bottom w:val="single" w:sz="8" w:space="0" w:color="auto"/>
              <w:right w:val="single" w:sz="8" w:space="0" w:color="auto"/>
            </w:tcBorders>
            <w:shd w:val="clear" w:color="auto" w:fill="auto"/>
            <w:vAlign w:val="center"/>
            <w:hideMark/>
          </w:tcPr>
          <w:p w14:paraId="753FA4B6"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14h00</w:t>
            </w:r>
          </w:p>
        </w:tc>
      </w:tr>
      <w:tr w:rsidR="008A5F5A" w:rsidRPr="008A5F5A" w14:paraId="6928655E" w14:textId="77777777" w:rsidTr="008A5F5A">
        <w:trPr>
          <w:trHeight w:val="6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9D6F15C"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Estimada de presentación de Informe de la Comisión Técnica</w:t>
            </w:r>
          </w:p>
        </w:tc>
        <w:tc>
          <w:tcPr>
            <w:tcW w:w="1701" w:type="dxa"/>
            <w:tcBorders>
              <w:top w:val="nil"/>
              <w:left w:val="nil"/>
              <w:bottom w:val="single" w:sz="8" w:space="0" w:color="auto"/>
              <w:right w:val="single" w:sz="8" w:space="0" w:color="auto"/>
            </w:tcBorders>
            <w:shd w:val="clear" w:color="auto" w:fill="auto"/>
            <w:vAlign w:val="center"/>
            <w:hideMark/>
          </w:tcPr>
          <w:p w14:paraId="73554D1A"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06-mar-19</w:t>
            </w:r>
          </w:p>
        </w:tc>
        <w:tc>
          <w:tcPr>
            <w:tcW w:w="1417" w:type="dxa"/>
            <w:tcBorders>
              <w:top w:val="nil"/>
              <w:left w:val="nil"/>
              <w:bottom w:val="single" w:sz="8" w:space="0" w:color="auto"/>
              <w:right w:val="single" w:sz="8" w:space="0" w:color="auto"/>
            </w:tcBorders>
            <w:shd w:val="clear" w:color="auto" w:fill="auto"/>
            <w:vAlign w:val="center"/>
            <w:hideMark/>
          </w:tcPr>
          <w:p w14:paraId="2A7BC459"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17h00</w:t>
            </w:r>
          </w:p>
        </w:tc>
      </w:tr>
      <w:tr w:rsidR="008A5F5A" w:rsidRPr="008A5F5A" w14:paraId="299D303E" w14:textId="77777777" w:rsidTr="008A5F5A">
        <w:trPr>
          <w:trHeight w:val="6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DC5BB96"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Estimada de negociación de los términos del contrato</w:t>
            </w:r>
          </w:p>
        </w:tc>
        <w:tc>
          <w:tcPr>
            <w:tcW w:w="1701" w:type="dxa"/>
            <w:tcBorders>
              <w:top w:val="nil"/>
              <w:left w:val="nil"/>
              <w:bottom w:val="single" w:sz="8" w:space="0" w:color="auto"/>
              <w:right w:val="single" w:sz="8" w:space="0" w:color="auto"/>
            </w:tcBorders>
            <w:shd w:val="clear" w:color="auto" w:fill="auto"/>
            <w:vAlign w:val="center"/>
            <w:hideMark/>
          </w:tcPr>
          <w:p w14:paraId="474293B4"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11-mar-19</w:t>
            </w:r>
          </w:p>
        </w:tc>
        <w:tc>
          <w:tcPr>
            <w:tcW w:w="1417" w:type="dxa"/>
            <w:tcBorders>
              <w:top w:val="nil"/>
              <w:left w:val="nil"/>
              <w:bottom w:val="single" w:sz="8" w:space="0" w:color="auto"/>
              <w:right w:val="single" w:sz="8" w:space="0" w:color="auto"/>
            </w:tcBorders>
            <w:shd w:val="clear" w:color="auto" w:fill="auto"/>
            <w:vAlign w:val="center"/>
            <w:hideMark/>
          </w:tcPr>
          <w:p w14:paraId="60294086"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13H00</w:t>
            </w:r>
          </w:p>
        </w:tc>
      </w:tr>
      <w:tr w:rsidR="008A5F5A" w:rsidRPr="008A5F5A" w14:paraId="369FB4FC" w14:textId="77777777" w:rsidTr="008A5F5A">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E509304" w14:textId="77777777" w:rsidR="008A5F5A" w:rsidRPr="008A5F5A" w:rsidRDefault="008A5F5A" w:rsidP="008A5F5A">
            <w:pPr>
              <w:spacing w:after="0" w:line="240" w:lineRule="auto"/>
              <w:rPr>
                <w:color w:val="000000"/>
                <w:lang w:val="es-ES" w:eastAsia="es-ES"/>
              </w:rPr>
            </w:pPr>
            <w:r w:rsidRPr="008A5F5A">
              <w:rPr>
                <w:color w:val="000000"/>
                <w:lang w:val="es-ES" w:eastAsia="es-ES"/>
              </w:rPr>
              <w:t>Fecha Estimada de Adjudicación</w:t>
            </w:r>
          </w:p>
        </w:tc>
        <w:tc>
          <w:tcPr>
            <w:tcW w:w="1701" w:type="dxa"/>
            <w:tcBorders>
              <w:top w:val="nil"/>
              <w:left w:val="nil"/>
              <w:bottom w:val="single" w:sz="8" w:space="0" w:color="auto"/>
              <w:right w:val="single" w:sz="8" w:space="0" w:color="auto"/>
            </w:tcBorders>
            <w:shd w:val="clear" w:color="auto" w:fill="auto"/>
            <w:vAlign w:val="center"/>
            <w:hideMark/>
          </w:tcPr>
          <w:p w14:paraId="521140DC"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12-mar-19</w:t>
            </w:r>
          </w:p>
        </w:tc>
        <w:tc>
          <w:tcPr>
            <w:tcW w:w="1417" w:type="dxa"/>
            <w:tcBorders>
              <w:top w:val="nil"/>
              <w:left w:val="nil"/>
              <w:bottom w:val="single" w:sz="8" w:space="0" w:color="auto"/>
              <w:right w:val="single" w:sz="8" w:space="0" w:color="auto"/>
            </w:tcBorders>
            <w:shd w:val="clear" w:color="auto" w:fill="auto"/>
            <w:vAlign w:val="center"/>
            <w:hideMark/>
          </w:tcPr>
          <w:p w14:paraId="7AF225C3" w14:textId="77777777" w:rsidR="008A5F5A" w:rsidRPr="008A5F5A" w:rsidRDefault="008A5F5A" w:rsidP="008A5F5A">
            <w:pPr>
              <w:spacing w:after="0" w:line="240" w:lineRule="auto"/>
              <w:jc w:val="center"/>
              <w:rPr>
                <w:color w:val="000000"/>
                <w:lang w:val="es-ES" w:eastAsia="es-ES"/>
              </w:rPr>
            </w:pPr>
            <w:r w:rsidRPr="008A5F5A">
              <w:rPr>
                <w:color w:val="000000"/>
                <w:lang w:val="es-ES" w:eastAsia="es-ES"/>
              </w:rPr>
              <w:t>16h00</w:t>
            </w:r>
          </w:p>
        </w:tc>
      </w:tr>
    </w:tbl>
    <w:p w14:paraId="2A995F23" w14:textId="77777777" w:rsidR="00F63684" w:rsidRPr="00AD23EA" w:rsidRDefault="00F63684" w:rsidP="00BE19C5">
      <w:pPr>
        <w:pStyle w:val="Textoindependiente"/>
        <w:spacing w:line="276" w:lineRule="auto"/>
        <w:ind w:right="-1"/>
        <w:jc w:val="both"/>
        <w:rPr>
          <w:rFonts w:ascii="Calibri" w:hAnsi="Calibri"/>
          <w:sz w:val="22"/>
          <w:szCs w:val="22"/>
          <w:lang w:val="es-ES"/>
        </w:rPr>
      </w:pPr>
    </w:p>
    <w:p w14:paraId="49FFF990" w14:textId="15FC232E" w:rsidR="00B94A38" w:rsidRPr="00AD23EA" w:rsidRDefault="00B94A38" w:rsidP="00BE19C5">
      <w:pPr>
        <w:pStyle w:val="Ttulo3"/>
        <w:widowControl w:val="0"/>
        <w:spacing w:before="0"/>
        <w:jc w:val="both"/>
      </w:pPr>
      <w:bookmarkStart w:id="44" w:name="_Toc536531500"/>
      <w:r w:rsidRPr="00AD23EA">
        <w:rPr>
          <w:rStyle w:val="Ttulo2Car"/>
          <w:b/>
        </w:rPr>
        <w:t>4.1</w:t>
      </w:r>
      <w:r w:rsidR="007D33B2">
        <w:rPr>
          <w:rStyle w:val="Ttulo2Car"/>
          <w:b/>
        </w:rPr>
        <w:t>1</w:t>
      </w:r>
      <w:r w:rsidRPr="00AD23EA">
        <w:rPr>
          <w:rStyle w:val="Ttulo2Car"/>
          <w:b/>
        </w:rPr>
        <w:t xml:space="preserve"> Forma de presentación</w:t>
      </w:r>
      <w:r w:rsidRPr="00AD23EA">
        <w:t xml:space="preserve"> de las ofertas</w:t>
      </w:r>
      <w:bookmarkEnd w:id="44"/>
    </w:p>
    <w:p w14:paraId="7C15F6DB" w14:textId="77777777" w:rsidR="00B94A38" w:rsidRDefault="00B94A38" w:rsidP="00BE19C5">
      <w:pPr>
        <w:widowControl w:val="0"/>
        <w:spacing w:after="0"/>
        <w:jc w:val="both"/>
        <w:rPr>
          <w:rFonts w:eastAsia="Century Gothic"/>
          <w:lang w:eastAsia="en-US"/>
        </w:rPr>
      </w:pPr>
      <w:r w:rsidRPr="00BE19C5">
        <w:rPr>
          <w:rFonts w:eastAsia="Century Gothic"/>
          <w:lang w:eastAsia="en-US"/>
        </w:rPr>
        <w:t>Cada Oferente deberá presentar su propuesta en forma íntegra, en un solo acto, en la fecha y hasta la hora que se indiquen en estos pliegos, en dos sobres separados y sellados, marcados como Oferta Técnica y Oferta Económica, respectivamente.</w:t>
      </w:r>
    </w:p>
    <w:p w14:paraId="71AC1ED3" w14:textId="77777777" w:rsidR="00C5637F" w:rsidRPr="00BE19C5" w:rsidRDefault="00C5637F" w:rsidP="00BE19C5">
      <w:pPr>
        <w:widowControl w:val="0"/>
        <w:spacing w:after="0"/>
        <w:jc w:val="both"/>
        <w:rPr>
          <w:rFonts w:eastAsia="Century Gothic"/>
          <w:lang w:eastAsia="en-US"/>
        </w:rPr>
      </w:pPr>
    </w:p>
    <w:p w14:paraId="73277AD0" w14:textId="77777777" w:rsidR="00B94A38" w:rsidRDefault="00B94A38" w:rsidP="00BE19C5">
      <w:pPr>
        <w:widowControl w:val="0"/>
        <w:spacing w:after="0"/>
        <w:jc w:val="both"/>
        <w:rPr>
          <w:rFonts w:eastAsia="Century Gothic"/>
          <w:lang w:eastAsia="en-US"/>
        </w:rPr>
      </w:pPr>
      <w:r w:rsidRPr="00BE19C5">
        <w:rPr>
          <w:rFonts w:eastAsia="Century Gothic"/>
          <w:lang w:eastAsia="en-US"/>
        </w:rPr>
        <w:t xml:space="preserve">En el mismo acto de entrega del sobre con la Oferta Técnica, cada Oferente hará entrega del </w:t>
      </w:r>
      <w:r w:rsidRPr="00BE19C5">
        <w:rPr>
          <w:rFonts w:eastAsia="Century Gothic"/>
          <w:lang w:eastAsia="en-US"/>
        </w:rPr>
        <w:lastRenderedPageBreak/>
        <w:t>sobre con la Oferta Económica. Esta entrega será registrada por la Secretaria de la Comisión Técnica.</w:t>
      </w:r>
    </w:p>
    <w:p w14:paraId="4C9F68A2" w14:textId="77777777" w:rsidR="00C5637F" w:rsidRPr="00BE19C5" w:rsidRDefault="00C5637F" w:rsidP="00BE19C5">
      <w:pPr>
        <w:widowControl w:val="0"/>
        <w:spacing w:after="0"/>
        <w:jc w:val="both"/>
        <w:rPr>
          <w:rFonts w:eastAsia="Century Gothic"/>
          <w:lang w:eastAsia="en-US"/>
        </w:rPr>
      </w:pPr>
    </w:p>
    <w:p w14:paraId="1A7DFE6C" w14:textId="33CEB4A6" w:rsidR="00B94A38" w:rsidRDefault="00B94A38" w:rsidP="00BE19C5">
      <w:pPr>
        <w:widowControl w:val="0"/>
        <w:spacing w:after="0"/>
        <w:jc w:val="both"/>
        <w:rPr>
          <w:rFonts w:eastAsia="Century Gothic"/>
          <w:lang w:eastAsia="en-US"/>
        </w:rPr>
      </w:pPr>
      <w:r w:rsidRPr="00BE19C5">
        <w:rPr>
          <w:rFonts w:eastAsia="Century Gothic"/>
          <w:lang w:eastAsia="en-US"/>
        </w:rPr>
        <w:t xml:space="preserve">El sobre que contenga la Oferta Económica de cada Oferente, </w:t>
      </w:r>
      <w:r w:rsidRPr="002D7ACB">
        <w:rPr>
          <w:rFonts w:eastAsia="Century Gothic"/>
          <w:lang w:eastAsia="en-US"/>
        </w:rPr>
        <w:t>será sellado</w:t>
      </w:r>
      <w:r w:rsidRPr="00BE19C5">
        <w:rPr>
          <w:rFonts w:eastAsia="Century Gothic"/>
          <w:lang w:eastAsia="en-US"/>
        </w:rPr>
        <w:t>, registrando sobre el mismo la firma de todos los miembros de la Comisión Técnica y de los Oferentes que se encontraren presentes en el acto. Estos sobres</w:t>
      </w:r>
      <w:r w:rsidR="0086322B">
        <w:rPr>
          <w:rFonts w:eastAsia="Century Gothic"/>
          <w:lang w:eastAsia="en-US"/>
        </w:rPr>
        <w:t xml:space="preserve"> </w:t>
      </w:r>
      <w:r w:rsidRPr="00BE19C5">
        <w:rPr>
          <w:rFonts w:eastAsia="Century Gothic"/>
          <w:lang w:eastAsia="en-US"/>
        </w:rPr>
        <w:t>quedarán bajo la debida custodia de la Comisión Técnica hasta el momento en que se tenga que realizar su apertura, de los Oferentes que resulten habilitados, de acuerdo a lo indicado en estos pliegos.</w:t>
      </w:r>
    </w:p>
    <w:p w14:paraId="6E963A77" w14:textId="77777777" w:rsidR="00C5637F" w:rsidRPr="00BE19C5" w:rsidRDefault="00C5637F" w:rsidP="00BE19C5">
      <w:pPr>
        <w:widowControl w:val="0"/>
        <w:spacing w:after="0"/>
        <w:jc w:val="both"/>
        <w:rPr>
          <w:rFonts w:eastAsia="Century Gothic"/>
          <w:lang w:eastAsia="en-US"/>
        </w:rPr>
      </w:pPr>
    </w:p>
    <w:p w14:paraId="144DE124" w14:textId="77777777" w:rsidR="00B94A38" w:rsidRDefault="00B94A38" w:rsidP="00BE19C5">
      <w:pPr>
        <w:widowControl w:val="0"/>
        <w:spacing w:after="0"/>
        <w:jc w:val="both"/>
        <w:rPr>
          <w:rFonts w:eastAsia="Century Gothic"/>
          <w:lang w:eastAsia="en-US"/>
        </w:rPr>
      </w:pPr>
      <w:r w:rsidRPr="00BE19C5">
        <w:rPr>
          <w:rFonts w:eastAsia="Century Gothic"/>
          <w:lang w:eastAsia="en-US"/>
        </w:rPr>
        <w:t>Cada Oferente incluirá en sus ofertas, Técnica y Económica, toda la información requerida en los presentes pliegos y la que se determina en los formularios que constan en los mismos.</w:t>
      </w:r>
    </w:p>
    <w:p w14:paraId="0AC2E9F0" w14:textId="77777777" w:rsidR="00C5637F" w:rsidRPr="00BE19C5" w:rsidRDefault="00C5637F" w:rsidP="00BE19C5">
      <w:pPr>
        <w:widowControl w:val="0"/>
        <w:spacing w:after="0"/>
        <w:jc w:val="both"/>
        <w:rPr>
          <w:rFonts w:eastAsia="Century Gothic"/>
          <w:lang w:eastAsia="en-US"/>
        </w:rPr>
      </w:pPr>
    </w:p>
    <w:p w14:paraId="72955714" w14:textId="09C07145" w:rsidR="00B94A38" w:rsidRDefault="00B94A38" w:rsidP="00BE19C5">
      <w:pPr>
        <w:widowControl w:val="0"/>
        <w:spacing w:after="0"/>
        <w:jc w:val="both"/>
        <w:rPr>
          <w:rFonts w:eastAsia="Century Gothic"/>
          <w:lang w:eastAsia="en-US"/>
        </w:rPr>
      </w:pPr>
      <w:r w:rsidRPr="00BE19C5">
        <w:rPr>
          <w:rFonts w:eastAsia="Century Gothic"/>
          <w:lang w:eastAsia="en-US"/>
        </w:rPr>
        <w:t xml:space="preserve">Los documentos se presentarán debidamente encuadernados, foliados </w:t>
      </w:r>
      <w:r w:rsidRPr="002D7ACB">
        <w:rPr>
          <w:rFonts w:eastAsia="Century Gothic"/>
          <w:lang w:eastAsia="en-US"/>
        </w:rPr>
        <w:t xml:space="preserve">y </w:t>
      </w:r>
      <w:r w:rsidR="002D7ACB">
        <w:rPr>
          <w:rFonts w:eastAsia="Century Gothic"/>
          <w:lang w:eastAsia="en-US"/>
        </w:rPr>
        <w:t>rubricados</w:t>
      </w:r>
      <w:r w:rsidRPr="00BE19C5">
        <w:rPr>
          <w:rFonts w:eastAsia="Century Gothic"/>
          <w:lang w:eastAsia="en-US"/>
        </w:rPr>
        <w:t xml:space="preserve"> por el Oferente, por medio de su representante legal o apoderado debidamente autorizado. Los folletos y catálogos que se adjunten, no necesitan ser foliados ni rubricados.</w:t>
      </w:r>
    </w:p>
    <w:p w14:paraId="663A91A0" w14:textId="77777777" w:rsidR="00C5637F" w:rsidRPr="00BE19C5" w:rsidRDefault="00C5637F" w:rsidP="00BE19C5">
      <w:pPr>
        <w:widowControl w:val="0"/>
        <w:spacing w:after="0"/>
        <w:jc w:val="both"/>
        <w:rPr>
          <w:rFonts w:eastAsia="Century Gothic"/>
          <w:lang w:eastAsia="en-US"/>
        </w:rPr>
      </w:pPr>
    </w:p>
    <w:p w14:paraId="6FF18E99" w14:textId="608B9D69" w:rsidR="00B94A38" w:rsidRDefault="00B94A38" w:rsidP="00BE19C5">
      <w:pPr>
        <w:widowControl w:val="0"/>
        <w:spacing w:after="0"/>
        <w:jc w:val="both"/>
        <w:rPr>
          <w:rFonts w:eastAsia="Century Gothic"/>
          <w:lang w:eastAsia="en-US"/>
        </w:rPr>
      </w:pPr>
      <w:r w:rsidRPr="00A67074">
        <w:rPr>
          <w:rFonts w:eastAsia="Century Gothic"/>
          <w:lang w:eastAsia="en-US"/>
        </w:rPr>
        <w:t xml:space="preserve">Además de las ofertas en físico, serán entregadas en original y copia, </w:t>
      </w:r>
      <w:r w:rsidR="00960C6F" w:rsidRPr="00A67074">
        <w:rPr>
          <w:rFonts w:eastAsia="Century Gothic"/>
          <w:lang w:eastAsia="en-US"/>
        </w:rPr>
        <w:t xml:space="preserve">y </w:t>
      </w:r>
      <w:r w:rsidRPr="00A67074">
        <w:rPr>
          <w:rFonts w:eastAsia="Century Gothic"/>
          <w:lang w:eastAsia="en-US"/>
        </w:rPr>
        <w:t>en los mismos sobres</w:t>
      </w:r>
      <w:r w:rsidR="0086322B">
        <w:rPr>
          <w:rFonts w:eastAsia="Century Gothic"/>
          <w:lang w:eastAsia="en-US"/>
        </w:rPr>
        <w:t xml:space="preserve"> </w:t>
      </w:r>
      <w:r w:rsidR="00960C6F" w:rsidRPr="00A67074">
        <w:rPr>
          <w:rFonts w:eastAsia="Century Gothic"/>
          <w:lang w:eastAsia="en-US"/>
        </w:rPr>
        <w:t xml:space="preserve">un disco con la oferta digitalizada; </w:t>
      </w:r>
      <w:r w:rsidRPr="00A67074">
        <w:rPr>
          <w:rFonts w:eastAsia="Century Gothic"/>
          <w:lang w:eastAsia="en-US"/>
        </w:rPr>
        <w:t xml:space="preserve">y en formato </w:t>
      </w:r>
      <w:r w:rsidR="00960C6F" w:rsidRPr="00A67074">
        <w:rPr>
          <w:rFonts w:eastAsia="Century Gothic"/>
          <w:lang w:eastAsia="en-US"/>
        </w:rPr>
        <w:t>Word/</w:t>
      </w:r>
      <w:proofErr w:type="spellStart"/>
      <w:r w:rsidR="00960C6F" w:rsidRPr="00A67074">
        <w:rPr>
          <w:rFonts w:eastAsia="Century Gothic"/>
          <w:lang w:eastAsia="en-US"/>
        </w:rPr>
        <w:t>excel</w:t>
      </w:r>
      <w:proofErr w:type="spellEnd"/>
      <w:r w:rsidRPr="00A67074">
        <w:rPr>
          <w:rFonts w:eastAsia="Century Gothic"/>
          <w:lang w:eastAsia="en-US"/>
        </w:rPr>
        <w:t xml:space="preserve"> en los documentos necesarios, es decir, </w:t>
      </w:r>
      <w:r w:rsidR="00960C6F" w:rsidRPr="00A67074">
        <w:rPr>
          <w:rFonts w:eastAsia="Century Gothic"/>
          <w:lang w:eastAsia="en-US"/>
        </w:rPr>
        <w:t xml:space="preserve">los formularios de </w:t>
      </w:r>
      <w:r w:rsidRPr="00A67074">
        <w:rPr>
          <w:rFonts w:eastAsia="Century Gothic"/>
          <w:lang w:eastAsia="en-US"/>
        </w:rPr>
        <w:t xml:space="preserve">las proyecciones </w:t>
      </w:r>
      <w:r w:rsidR="00BE19C5" w:rsidRPr="00A67074">
        <w:rPr>
          <w:rFonts w:eastAsia="Century Gothic"/>
          <w:lang w:eastAsia="en-US"/>
        </w:rPr>
        <w:t>financieras.</w:t>
      </w:r>
    </w:p>
    <w:p w14:paraId="20F87DDE" w14:textId="77777777" w:rsidR="00C5637F" w:rsidRPr="00BE19C5" w:rsidRDefault="00C5637F" w:rsidP="00BE19C5">
      <w:pPr>
        <w:widowControl w:val="0"/>
        <w:spacing w:after="0"/>
        <w:jc w:val="both"/>
        <w:rPr>
          <w:rFonts w:eastAsia="Century Gothic"/>
          <w:b/>
          <w:bCs/>
          <w:lang w:eastAsia="en-US"/>
        </w:rPr>
      </w:pPr>
    </w:p>
    <w:p w14:paraId="780171E8" w14:textId="77777777" w:rsidR="00B94A38" w:rsidRPr="00AD23EA" w:rsidRDefault="00B94A38" w:rsidP="006C3A5B">
      <w:pPr>
        <w:pStyle w:val="Ttulo4"/>
        <w:keepNext w:val="0"/>
        <w:keepLines w:val="0"/>
        <w:widowControl w:val="0"/>
        <w:numPr>
          <w:ilvl w:val="0"/>
          <w:numId w:val="6"/>
        </w:numPr>
        <w:spacing w:before="0"/>
        <w:jc w:val="both"/>
        <w:rPr>
          <w:b w:val="0"/>
        </w:rPr>
      </w:pPr>
      <w:r w:rsidRPr="00AD23EA">
        <w:t>Ejemplares</w:t>
      </w:r>
    </w:p>
    <w:p w14:paraId="6A7BBD53" w14:textId="77777777" w:rsidR="00B94A38" w:rsidRPr="00AD23EA" w:rsidRDefault="00B94A38" w:rsidP="00BE19C5">
      <w:pPr>
        <w:pStyle w:val="Textoindependiente"/>
        <w:tabs>
          <w:tab w:val="left" w:pos="142"/>
        </w:tabs>
        <w:spacing w:line="276" w:lineRule="auto"/>
        <w:ind w:right="-1"/>
        <w:jc w:val="both"/>
        <w:rPr>
          <w:rFonts w:ascii="Calibri" w:hAnsi="Calibri"/>
          <w:spacing w:val="-4"/>
          <w:sz w:val="22"/>
          <w:szCs w:val="22"/>
          <w:lang w:val="es-ES"/>
        </w:rPr>
      </w:pPr>
    </w:p>
    <w:p w14:paraId="281B16A9" w14:textId="3753AE8C" w:rsidR="00B94A38" w:rsidRPr="00AD23EA" w:rsidRDefault="00B94A38" w:rsidP="00BE19C5">
      <w:pPr>
        <w:pStyle w:val="Textoindependiente"/>
        <w:tabs>
          <w:tab w:val="left" w:pos="142"/>
        </w:tabs>
        <w:spacing w:line="276" w:lineRule="auto"/>
        <w:ind w:right="-1"/>
        <w:jc w:val="both"/>
        <w:rPr>
          <w:rFonts w:ascii="Calibri" w:hAnsi="Calibri"/>
          <w:spacing w:val="-4"/>
          <w:sz w:val="22"/>
          <w:szCs w:val="22"/>
          <w:lang w:val="es-ES"/>
        </w:rPr>
      </w:pPr>
      <w:r w:rsidRPr="00AD23EA">
        <w:rPr>
          <w:rFonts w:ascii="Calibri" w:hAnsi="Calibri"/>
          <w:spacing w:val="-4"/>
          <w:sz w:val="22"/>
          <w:szCs w:val="22"/>
          <w:lang w:val="es-ES"/>
        </w:rPr>
        <w:t>Las OFERTAS, con todos los documentos e información solicitada en estos PLIEGOS</w:t>
      </w:r>
      <w:r w:rsidR="0086322B">
        <w:rPr>
          <w:rFonts w:ascii="Calibri" w:hAnsi="Calibri"/>
          <w:spacing w:val="-4"/>
          <w:sz w:val="22"/>
          <w:szCs w:val="22"/>
          <w:lang w:val="es-ES"/>
        </w:rPr>
        <w:t xml:space="preserve"> </w:t>
      </w:r>
      <w:r w:rsidRPr="00AD23EA">
        <w:rPr>
          <w:rFonts w:ascii="Calibri" w:hAnsi="Calibri"/>
          <w:spacing w:val="-4"/>
          <w:sz w:val="22"/>
          <w:szCs w:val="22"/>
          <w:lang w:val="es-ES"/>
        </w:rPr>
        <w:t>DEL CONCURSO PÚBLICO, deberán presentarse en original y una (1) copia, en dos paquetes separados y cerrados que contendrá cada uno dos sobres, uno con los documentos de requisitos mínimos del oferente y la oferta técnica (sobre 1) y otro sobre con la oferta económica (sobre 2)</w:t>
      </w:r>
    </w:p>
    <w:p w14:paraId="32410E63" w14:textId="77777777" w:rsidR="00B94A38" w:rsidRPr="00AD23EA" w:rsidRDefault="00B94A38" w:rsidP="00BE19C5">
      <w:pPr>
        <w:pStyle w:val="Textoindependiente"/>
        <w:tabs>
          <w:tab w:val="left" w:pos="142"/>
        </w:tabs>
        <w:spacing w:line="276" w:lineRule="auto"/>
        <w:ind w:right="-1"/>
        <w:jc w:val="both"/>
        <w:rPr>
          <w:rFonts w:ascii="Calibri" w:hAnsi="Calibri"/>
          <w:spacing w:val="-4"/>
          <w:sz w:val="22"/>
          <w:szCs w:val="22"/>
          <w:lang w:val="es-ES"/>
        </w:rPr>
      </w:pPr>
    </w:p>
    <w:p w14:paraId="04D1C043" w14:textId="77777777" w:rsidR="00B94A38" w:rsidRPr="00AD23EA" w:rsidRDefault="00B94A38" w:rsidP="00BE19C5">
      <w:pPr>
        <w:pStyle w:val="Textoindependiente"/>
        <w:tabs>
          <w:tab w:val="left" w:pos="142"/>
        </w:tabs>
        <w:spacing w:line="276" w:lineRule="auto"/>
        <w:ind w:right="-1"/>
        <w:jc w:val="both"/>
        <w:rPr>
          <w:rFonts w:ascii="Calibri" w:hAnsi="Calibri"/>
          <w:spacing w:val="-4"/>
          <w:sz w:val="22"/>
          <w:szCs w:val="22"/>
          <w:lang w:val="es-ES"/>
        </w:rPr>
      </w:pPr>
      <w:r w:rsidRPr="00AD23EA">
        <w:rPr>
          <w:rFonts w:ascii="Calibri" w:hAnsi="Calibri"/>
          <w:spacing w:val="-4"/>
          <w:sz w:val="22"/>
          <w:szCs w:val="22"/>
          <w:lang w:val="es-ES"/>
        </w:rPr>
        <w:t>Si se presenta alguna discrepancia entre el original de sus OFERTAS y la copia, prevalecerá el texto del original. El original y la copia de sus OFERTAS serán foliados y firmados por los OFERENTES.</w:t>
      </w:r>
    </w:p>
    <w:p w14:paraId="7DC98B13" w14:textId="77777777" w:rsidR="00B94A38" w:rsidRPr="00AD23EA" w:rsidRDefault="00B94A38" w:rsidP="00BE19C5">
      <w:pPr>
        <w:pStyle w:val="Textoindependiente"/>
        <w:tabs>
          <w:tab w:val="left" w:pos="142"/>
        </w:tabs>
        <w:spacing w:line="276" w:lineRule="auto"/>
        <w:ind w:right="-1"/>
        <w:jc w:val="both"/>
        <w:rPr>
          <w:rFonts w:ascii="Calibri" w:hAnsi="Calibri"/>
          <w:spacing w:val="-4"/>
          <w:sz w:val="22"/>
          <w:szCs w:val="22"/>
          <w:lang w:val="es-ES"/>
        </w:rPr>
      </w:pPr>
    </w:p>
    <w:p w14:paraId="37E955B5" w14:textId="77777777" w:rsidR="00B94A38" w:rsidRPr="00AD23EA" w:rsidRDefault="00B94A38" w:rsidP="00BE19C5">
      <w:pPr>
        <w:pStyle w:val="Textoindependiente"/>
        <w:tabs>
          <w:tab w:val="left" w:pos="142"/>
        </w:tabs>
        <w:spacing w:line="276" w:lineRule="auto"/>
        <w:ind w:right="-1"/>
        <w:jc w:val="both"/>
        <w:rPr>
          <w:rFonts w:ascii="Calibri" w:hAnsi="Calibri"/>
          <w:spacing w:val="-4"/>
          <w:sz w:val="22"/>
          <w:szCs w:val="22"/>
          <w:lang w:val="es-ES"/>
        </w:rPr>
      </w:pPr>
      <w:r w:rsidRPr="00AD23EA">
        <w:rPr>
          <w:rFonts w:ascii="Calibri" w:hAnsi="Calibri"/>
          <w:spacing w:val="-4"/>
          <w:sz w:val="22"/>
          <w:szCs w:val="22"/>
          <w:lang w:val="es-ES"/>
        </w:rPr>
        <w:t>Las OFERTAS no deberán contener textos entre líneas, raspaduras ni tachaduras, salvo cuando fuere necesario para corregir errores del OFERENTE, en cuyo caso, las correcciones deberán llevar la firma de la persona o personas que suscriben sus OFERTAS. En caso contrario las correcciones se entenderán como no escritas.</w:t>
      </w:r>
    </w:p>
    <w:p w14:paraId="0D89D9B2" w14:textId="77777777" w:rsidR="00B94A38" w:rsidRPr="00AD23EA" w:rsidRDefault="00B94A38" w:rsidP="00BE19C5">
      <w:pPr>
        <w:pStyle w:val="Textoindependiente"/>
        <w:tabs>
          <w:tab w:val="left" w:pos="0"/>
        </w:tabs>
        <w:spacing w:line="276" w:lineRule="auto"/>
        <w:ind w:right="-1"/>
        <w:jc w:val="both"/>
        <w:rPr>
          <w:rFonts w:ascii="Calibri" w:hAnsi="Calibri"/>
          <w:b/>
          <w:sz w:val="22"/>
          <w:szCs w:val="22"/>
          <w:u w:val="single"/>
          <w:lang w:val="es-ES"/>
        </w:rPr>
      </w:pPr>
    </w:p>
    <w:p w14:paraId="7C714C70" w14:textId="77777777" w:rsidR="00B94A38" w:rsidRPr="00AD23EA" w:rsidRDefault="00B94A38" w:rsidP="006C3A5B">
      <w:pPr>
        <w:pStyle w:val="Ttulo4"/>
        <w:keepNext w:val="0"/>
        <w:keepLines w:val="0"/>
        <w:widowControl w:val="0"/>
        <w:numPr>
          <w:ilvl w:val="0"/>
          <w:numId w:val="6"/>
        </w:numPr>
        <w:spacing w:before="0"/>
        <w:jc w:val="both"/>
        <w:rPr>
          <w:b w:val="0"/>
        </w:rPr>
      </w:pPr>
      <w:r w:rsidRPr="00AD23EA">
        <w:t>Documentos de las ofertas</w:t>
      </w:r>
    </w:p>
    <w:p w14:paraId="218E6F88" w14:textId="77777777" w:rsidR="00B94A38" w:rsidRPr="00AD23EA" w:rsidRDefault="00B94A38" w:rsidP="00BE19C5">
      <w:pPr>
        <w:pStyle w:val="Textoindependiente"/>
        <w:tabs>
          <w:tab w:val="left" w:pos="0"/>
        </w:tabs>
        <w:spacing w:line="276" w:lineRule="auto"/>
        <w:ind w:right="-1"/>
        <w:jc w:val="both"/>
        <w:rPr>
          <w:rFonts w:ascii="Calibri" w:hAnsi="Calibri"/>
          <w:sz w:val="22"/>
          <w:szCs w:val="22"/>
          <w:lang w:val="es-ES"/>
        </w:rPr>
      </w:pPr>
    </w:p>
    <w:p w14:paraId="70597E35" w14:textId="63C7CBD4" w:rsidR="00B94A38" w:rsidRPr="00AD23EA" w:rsidRDefault="00B94A38" w:rsidP="00BE19C5">
      <w:pPr>
        <w:pStyle w:val="Textoindependiente"/>
        <w:tabs>
          <w:tab w:val="left" w:pos="0"/>
        </w:tabs>
        <w:spacing w:line="276" w:lineRule="auto"/>
        <w:ind w:right="-1"/>
        <w:jc w:val="both"/>
        <w:rPr>
          <w:rFonts w:ascii="Calibri" w:hAnsi="Calibri"/>
          <w:sz w:val="22"/>
          <w:szCs w:val="22"/>
          <w:lang w:val="es-ES"/>
        </w:rPr>
      </w:pPr>
      <w:r w:rsidRPr="00AD23EA">
        <w:rPr>
          <w:rFonts w:ascii="Calibri" w:hAnsi="Calibri"/>
          <w:sz w:val="22"/>
          <w:szCs w:val="22"/>
          <w:lang w:val="es-ES"/>
        </w:rPr>
        <w:t xml:space="preserve">Las ofertas deberán ser integrales, abarcando la totalidad de </w:t>
      </w:r>
      <w:r w:rsidR="00C62247">
        <w:rPr>
          <w:rFonts w:ascii="Calibri" w:hAnsi="Calibri"/>
          <w:sz w:val="22"/>
          <w:szCs w:val="22"/>
          <w:lang w:val="es-ES"/>
        </w:rPr>
        <w:t>las</w:t>
      </w:r>
      <w:r w:rsidRPr="00AD23EA">
        <w:rPr>
          <w:rFonts w:ascii="Calibri" w:hAnsi="Calibri"/>
          <w:sz w:val="22"/>
          <w:szCs w:val="22"/>
          <w:lang w:val="es-ES"/>
        </w:rPr>
        <w:t xml:space="preserve"> inversiones que comprende la contratación, no siendo aceptables ofertas parciales ni condicionadas.</w:t>
      </w:r>
    </w:p>
    <w:p w14:paraId="344BB43C" w14:textId="77777777" w:rsidR="00B94A38" w:rsidRPr="00AD23EA" w:rsidRDefault="00B94A38" w:rsidP="00BE19C5">
      <w:pPr>
        <w:pStyle w:val="Textoindependiente"/>
        <w:tabs>
          <w:tab w:val="left" w:pos="142"/>
        </w:tabs>
        <w:spacing w:line="276" w:lineRule="auto"/>
        <w:ind w:right="-1" w:hanging="119"/>
        <w:jc w:val="both"/>
        <w:rPr>
          <w:rFonts w:ascii="Calibri" w:hAnsi="Calibri"/>
          <w:sz w:val="22"/>
          <w:szCs w:val="22"/>
          <w:lang w:val="es-ES"/>
        </w:rPr>
      </w:pPr>
    </w:p>
    <w:p w14:paraId="574E3ABC" w14:textId="77777777" w:rsidR="00B94A38" w:rsidRPr="00AD23EA" w:rsidRDefault="00B94A38" w:rsidP="00BE19C5">
      <w:pPr>
        <w:pStyle w:val="Textoindependiente"/>
        <w:tabs>
          <w:tab w:val="left" w:pos="0"/>
        </w:tabs>
        <w:spacing w:line="276" w:lineRule="auto"/>
        <w:ind w:right="-1"/>
        <w:jc w:val="both"/>
        <w:rPr>
          <w:rFonts w:ascii="Calibri" w:hAnsi="Calibri"/>
          <w:sz w:val="22"/>
          <w:szCs w:val="22"/>
          <w:lang w:val="es-ES"/>
        </w:rPr>
      </w:pPr>
      <w:r w:rsidRPr="00AD23EA">
        <w:rPr>
          <w:rFonts w:ascii="Calibri" w:hAnsi="Calibri"/>
          <w:sz w:val="22"/>
          <w:szCs w:val="22"/>
          <w:lang w:val="es-ES"/>
        </w:rPr>
        <w:t>La</w:t>
      </w:r>
      <w:r w:rsidR="00E62358">
        <w:rPr>
          <w:rFonts w:ascii="Calibri" w:hAnsi="Calibri"/>
          <w:sz w:val="22"/>
          <w:szCs w:val="22"/>
          <w:lang w:val="es-ES"/>
        </w:rPr>
        <w:t xml:space="preserve"> </w:t>
      </w:r>
      <w:r w:rsidRPr="00AD23EA">
        <w:rPr>
          <w:rFonts w:ascii="Calibri" w:hAnsi="Calibri"/>
          <w:sz w:val="22"/>
          <w:szCs w:val="22"/>
          <w:lang w:val="es-ES"/>
        </w:rPr>
        <w:t>elaboración</w:t>
      </w:r>
      <w:r w:rsidR="00E62358">
        <w:rPr>
          <w:rFonts w:ascii="Calibri" w:hAnsi="Calibri"/>
          <w:sz w:val="22"/>
          <w:szCs w:val="22"/>
          <w:lang w:val="es-ES"/>
        </w:rPr>
        <w:t xml:space="preserve"> </w:t>
      </w:r>
      <w:r w:rsidRPr="00AD23EA">
        <w:rPr>
          <w:rFonts w:ascii="Calibri" w:hAnsi="Calibri"/>
          <w:sz w:val="22"/>
          <w:szCs w:val="22"/>
          <w:lang w:val="es-ES"/>
        </w:rPr>
        <w:t>de</w:t>
      </w:r>
      <w:r w:rsidR="00E62358">
        <w:rPr>
          <w:rFonts w:ascii="Calibri" w:hAnsi="Calibri"/>
          <w:sz w:val="22"/>
          <w:szCs w:val="22"/>
          <w:lang w:val="es-ES"/>
        </w:rPr>
        <w:t xml:space="preserve"> </w:t>
      </w:r>
      <w:r w:rsidRPr="00AD23EA">
        <w:rPr>
          <w:rFonts w:ascii="Calibri" w:hAnsi="Calibri"/>
          <w:sz w:val="22"/>
          <w:szCs w:val="22"/>
          <w:lang w:val="es-ES"/>
        </w:rPr>
        <w:t>las</w:t>
      </w:r>
      <w:r w:rsidR="00E62358">
        <w:rPr>
          <w:rFonts w:ascii="Calibri" w:hAnsi="Calibri"/>
          <w:sz w:val="22"/>
          <w:szCs w:val="22"/>
          <w:lang w:val="es-ES"/>
        </w:rPr>
        <w:t xml:space="preserve"> </w:t>
      </w:r>
      <w:r w:rsidRPr="00AD23EA">
        <w:rPr>
          <w:rFonts w:ascii="Calibri" w:hAnsi="Calibri"/>
          <w:sz w:val="22"/>
          <w:szCs w:val="22"/>
          <w:lang w:val="es-ES"/>
        </w:rPr>
        <w:t>ofertas,</w:t>
      </w:r>
      <w:r w:rsidR="00E62358">
        <w:rPr>
          <w:rFonts w:ascii="Calibri" w:hAnsi="Calibri"/>
          <w:sz w:val="22"/>
          <w:szCs w:val="22"/>
          <w:lang w:val="es-ES"/>
        </w:rPr>
        <w:t xml:space="preserve"> </w:t>
      </w:r>
      <w:r w:rsidRPr="00AD23EA">
        <w:rPr>
          <w:rFonts w:ascii="Calibri" w:hAnsi="Calibri"/>
          <w:sz w:val="22"/>
          <w:szCs w:val="22"/>
          <w:lang w:val="es-ES"/>
        </w:rPr>
        <w:t>así</w:t>
      </w:r>
      <w:r w:rsidR="00E62358">
        <w:rPr>
          <w:rFonts w:ascii="Calibri" w:hAnsi="Calibri"/>
          <w:sz w:val="22"/>
          <w:szCs w:val="22"/>
          <w:lang w:val="es-ES"/>
        </w:rPr>
        <w:t xml:space="preserve"> </w:t>
      </w:r>
      <w:r w:rsidRPr="00AD23EA">
        <w:rPr>
          <w:rFonts w:ascii="Calibri" w:hAnsi="Calibri"/>
          <w:sz w:val="22"/>
          <w:szCs w:val="22"/>
          <w:lang w:val="es-ES"/>
        </w:rPr>
        <w:t>como</w:t>
      </w:r>
      <w:r w:rsidR="00E62358">
        <w:rPr>
          <w:rFonts w:ascii="Calibri" w:hAnsi="Calibri"/>
          <w:sz w:val="22"/>
          <w:szCs w:val="22"/>
          <w:lang w:val="es-ES"/>
        </w:rPr>
        <w:t xml:space="preserve"> </w:t>
      </w:r>
      <w:r w:rsidRPr="00AD23EA">
        <w:rPr>
          <w:rFonts w:ascii="Calibri" w:hAnsi="Calibri"/>
          <w:sz w:val="22"/>
          <w:szCs w:val="22"/>
          <w:lang w:val="es-ES"/>
        </w:rPr>
        <w:t>los</w:t>
      </w:r>
      <w:r w:rsidR="00E62358">
        <w:rPr>
          <w:rFonts w:ascii="Calibri" w:hAnsi="Calibri"/>
          <w:sz w:val="22"/>
          <w:szCs w:val="22"/>
          <w:lang w:val="es-ES"/>
        </w:rPr>
        <w:t xml:space="preserve"> </w:t>
      </w:r>
      <w:r w:rsidRPr="00AD23EA">
        <w:rPr>
          <w:rFonts w:ascii="Calibri" w:hAnsi="Calibri"/>
          <w:sz w:val="22"/>
          <w:szCs w:val="22"/>
          <w:lang w:val="es-ES"/>
        </w:rPr>
        <w:t>compromisos</w:t>
      </w:r>
      <w:r w:rsidR="00E62358">
        <w:rPr>
          <w:rFonts w:ascii="Calibri" w:hAnsi="Calibri"/>
          <w:sz w:val="22"/>
          <w:szCs w:val="22"/>
          <w:lang w:val="es-ES"/>
        </w:rPr>
        <w:t xml:space="preserve"> </w:t>
      </w:r>
      <w:r w:rsidRPr="00AD23EA">
        <w:rPr>
          <w:rFonts w:ascii="Calibri" w:hAnsi="Calibri"/>
          <w:sz w:val="22"/>
          <w:szCs w:val="22"/>
          <w:lang w:val="es-ES"/>
        </w:rPr>
        <w:t>que</w:t>
      </w:r>
      <w:r w:rsidR="00E62358">
        <w:rPr>
          <w:rFonts w:ascii="Calibri" w:hAnsi="Calibri"/>
          <w:sz w:val="22"/>
          <w:szCs w:val="22"/>
          <w:lang w:val="es-ES"/>
        </w:rPr>
        <w:t xml:space="preserve"> </w:t>
      </w:r>
      <w:r w:rsidRPr="00AD23EA">
        <w:rPr>
          <w:rFonts w:ascii="Calibri" w:hAnsi="Calibri"/>
          <w:sz w:val="22"/>
          <w:szCs w:val="22"/>
          <w:lang w:val="es-ES"/>
        </w:rPr>
        <w:t>se</w:t>
      </w:r>
      <w:r w:rsidR="00E62358">
        <w:rPr>
          <w:rFonts w:ascii="Calibri" w:hAnsi="Calibri"/>
          <w:sz w:val="22"/>
          <w:szCs w:val="22"/>
          <w:lang w:val="es-ES"/>
        </w:rPr>
        <w:t xml:space="preserve"> </w:t>
      </w:r>
      <w:r w:rsidRPr="00AD23EA">
        <w:rPr>
          <w:rFonts w:ascii="Calibri" w:hAnsi="Calibri"/>
          <w:sz w:val="22"/>
          <w:szCs w:val="22"/>
          <w:lang w:val="es-ES"/>
        </w:rPr>
        <w:t>adquieran</w:t>
      </w:r>
      <w:r w:rsidR="00E62358">
        <w:rPr>
          <w:rFonts w:ascii="Calibri" w:hAnsi="Calibri"/>
          <w:sz w:val="22"/>
          <w:szCs w:val="22"/>
          <w:lang w:val="es-ES"/>
        </w:rPr>
        <w:t xml:space="preserve"> </w:t>
      </w:r>
      <w:r w:rsidRPr="00AD23EA">
        <w:rPr>
          <w:rFonts w:ascii="Calibri" w:hAnsi="Calibri"/>
          <w:sz w:val="22"/>
          <w:szCs w:val="22"/>
          <w:lang w:val="es-ES"/>
        </w:rPr>
        <w:t>en</w:t>
      </w:r>
      <w:r w:rsidR="00E62358">
        <w:rPr>
          <w:rFonts w:ascii="Calibri" w:hAnsi="Calibri"/>
          <w:sz w:val="22"/>
          <w:szCs w:val="22"/>
          <w:lang w:val="es-ES"/>
        </w:rPr>
        <w:t xml:space="preserve"> </w:t>
      </w:r>
      <w:r w:rsidRPr="00AD23EA">
        <w:rPr>
          <w:rFonts w:ascii="Calibri" w:hAnsi="Calibri"/>
          <w:sz w:val="22"/>
          <w:szCs w:val="22"/>
          <w:lang w:val="es-ES"/>
        </w:rPr>
        <w:t>éstas</w:t>
      </w:r>
      <w:r w:rsidR="007F033C">
        <w:rPr>
          <w:rFonts w:ascii="Calibri" w:hAnsi="Calibri"/>
          <w:sz w:val="22"/>
          <w:szCs w:val="22"/>
          <w:lang w:val="es-ES"/>
        </w:rPr>
        <w:t>,</w:t>
      </w:r>
      <w:r w:rsidR="00E62358">
        <w:rPr>
          <w:rFonts w:ascii="Calibri" w:hAnsi="Calibri"/>
          <w:sz w:val="22"/>
          <w:szCs w:val="22"/>
          <w:lang w:val="es-ES"/>
        </w:rPr>
        <w:t xml:space="preserve"> </w:t>
      </w:r>
      <w:r w:rsidRPr="00AD23EA">
        <w:rPr>
          <w:rFonts w:ascii="Calibri" w:hAnsi="Calibri"/>
          <w:sz w:val="22"/>
          <w:szCs w:val="22"/>
          <w:lang w:val="es-ES"/>
        </w:rPr>
        <w:t xml:space="preserve">serán de </w:t>
      </w:r>
      <w:r w:rsidRPr="00AD23EA">
        <w:rPr>
          <w:rFonts w:ascii="Calibri" w:hAnsi="Calibri"/>
          <w:sz w:val="22"/>
          <w:szCs w:val="22"/>
          <w:lang w:val="es-ES"/>
        </w:rPr>
        <w:lastRenderedPageBreak/>
        <w:t xml:space="preserve">absoluta responsabilidad de </w:t>
      </w:r>
      <w:r w:rsidR="00BE19C5" w:rsidRPr="00AD23EA">
        <w:rPr>
          <w:rFonts w:ascii="Calibri" w:hAnsi="Calibri"/>
          <w:sz w:val="22"/>
          <w:szCs w:val="22"/>
          <w:lang w:val="es-ES"/>
        </w:rPr>
        <w:t>los oferentes</w:t>
      </w:r>
      <w:r w:rsidRPr="00AD23EA">
        <w:rPr>
          <w:rFonts w:ascii="Calibri" w:hAnsi="Calibri"/>
          <w:sz w:val="22"/>
          <w:szCs w:val="22"/>
          <w:lang w:val="es-ES"/>
        </w:rPr>
        <w:t>.</w:t>
      </w:r>
    </w:p>
    <w:p w14:paraId="6F302F70" w14:textId="77777777" w:rsidR="00B94A38" w:rsidRPr="00AD23EA" w:rsidRDefault="00B94A38" w:rsidP="00BE19C5">
      <w:pPr>
        <w:pStyle w:val="Textoindependiente"/>
        <w:tabs>
          <w:tab w:val="left" w:pos="0"/>
        </w:tabs>
        <w:spacing w:line="276" w:lineRule="auto"/>
        <w:ind w:right="-1"/>
        <w:jc w:val="both"/>
        <w:rPr>
          <w:rFonts w:ascii="Calibri" w:hAnsi="Calibri"/>
          <w:sz w:val="22"/>
          <w:szCs w:val="22"/>
          <w:lang w:val="es-ES"/>
        </w:rPr>
      </w:pPr>
    </w:p>
    <w:p w14:paraId="1F8A5B38" w14:textId="77777777" w:rsidR="00B94A38" w:rsidRPr="00AD23EA" w:rsidRDefault="00B94A38" w:rsidP="006C3A5B">
      <w:pPr>
        <w:pStyle w:val="Ttulo4"/>
        <w:keepNext w:val="0"/>
        <w:keepLines w:val="0"/>
        <w:widowControl w:val="0"/>
        <w:numPr>
          <w:ilvl w:val="0"/>
          <w:numId w:val="6"/>
        </w:numPr>
        <w:spacing w:before="0"/>
        <w:jc w:val="both"/>
      </w:pPr>
      <w:r w:rsidRPr="00AD23EA">
        <w:t>Sobres para la presentación de ofertas</w:t>
      </w:r>
    </w:p>
    <w:p w14:paraId="19DA25EC" w14:textId="77777777" w:rsidR="00B94A38" w:rsidRPr="00BE19C5" w:rsidRDefault="00B94A38" w:rsidP="00BE19C5">
      <w:pPr>
        <w:widowControl w:val="0"/>
        <w:spacing w:after="0"/>
        <w:jc w:val="both"/>
      </w:pPr>
    </w:p>
    <w:p w14:paraId="60ED9983" w14:textId="77777777" w:rsidR="00B94A38" w:rsidRDefault="00B94A38" w:rsidP="00BE19C5">
      <w:pPr>
        <w:widowControl w:val="0"/>
        <w:spacing w:after="0"/>
        <w:jc w:val="both"/>
        <w:rPr>
          <w:rFonts w:eastAsia="Century Gothic" w:cs="Century Gothic"/>
          <w:lang w:eastAsia="en-US"/>
        </w:rPr>
      </w:pPr>
      <w:r w:rsidRPr="00BE19C5">
        <w:rPr>
          <w:rFonts w:eastAsia="Century Gothic" w:cs="Century Gothic"/>
          <w:lang w:eastAsia="en-US"/>
        </w:rPr>
        <w:t>Las carátulas de las ofertas técnica y económica serán las siguientes:</w:t>
      </w:r>
    </w:p>
    <w:p w14:paraId="765AB64D" w14:textId="77777777" w:rsidR="00180CCA" w:rsidRDefault="00180CCA" w:rsidP="00BE19C5">
      <w:pPr>
        <w:widowControl w:val="0"/>
        <w:spacing w:after="0"/>
        <w:jc w:val="both"/>
        <w:rPr>
          <w:rFonts w:eastAsia="Century Gothic" w:cs="Century Gothic"/>
          <w:lang w:eastAsia="en-US"/>
        </w:rPr>
      </w:pPr>
    </w:p>
    <w:p w14:paraId="16271B12" w14:textId="77777777" w:rsidR="00B94A38" w:rsidRPr="00BE19C5" w:rsidRDefault="00B94A38" w:rsidP="00BE19C5">
      <w:pPr>
        <w:spacing w:after="0"/>
        <w:jc w:val="both"/>
        <w:rPr>
          <w:rFonts w:cs="Arial"/>
          <w:spacing w:val="-2"/>
          <w:lang w:eastAsia="ar-SA"/>
        </w:rPr>
      </w:pPr>
    </w:p>
    <w:p w14:paraId="75464B44" w14:textId="30444321"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b/>
          <w:lang w:eastAsia="en-US"/>
        </w:rPr>
      </w:pPr>
      <w:r w:rsidRPr="00A85B80">
        <w:rPr>
          <w:rFonts w:eastAsia="Century Gothic" w:cs="Century Gothic"/>
          <w:b/>
          <w:lang w:eastAsia="en-US"/>
        </w:rPr>
        <w:t xml:space="preserve">CONVOCATORIA PÚBLICA PARA LA </w:t>
      </w:r>
      <w:r w:rsidR="00217CE8">
        <w:rPr>
          <w:rFonts w:eastAsia="Century Gothic" w:cs="Century Gothic"/>
          <w:b/>
          <w:lang w:eastAsia="en-US"/>
        </w:rPr>
        <w:t xml:space="preserve">SELECCIÓN DEL ALIADO ESTRATÉGICO PARA LA </w:t>
      </w:r>
      <w:r w:rsidR="006F19EE" w:rsidRPr="006F19EE">
        <w:rPr>
          <w:rFonts w:eastAsia="Century Gothic" w:cs="Century Gothic"/>
          <w:b/>
          <w:lang w:eastAsia="en-US"/>
        </w:rPr>
        <w:t>PROVISIÓN, IMPLEMENTACIÓN Y EQUIPAMIENTO TÉCNICO Y TECNOLÓGICO EN LA ASUNCIÓN DE LA COMPETENCIA DEL CONTROL Y VIGILANCIA MÓVIL DEL TRÁNSITO EN EL TERRITORIO DEL CANTÓN MACHALA</w:t>
      </w:r>
      <w:r w:rsidR="00765066" w:rsidRPr="00A85B80">
        <w:rPr>
          <w:rFonts w:eastAsia="Century Gothic" w:cs="Century Gothic"/>
          <w:b/>
          <w:lang w:eastAsia="en-US"/>
        </w:rPr>
        <w:t>.</w:t>
      </w:r>
    </w:p>
    <w:p w14:paraId="24C265B8"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b/>
          <w:lang w:eastAsia="en-US"/>
        </w:rPr>
      </w:pPr>
    </w:p>
    <w:p w14:paraId="50C4FA9E" w14:textId="5B877FB0" w:rsidR="00B94A38" w:rsidRPr="00BE19C5" w:rsidRDefault="006F19EE"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r>
        <w:rPr>
          <w:rFonts w:eastAsia="Century Gothic" w:cs="Century Gothic"/>
          <w:lang w:eastAsia="en-US"/>
        </w:rPr>
        <w:t>Ing.</w:t>
      </w:r>
    </w:p>
    <w:p w14:paraId="2FCF50C6" w14:textId="00E272FA" w:rsidR="00B94A38" w:rsidRPr="00BE19C5" w:rsidRDefault="006F19EE"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r>
        <w:rPr>
          <w:rFonts w:eastAsia="Century Gothic" w:cs="Century Gothic"/>
          <w:lang w:eastAsia="en-US"/>
        </w:rPr>
        <w:t>Thruman Carrera Albán</w:t>
      </w:r>
    </w:p>
    <w:p w14:paraId="3F5A7972"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r w:rsidRPr="00BE19C5">
        <w:rPr>
          <w:rFonts w:eastAsia="Century Gothic" w:cs="Century Gothic"/>
          <w:lang w:eastAsia="en-US"/>
        </w:rPr>
        <w:t xml:space="preserve">Presidente de la Comisión Técnica </w:t>
      </w:r>
    </w:p>
    <w:p w14:paraId="0CF1E920"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r w:rsidRPr="00BE19C5">
        <w:rPr>
          <w:rFonts w:eastAsia="Century Gothic" w:cs="Century Gothic"/>
          <w:lang w:eastAsia="en-US"/>
        </w:rPr>
        <w:t>Empresa Pública Municipal de Movilidad de MACHALA (EPMM-M)</w:t>
      </w:r>
      <w:r w:rsidRPr="00BE19C5">
        <w:rPr>
          <w:rFonts w:eastAsia="Century Gothic" w:cs="Century Gothic"/>
          <w:lang w:eastAsia="en-US"/>
        </w:rPr>
        <w:tab/>
      </w:r>
    </w:p>
    <w:p w14:paraId="37893AE1"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r w:rsidRPr="00BE19C5">
        <w:rPr>
          <w:rFonts w:eastAsia="Century Gothic" w:cs="Century Gothic"/>
          <w:lang w:eastAsia="en-US"/>
        </w:rPr>
        <w:t xml:space="preserve">Presente.- </w:t>
      </w:r>
    </w:p>
    <w:p w14:paraId="26A4A3CE"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p>
    <w:p w14:paraId="152CD60D" w14:textId="77161E5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lang w:eastAsia="en-US"/>
        </w:rPr>
      </w:pPr>
      <w:r w:rsidRPr="00BE19C5">
        <w:rPr>
          <w:rFonts w:eastAsia="Century Gothic"/>
          <w:lang w:eastAsia="en-US"/>
        </w:rPr>
        <w:t xml:space="preserve">OFERTA TECNICA (u OFERTA ECONOMICA, según corresponda) </w:t>
      </w:r>
      <w:r w:rsidR="00512680" w:rsidRPr="00512680">
        <w:rPr>
          <w:rFonts w:eastAsia="Century Gothic"/>
          <w:b/>
          <w:lang w:eastAsia="en-US"/>
        </w:rPr>
        <w:t>AE-EPMM-M-201</w:t>
      </w:r>
      <w:r w:rsidR="00C67BAC">
        <w:rPr>
          <w:rFonts w:eastAsia="Century Gothic"/>
          <w:b/>
          <w:lang w:eastAsia="en-US"/>
        </w:rPr>
        <w:t>9</w:t>
      </w:r>
      <w:r w:rsidR="00512680" w:rsidRPr="00512680">
        <w:rPr>
          <w:rFonts w:eastAsia="Century Gothic"/>
          <w:b/>
          <w:lang w:eastAsia="en-US"/>
        </w:rPr>
        <w:t>-002</w:t>
      </w:r>
    </w:p>
    <w:p w14:paraId="741C7DBF"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lang w:eastAsia="en-US"/>
        </w:rPr>
      </w:pPr>
    </w:p>
    <w:p w14:paraId="0410FE1A" w14:textId="77777777" w:rsidR="00B94A38" w:rsidRPr="00BE19C5" w:rsidRDefault="00B94A38" w:rsidP="00BE19C5">
      <w:pPr>
        <w:widowControl w:val="0"/>
        <w:pBdr>
          <w:top w:val="single" w:sz="4" w:space="1" w:color="auto"/>
          <w:left w:val="single" w:sz="4" w:space="4" w:color="auto"/>
          <w:bottom w:val="single" w:sz="4" w:space="1" w:color="auto"/>
          <w:right w:val="single" w:sz="4" w:space="4" w:color="auto"/>
        </w:pBdr>
        <w:spacing w:after="0"/>
        <w:jc w:val="both"/>
        <w:rPr>
          <w:rFonts w:eastAsia="Century Gothic" w:cs="Century Gothic"/>
          <w:lang w:eastAsia="en-US"/>
        </w:rPr>
      </w:pPr>
      <w:r w:rsidRPr="00BE19C5">
        <w:rPr>
          <w:rFonts w:eastAsia="Century Gothic" w:cs="Century Gothic"/>
          <w:lang w:eastAsia="en-US"/>
        </w:rPr>
        <w:t>PRESENTADA POR: ____________________________________</w:t>
      </w:r>
    </w:p>
    <w:p w14:paraId="1AF0ECB6" w14:textId="77777777" w:rsidR="00B94A38" w:rsidRPr="00BE19C5" w:rsidRDefault="00B94A38" w:rsidP="00BE19C5">
      <w:pPr>
        <w:widowControl w:val="0"/>
        <w:tabs>
          <w:tab w:val="left" w:pos="0"/>
        </w:tabs>
        <w:spacing w:after="0"/>
        <w:ind w:right="141"/>
        <w:jc w:val="both"/>
        <w:rPr>
          <w:rFonts w:eastAsia="Century Gothic" w:cs="Century Gothic"/>
          <w:lang w:eastAsia="en-US"/>
        </w:rPr>
      </w:pPr>
    </w:p>
    <w:p w14:paraId="27B5BD9D" w14:textId="77777777" w:rsidR="00B94A38" w:rsidRPr="00BE19C5" w:rsidRDefault="00B94A38" w:rsidP="00BE19C5">
      <w:pPr>
        <w:widowControl w:val="0"/>
        <w:tabs>
          <w:tab w:val="left" w:pos="0"/>
        </w:tabs>
        <w:spacing w:after="0"/>
        <w:ind w:right="-119" w:firstLine="709"/>
        <w:jc w:val="both"/>
        <w:rPr>
          <w:rFonts w:eastAsia="Century Gothic" w:cs="Century Gothic"/>
          <w:lang w:eastAsia="en-US"/>
        </w:rPr>
      </w:pPr>
    </w:p>
    <w:p w14:paraId="0237EC0F" w14:textId="77777777" w:rsidR="00E62358" w:rsidRDefault="00B94A38" w:rsidP="00BE19C5">
      <w:pPr>
        <w:widowControl w:val="0"/>
        <w:spacing w:after="0"/>
        <w:jc w:val="both"/>
        <w:rPr>
          <w:rFonts w:eastAsia="Century Gothic" w:cs="Century Gothic"/>
          <w:lang w:eastAsia="en-US"/>
        </w:rPr>
      </w:pPr>
      <w:r w:rsidRPr="00BE19C5">
        <w:rPr>
          <w:rFonts w:eastAsia="Century Gothic" w:cs="Century Gothic"/>
          <w:lang w:eastAsia="en-US"/>
        </w:rPr>
        <w:t>No se tomarán en cuenta las ofertas entregadas en otro lugar o después del día y hora fijados para su entrega-recepción.</w:t>
      </w:r>
    </w:p>
    <w:p w14:paraId="36679B85" w14:textId="77777777" w:rsidR="00B94A38" w:rsidRPr="00BE19C5" w:rsidRDefault="00B94A38" w:rsidP="00BE19C5">
      <w:pPr>
        <w:widowControl w:val="0"/>
        <w:spacing w:after="0"/>
        <w:jc w:val="both"/>
        <w:rPr>
          <w:rFonts w:eastAsia="Century Gothic" w:cs="Century Gothic"/>
          <w:lang w:eastAsia="en-US"/>
        </w:rPr>
      </w:pPr>
      <w:r w:rsidRPr="00BE19C5">
        <w:rPr>
          <w:rFonts w:eastAsia="Century Gothic" w:cs="Century Gothic"/>
          <w:lang w:eastAsia="en-US"/>
        </w:rPr>
        <w:t xml:space="preserve"> </w:t>
      </w:r>
    </w:p>
    <w:p w14:paraId="3FC60D44" w14:textId="77777777" w:rsidR="00B94A38" w:rsidRPr="00BE19C5" w:rsidRDefault="00B94A38" w:rsidP="00BE19C5">
      <w:pPr>
        <w:widowControl w:val="0"/>
        <w:spacing w:after="0"/>
        <w:jc w:val="both"/>
        <w:rPr>
          <w:rFonts w:eastAsia="Century Gothic" w:cs="Century Gothic"/>
          <w:lang w:eastAsia="en-US"/>
        </w:rPr>
      </w:pPr>
      <w:r w:rsidRPr="00BE19C5">
        <w:rPr>
          <w:rFonts w:eastAsia="Century Gothic" w:cs="Century Gothic"/>
          <w:lang w:eastAsia="en-US"/>
        </w:rPr>
        <w:t>El Secretario de la Comisión Técnica recibirá y conferirá comprobantes de recepción por cada oferta entregada y anotará, tanto en los recibos como en el sobre de la oferta, la fecha y hora de recepción. Además, la recepción de las ofertas será en un solo acto que lo registrará la Secretaria/o de la Comisión Técnica, para cumplir con las formalidades señaladas en los PLIEGOS.</w:t>
      </w:r>
    </w:p>
    <w:p w14:paraId="1FC22AF8"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76F73A64" w14:textId="77777777" w:rsidR="00B94A38" w:rsidRPr="00AD23EA" w:rsidRDefault="00B94A38" w:rsidP="006C3A5B">
      <w:pPr>
        <w:pStyle w:val="Ttulo4"/>
        <w:keepNext w:val="0"/>
        <w:keepLines w:val="0"/>
        <w:widowControl w:val="0"/>
        <w:numPr>
          <w:ilvl w:val="0"/>
          <w:numId w:val="6"/>
        </w:numPr>
        <w:spacing w:before="0"/>
      </w:pPr>
      <w:r w:rsidRPr="00AD23EA">
        <w:t>Porcentaje de participación</w:t>
      </w:r>
    </w:p>
    <w:p w14:paraId="0588076B" w14:textId="77777777" w:rsidR="00B94A38" w:rsidRPr="00BE19C5" w:rsidRDefault="00B94A38" w:rsidP="00BE19C5">
      <w:pPr>
        <w:widowControl w:val="0"/>
        <w:spacing w:after="0"/>
        <w:jc w:val="both"/>
      </w:pPr>
    </w:p>
    <w:p w14:paraId="4E91355D" w14:textId="69C6E14F" w:rsidR="00B94A38" w:rsidRPr="00BE19C5" w:rsidRDefault="00B94A38" w:rsidP="00BE19C5">
      <w:pPr>
        <w:widowControl w:val="0"/>
        <w:spacing w:after="0"/>
        <w:jc w:val="both"/>
        <w:rPr>
          <w:rFonts w:cs="Arial"/>
          <w:lang w:eastAsia="ar-SA"/>
        </w:rPr>
      </w:pPr>
      <w:r w:rsidRPr="00BE19C5">
        <w:t xml:space="preserve">Se refiere al porcentaje que el Oferente </w:t>
      </w:r>
      <w:r w:rsidR="00B7617A">
        <w:t>presenta</w:t>
      </w:r>
      <w:r w:rsidRPr="00BE19C5">
        <w:t xml:space="preserve"> a la </w:t>
      </w:r>
      <w:r w:rsidRPr="00BE19C5">
        <w:rPr>
          <w:rFonts w:cs="Arial"/>
          <w:lang w:eastAsia="ar-SA"/>
        </w:rPr>
        <w:t>Empresa Pública Municipal de Movilidad de Machala</w:t>
      </w:r>
      <w:r w:rsidR="00AB0C52">
        <w:t xml:space="preserve"> y lo deberá presentar de conformidad al Formulario dispuesto para el efecto (Formulario A-10)</w:t>
      </w:r>
    </w:p>
    <w:p w14:paraId="1DFC499C" w14:textId="77777777" w:rsidR="00B94A38" w:rsidRPr="00BE19C5" w:rsidRDefault="00B94A38" w:rsidP="00BE19C5">
      <w:pPr>
        <w:spacing w:after="0"/>
        <w:jc w:val="both"/>
        <w:rPr>
          <w:rFonts w:cs="Arial"/>
          <w:spacing w:val="-2"/>
          <w:lang w:eastAsia="ar-SA"/>
        </w:rPr>
      </w:pPr>
    </w:p>
    <w:p w14:paraId="72A0ACED" w14:textId="30B407AD" w:rsidR="00B94A38" w:rsidRPr="00AD23EA" w:rsidRDefault="00AB0C52" w:rsidP="006C3A5B">
      <w:pPr>
        <w:pStyle w:val="Ttulo4"/>
        <w:keepNext w:val="0"/>
        <w:keepLines w:val="0"/>
        <w:widowControl w:val="0"/>
        <w:numPr>
          <w:ilvl w:val="0"/>
          <w:numId w:val="6"/>
        </w:numPr>
        <w:spacing w:before="0"/>
      </w:pPr>
      <w:r>
        <w:t>Documentación a presentar y orden</w:t>
      </w:r>
    </w:p>
    <w:p w14:paraId="1FDA3896" w14:textId="77777777" w:rsidR="00AB0C52" w:rsidRDefault="00B94A38" w:rsidP="00BE19C5">
      <w:pPr>
        <w:pStyle w:val="Textoindependiente"/>
        <w:spacing w:line="276" w:lineRule="auto"/>
        <w:ind w:right="-1"/>
        <w:jc w:val="both"/>
        <w:rPr>
          <w:rFonts w:ascii="Calibri" w:hAnsi="Calibri"/>
          <w:spacing w:val="-6"/>
          <w:sz w:val="22"/>
          <w:szCs w:val="22"/>
          <w:lang w:val="es-ES"/>
        </w:rPr>
      </w:pPr>
      <w:r w:rsidRPr="00AD23EA">
        <w:rPr>
          <w:rFonts w:ascii="Calibri" w:hAnsi="Calibri"/>
          <w:sz w:val="22"/>
          <w:szCs w:val="22"/>
          <w:lang w:val="es-ES"/>
        </w:rPr>
        <w:t>Como</w:t>
      </w:r>
      <w:r w:rsidR="003E30FD">
        <w:rPr>
          <w:rFonts w:ascii="Calibri" w:hAnsi="Calibri"/>
          <w:sz w:val="22"/>
          <w:szCs w:val="22"/>
          <w:lang w:val="es-ES"/>
        </w:rPr>
        <w:t xml:space="preserve"> </w:t>
      </w:r>
      <w:r w:rsidRPr="00AD23EA">
        <w:rPr>
          <w:rFonts w:ascii="Calibri" w:hAnsi="Calibri"/>
          <w:sz w:val="22"/>
          <w:szCs w:val="22"/>
          <w:lang w:val="es-ES"/>
        </w:rPr>
        <w:t>soporte</w:t>
      </w:r>
      <w:r w:rsidR="003E30FD">
        <w:rPr>
          <w:rFonts w:ascii="Calibri" w:hAnsi="Calibri"/>
          <w:sz w:val="22"/>
          <w:szCs w:val="22"/>
          <w:lang w:val="es-ES"/>
        </w:rPr>
        <w:t xml:space="preserve"> </w:t>
      </w:r>
      <w:r w:rsidRPr="00AD23EA">
        <w:rPr>
          <w:rFonts w:ascii="Calibri" w:hAnsi="Calibri"/>
          <w:sz w:val="22"/>
          <w:szCs w:val="22"/>
          <w:lang w:val="es-ES"/>
        </w:rPr>
        <w:t>a</w:t>
      </w:r>
      <w:r w:rsidR="003E30FD">
        <w:rPr>
          <w:rFonts w:ascii="Calibri" w:hAnsi="Calibri"/>
          <w:sz w:val="22"/>
          <w:szCs w:val="22"/>
          <w:lang w:val="es-ES"/>
        </w:rPr>
        <w:t xml:space="preserve"> </w:t>
      </w:r>
      <w:r w:rsidRPr="00AD23EA">
        <w:rPr>
          <w:rFonts w:ascii="Calibri" w:hAnsi="Calibri"/>
          <w:sz w:val="22"/>
          <w:szCs w:val="22"/>
          <w:lang w:val="es-ES"/>
        </w:rPr>
        <w:t>su</w:t>
      </w:r>
      <w:r w:rsidR="003E30FD">
        <w:rPr>
          <w:rFonts w:ascii="Calibri" w:hAnsi="Calibri"/>
          <w:sz w:val="22"/>
          <w:szCs w:val="22"/>
          <w:lang w:val="es-ES"/>
        </w:rPr>
        <w:t xml:space="preserve"> </w:t>
      </w:r>
      <w:r w:rsidRPr="00AD23EA">
        <w:rPr>
          <w:rFonts w:ascii="Calibri" w:hAnsi="Calibri"/>
          <w:sz w:val="22"/>
          <w:szCs w:val="22"/>
          <w:lang w:val="es-ES"/>
        </w:rPr>
        <w:t>OFERTA</w:t>
      </w:r>
      <w:r w:rsidR="003E30FD">
        <w:rPr>
          <w:rFonts w:ascii="Calibri" w:hAnsi="Calibri"/>
          <w:sz w:val="22"/>
          <w:szCs w:val="22"/>
          <w:lang w:val="es-ES"/>
        </w:rPr>
        <w:t xml:space="preserve"> </w:t>
      </w:r>
      <w:r w:rsidRPr="00AD23EA">
        <w:rPr>
          <w:rFonts w:ascii="Calibri" w:hAnsi="Calibri"/>
          <w:sz w:val="22"/>
          <w:szCs w:val="22"/>
          <w:lang w:val="es-ES"/>
        </w:rPr>
        <w:t>económica</w:t>
      </w:r>
      <w:r w:rsidR="003E30FD">
        <w:rPr>
          <w:rFonts w:ascii="Calibri" w:hAnsi="Calibri"/>
          <w:sz w:val="22"/>
          <w:szCs w:val="22"/>
          <w:lang w:val="es-ES"/>
        </w:rPr>
        <w:t xml:space="preserve"> </w:t>
      </w:r>
      <w:r w:rsidRPr="00AD23EA">
        <w:rPr>
          <w:rFonts w:ascii="Calibri" w:hAnsi="Calibri"/>
          <w:sz w:val="22"/>
          <w:szCs w:val="22"/>
          <w:lang w:val="es-ES"/>
        </w:rPr>
        <w:t>presentada,</w:t>
      </w:r>
      <w:r w:rsidR="003E30FD">
        <w:rPr>
          <w:rFonts w:ascii="Calibri" w:hAnsi="Calibri"/>
          <w:sz w:val="22"/>
          <w:szCs w:val="22"/>
          <w:lang w:val="es-ES"/>
        </w:rPr>
        <w:t xml:space="preserve"> </w:t>
      </w:r>
      <w:r w:rsidRPr="00AD23EA">
        <w:rPr>
          <w:rFonts w:ascii="Calibri" w:hAnsi="Calibri"/>
          <w:sz w:val="22"/>
          <w:szCs w:val="22"/>
          <w:lang w:val="es-ES"/>
        </w:rPr>
        <w:t>los</w:t>
      </w:r>
      <w:r w:rsidR="003E30FD">
        <w:rPr>
          <w:rFonts w:ascii="Calibri" w:hAnsi="Calibri"/>
          <w:sz w:val="22"/>
          <w:szCs w:val="22"/>
          <w:lang w:val="es-ES"/>
        </w:rPr>
        <w:t xml:space="preserve"> </w:t>
      </w:r>
      <w:r w:rsidRPr="00AD23EA">
        <w:rPr>
          <w:rFonts w:ascii="Calibri" w:hAnsi="Calibri"/>
          <w:sz w:val="22"/>
          <w:szCs w:val="22"/>
          <w:lang w:val="es-ES"/>
        </w:rPr>
        <w:t>OFERENTES</w:t>
      </w:r>
      <w:r w:rsidR="003E30FD">
        <w:rPr>
          <w:rFonts w:ascii="Calibri" w:hAnsi="Calibri"/>
          <w:sz w:val="22"/>
          <w:szCs w:val="22"/>
          <w:lang w:val="es-ES"/>
        </w:rPr>
        <w:t xml:space="preserve"> </w:t>
      </w:r>
      <w:r w:rsidRPr="00AD23EA">
        <w:rPr>
          <w:rFonts w:ascii="Calibri" w:hAnsi="Calibri"/>
          <w:sz w:val="22"/>
          <w:szCs w:val="22"/>
          <w:lang w:val="es-ES"/>
        </w:rPr>
        <w:t>deberán</w:t>
      </w:r>
      <w:r w:rsidR="003E30FD">
        <w:rPr>
          <w:rFonts w:ascii="Calibri" w:hAnsi="Calibri"/>
          <w:sz w:val="22"/>
          <w:szCs w:val="22"/>
          <w:lang w:val="es-ES"/>
        </w:rPr>
        <w:t xml:space="preserve"> </w:t>
      </w:r>
      <w:r w:rsidRPr="00AD23EA">
        <w:rPr>
          <w:rFonts w:ascii="Calibri" w:hAnsi="Calibri"/>
          <w:sz w:val="22"/>
          <w:szCs w:val="22"/>
          <w:lang w:val="es-ES"/>
        </w:rPr>
        <w:t>presentar</w:t>
      </w:r>
      <w:r w:rsidR="003E30FD">
        <w:rPr>
          <w:rFonts w:ascii="Calibri" w:hAnsi="Calibri"/>
          <w:sz w:val="22"/>
          <w:szCs w:val="22"/>
          <w:lang w:val="es-ES"/>
        </w:rPr>
        <w:t xml:space="preserve"> </w:t>
      </w:r>
      <w:r w:rsidR="00AB0C52">
        <w:rPr>
          <w:rFonts w:ascii="Calibri" w:hAnsi="Calibri"/>
          <w:sz w:val="22"/>
          <w:szCs w:val="22"/>
          <w:lang w:val="es-ES"/>
        </w:rPr>
        <w:t xml:space="preserve">en el orden dispuesto en el acápite correspondiente donde constan los Formularios y lo relacionado </w:t>
      </w:r>
      <w:r w:rsidR="00AB0C52">
        <w:rPr>
          <w:rFonts w:ascii="Calibri" w:hAnsi="Calibri"/>
          <w:sz w:val="22"/>
          <w:szCs w:val="22"/>
          <w:lang w:val="es-ES"/>
        </w:rPr>
        <w:lastRenderedPageBreak/>
        <w:t>a la Integridad de la Oferta</w:t>
      </w:r>
      <w:r w:rsidRPr="00AD23EA">
        <w:rPr>
          <w:rFonts w:ascii="Calibri" w:hAnsi="Calibri"/>
          <w:spacing w:val="-6"/>
          <w:sz w:val="22"/>
          <w:szCs w:val="22"/>
          <w:lang w:val="es-ES"/>
        </w:rPr>
        <w:t xml:space="preserve">. </w:t>
      </w:r>
    </w:p>
    <w:p w14:paraId="1501F085" w14:textId="77777777" w:rsidR="00AB0C52" w:rsidRDefault="00AB0C52" w:rsidP="00BE19C5">
      <w:pPr>
        <w:pStyle w:val="Textoindependiente"/>
        <w:spacing w:line="276" w:lineRule="auto"/>
        <w:ind w:right="-1"/>
        <w:jc w:val="both"/>
        <w:rPr>
          <w:rFonts w:ascii="Calibri" w:hAnsi="Calibri"/>
          <w:spacing w:val="-6"/>
          <w:sz w:val="22"/>
          <w:szCs w:val="22"/>
          <w:lang w:val="es-ES"/>
        </w:rPr>
      </w:pPr>
    </w:p>
    <w:p w14:paraId="1916F656" w14:textId="3BB4A090" w:rsidR="00B94A38" w:rsidRPr="00AD23EA" w:rsidRDefault="00B94A38" w:rsidP="00BE19C5">
      <w:pPr>
        <w:pStyle w:val="Textoindependiente"/>
        <w:spacing w:line="276" w:lineRule="auto"/>
        <w:ind w:right="-1"/>
        <w:jc w:val="both"/>
        <w:rPr>
          <w:rFonts w:ascii="Calibri" w:hAnsi="Calibri"/>
          <w:b/>
          <w:sz w:val="22"/>
          <w:szCs w:val="22"/>
          <w:u w:val="single"/>
          <w:lang w:val="es-ES"/>
        </w:rPr>
      </w:pPr>
      <w:r w:rsidRPr="00AD23EA">
        <w:rPr>
          <w:rFonts w:ascii="Calibri" w:hAnsi="Calibri"/>
          <w:sz w:val="22"/>
          <w:szCs w:val="22"/>
          <w:lang w:val="es-ES"/>
        </w:rPr>
        <w:t xml:space="preserve">La Comisión Técnica pondrá especial énfasis </w:t>
      </w:r>
      <w:r w:rsidRPr="00AD23EA">
        <w:rPr>
          <w:rFonts w:ascii="Calibri" w:hAnsi="Calibri"/>
          <w:spacing w:val="-4"/>
          <w:sz w:val="22"/>
          <w:szCs w:val="22"/>
          <w:lang w:val="es-ES"/>
        </w:rPr>
        <w:t xml:space="preserve">en </w:t>
      </w:r>
      <w:r w:rsidRPr="00AD23EA">
        <w:rPr>
          <w:rFonts w:ascii="Calibri" w:hAnsi="Calibri"/>
          <w:sz w:val="22"/>
          <w:szCs w:val="22"/>
          <w:lang w:val="es-ES"/>
        </w:rPr>
        <w:t>verificar la total coherencia entre la</w:t>
      </w:r>
      <w:r w:rsidR="00AB0C52">
        <w:rPr>
          <w:rFonts w:ascii="Calibri" w:hAnsi="Calibri"/>
          <w:sz w:val="22"/>
          <w:szCs w:val="22"/>
          <w:lang w:val="es-ES"/>
        </w:rPr>
        <w:t xml:space="preserve"> capacidad</w:t>
      </w:r>
      <w:r w:rsidRPr="00AD23EA">
        <w:rPr>
          <w:rFonts w:ascii="Calibri" w:hAnsi="Calibri"/>
          <w:sz w:val="22"/>
          <w:szCs w:val="22"/>
          <w:lang w:val="es-ES"/>
        </w:rPr>
        <w:t xml:space="preserve"> </w:t>
      </w:r>
      <w:r w:rsidR="00AB0C52" w:rsidRPr="00AD23EA">
        <w:rPr>
          <w:rFonts w:ascii="Calibri" w:hAnsi="Calibri"/>
          <w:sz w:val="22"/>
          <w:szCs w:val="22"/>
          <w:lang w:val="es-ES"/>
        </w:rPr>
        <w:t>técnica</w:t>
      </w:r>
      <w:r w:rsidR="00AB0C52">
        <w:rPr>
          <w:rFonts w:ascii="Calibri" w:hAnsi="Calibri"/>
          <w:sz w:val="22"/>
          <w:szCs w:val="22"/>
          <w:lang w:val="es-ES"/>
        </w:rPr>
        <w:t>, la</w:t>
      </w:r>
      <w:r w:rsidR="00AB0C52" w:rsidRPr="00AD23EA">
        <w:rPr>
          <w:rFonts w:ascii="Calibri" w:hAnsi="Calibri"/>
          <w:sz w:val="22"/>
          <w:szCs w:val="22"/>
          <w:lang w:val="es-ES"/>
        </w:rPr>
        <w:t xml:space="preserve"> </w:t>
      </w:r>
      <w:r w:rsidRPr="00AD23EA">
        <w:rPr>
          <w:rFonts w:ascii="Calibri" w:hAnsi="Calibri"/>
          <w:sz w:val="22"/>
          <w:szCs w:val="22"/>
          <w:lang w:val="es-ES"/>
        </w:rPr>
        <w:t>Proyección financiera, vialidad legal del Proyecto</w:t>
      </w:r>
      <w:r w:rsidR="00AB0C52">
        <w:rPr>
          <w:rFonts w:ascii="Calibri" w:hAnsi="Calibri"/>
          <w:sz w:val="22"/>
          <w:szCs w:val="22"/>
          <w:lang w:val="es-ES"/>
        </w:rPr>
        <w:t>,</w:t>
      </w:r>
      <w:r w:rsidRPr="00AD23EA">
        <w:rPr>
          <w:rFonts w:ascii="Calibri" w:hAnsi="Calibri"/>
          <w:sz w:val="22"/>
          <w:szCs w:val="22"/>
          <w:lang w:val="es-ES"/>
        </w:rPr>
        <w:t xml:space="preserve"> y</w:t>
      </w:r>
      <w:r w:rsidR="00AB0C52">
        <w:rPr>
          <w:rFonts w:ascii="Calibri" w:hAnsi="Calibri"/>
          <w:sz w:val="22"/>
          <w:szCs w:val="22"/>
          <w:lang w:val="es-ES"/>
        </w:rPr>
        <w:t>,</w:t>
      </w:r>
      <w:r w:rsidRPr="00AD23EA">
        <w:rPr>
          <w:rFonts w:ascii="Calibri" w:hAnsi="Calibri"/>
          <w:sz w:val="22"/>
          <w:szCs w:val="22"/>
          <w:lang w:val="es-ES"/>
        </w:rPr>
        <w:t xml:space="preserve"> los valores presentados en la oferta económica, de tal suerte que de encontrarse alguna diferencia o algún error que al ser corregido implique el cambio de los valores de la oferta económica, o una omisión en el cálculo de los costos propios </w:t>
      </w:r>
      <w:r w:rsidRPr="00AD23EA">
        <w:rPr>
          <w:rFonts w:ascii="Calibri" w:hAnsi="Calibri"/>
          <w:spacing w:val="-3"/>
          <w:sz w:val="22"/>
          <w:szCs w:val="22"/>
          <w:lang w:val="es-ES"/>
        </w:rPr>
        <w:t xml:space="preserve">del </w:t>
      </w:r>
      <w:r w:rsidRPr="00AD23EA">
        <w:rPr>
          <w:rFonts w:ascii="Calibri" w:hAnsi="Calibri"/>
          <w:sz w:val="22"/>
          <w:szCs w:val="22"/>
          <w:lang w:val="es-ES"/>
        </w:rPr>
        <w:t xml:space="preserve">proyecto, o cualquier otro error que, en concepto de la Comisión Técnica, al ser corregido, implique una modificación de la oferta original, su OFERTA será automáticamente rechazada </w:t>
      </w:r>
      <w:r w:rsidRPr="00AD23EA">
        <w:rPr>
          <w:rFonts w:ascii="Calibri" w:hAnsi="Calibri"/>
          <w:spacing w:val="-3"/>
          <w:sz w:val="22"/>
          <w:szCs w:val="22"/>
          <w:lang w:val="es-ES"/>
        </w:rPr>
        <w:t>del Concurso Público</w:t>
      </w:r>
      <w:r w:rsidRPr="00AD23EA">
        <w:rPr>
          <w:rFonts w:ascii="Calibri" w:hAnsi="Calibri"/>
          <w:sz w:val="22"/>
          <w:szCs w:val="22"/>
          <w:lang w:val="es-ES"/>
        </w:rPr>
        <w:t>.</w:t>
      </w:r>
    </w:p>
    <w:p w14:paraId="20F50CFF"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74005E9C" w14:textId="77777777" w:rsidR="00B94A38" w:rsidRPr="00AD23EA" w:rsidRDefault="00B94A38" w:rsidP="00BE19C5">
      <w:pPr>
        <w:pStyle w:val="Textoindependiente"/>
        <w:spacing w:line="276" w:lineRule="auto"/>
        <w:ind w:right="-1"/>
        <w:jc w:val="both"/>
        <w:rPr>
          <w:rFonts w:ascii="Calibri" w:hAnsi="Calibri"/>
          <w:b/>
          <w:sz w:val="22"/>
          <w:szCs w:val="22"/>
          <w:u w:val="single"/>
          <w:lang w:val="es-ES"/>
        </w:rPr>
      </w:pPr>
      <w:r w:rsidRPr="00AD23EA">
        <w:rPr>
          <w:rFonts w:ascii="Calibri" w:hAnsi="Calibri"/>
          <w:sz w:val="22"/>
          <w:szCs w:val="22"/>
          <w:lang w:val="es-ES"/>
        </w:rPr>
        <w:t>La Proyección Financiera presentada no se constituirá en ningún caso en una garantía del contrato y los valores que allí se incluyan sólo tendrán carácter referencial, para verificar la coherencia de la misma.</w:t>
      </w:r>
    </w:p>
    <w:p w14:paraId="609CBAED" w14:textId="77777777" w:rsidR="000520DE" w:rsidRPr="00AD23EA" w:rsidRDefault="000520DE" w:rsidP="00BE19C5">
      <w:pPr>
        <w:pStyle w:val="Textoindependiente"/>
        <w:spacing w:line="276" w:lineRule="auto"/>
        <w:ind w:right="-1"/>
        <w:jc w:val="both"/>
        <w:rPr>
          <w:rFonts w:ascii="Calibri" w:hAnsi="Calibri"/>
          <w:sz w:val="22"/>
          <w:szCs w:val="22"/>
          <w:lang w:val="es-ES"/>
        </w:rPr>
      </w:pPr>
    </w:p>
    <w:p w14:paraId="77BBF075" w14:textId="5F8536A0" w:rsidR="00B94A38" w:rsidRPr="00AD23EA" w:rsidRDefault="00B94A38" w:rsidP="00BE19C5">
      <w:pPr>
        <w:pStyle w:val="Ttulo3"/>
        <w:widowControl w:val="0"/>
        <w:spacing w:before="0"/>
      </w:pPr>
      <w:bookmarkStart w:id="45" w:name="_Toc536531501"/>
      <w:r w:rsidRPr="00AD23EA">
        <w:t>4.1</w:t>
      </w:r>
      <w:r w:rsidR="007D33B2">
        <w:t>2</w:t>
      </w:r>
      <w:r w:rsidRPr="00AD23EA">
        <w:t xml:space="preserve"> Apertura de ofertas</w:t>
      </w:r>
      <w:bookmarkEnd w:id="45"/>
    </w:p>
    <w:p w14:paraId="0004BAF5" w14:textId="77777777" w:rsidR="00B94A38" w:rsidRPr="00AD23EA" w:rsidRDefault="00B94A38" w:rsidP="00BE19C5">
      <w:pPr>
        <w:pStyle w:val="Textoindependiente"/>
        <w:spacing w:line="276" w:lineRule="auto"/>
        <w:jc w:val="both"/>
        <w:rPr>
          <w:rFonts w:ascii="Calibri" w:hAnsi="Calibri"/>
          <w:sz w:val="22"/>
          <w:szCs w:val="22"/>
          <w:lang w:val="es-ES"/>
        </w:rPr>
      </w:pPr>
    </w:p>
    <w:p w14:paraId="5085059F" w14:textId="02F9EA66" w:rsidR="00B94A38" w:rsidRPr="003E30FD" w:rsidRDefault="00B94A38" w:rsidP="00BE19C5">
      <w:pPr>
        <w:pStyle w:val="Textoindependiente"/>
        <w:spacing w:line="276" w:lineRule="auto"/>
        <w:jc w:val="both"/>
        <w:rPr>
          <w:rFonts w:ascii="Calibri" w:hAnsi="Calibri"/>
          <w:sz w:val="22"/>
          <w:szCs w:val="22"/>
          <w:lang w:val="es-ES"/>
        </w:rPr>
      </w:pPr>
      <w:r w:rsidRPr="00AD23EA">
        <w:rPr>
          <w:rFonts w:ascii="Calibri" w:hAnsi="Calibri"/>
          <w:sz w:val="22"/>
          <w:szCs w:val="22"/>
          <w:lang w:val="es-ES"/>
        </w:rPr>
        <w:t xml:space="preserve">La </w:t>
      </w:r>
      <w:r w:rsidRPr="003E30FD">
        <w:rPr>
          <w:rFonts w:ascii="Calibri" w:hAnsi="Calibri"/>
          <w:sz w:val="22"/>
          <w:szCs w:val="22"/>
          <w:lang w:val="es-ES"/>
        </w:rPr>
        <w:t>EPMM-M</w:t>
      </w:r>
      <w:r w:rsidRPr="00AD23EA">
        <w:rPr>
          <w:rFonts w:ascii="Calibri" w:hAnsi="Calibri"/>
          <w:sz w:val="22"/>
          <w:szCs w:val="22"/>
          <w:lang w:val="es-ES"/>
        </w:rPr>
        <w:t xml:space="preserve"> abrirá los </w:t>
      </w:r>
      <w:r w:rsidRPr="003E30FD">
        <w:rPr>
          <w:rFonts w:ascii="Calibri" w:hAnsi="Calibri"/>
          <w:sz w:val="22"/>
          <w:szCs w:val="22"/>
          <w:lang w:val="es-ES"/>
        </w:rPr>
        <w:t xml:space="preserve">sobres </w:t>
      </w:r>
      <w:r w:rsidRPr="00AD23EA">
        <w:rPr>
          <w:rFonts w:ascii="Calibri" w:hAnsi="Calibri"/>
          <w:sz w:val="22"/>
          <w:szCs w:val="22"/>
          <w:lang w:val="es-ES"/>
        </w:rPr>
        <w:t xml:space="preserve">que contienen las OFERTAS TÉCNICAS </w:t>
      </w:r>
      <w:r w:rsidRPr="003E30FD">
        <w:rPr>
          <w:rFonts w:ascii="Calibri" w:hAnsi="Calibri"/>
          <w:sz w:val="22"/>
          <w:szCs w:val="22"/>
          <w:lang w:val="es-ES"/>
        </w:rPr>
        <w:t xml:space="preserve">en </w:t>
      </w:r>
      <w:r w:rsidRPr="00AD23EA">
        <w:rPr>
          <w:rFonts w:ascii="Calibri" w:hAnsi="Calibri"/>
          <w:sz w:val="22"/>
          <w:szCs w:val="22"/>
          <w:lang w:val="es-ES"/>
        </w:rPr>
        <w:t xml:space="preserve">acto público </w:t>
      </w:r>
      <w:r w:rsidRPr="003E30FD">
        <w:rPr>
          <w:rFonts w:ascii="Calibri" w:hAnsi="Calibri"/>
          <w:sz w:val="22"/>
          <w:szCs w:val="22"/>
          <w:lang w:val="es-ES"/>
        </w:rPr>
        <w:t>en la</w:t>
      </w:r>
      <w:r w:rsidR="0086322B">
        <w:rPr>
          <w:rFonts w:ascii="Calibri" w:hAnsi="Calibri"/>
          <w:sz w:val="22"/>
          <w:szCs w:val="22"/>
          <w:lang w:val="es-ES"/>
        </w:rPr>
        <w:t xml:space="preserve"> </w:t>
      </w:r>
      <w:r w:rsidRPr="003E30FD">
        <w:rPr>
          <w:rFonts w:ascii="Calibri" w:hAnsi="Calibri"/>
          <w:sz w:val="22"/>
          <w:szCs w:val="22"/>
          <w:lang w:val="es-ES"/>
        </w:rPr>
        <w:t xml:space="preserve">fecha </w:t>
      </w:r>
      <w:r w:rsidRPr="00AD23EA">
        <w:rPr>
          <w:rFonts w:ascii="Calibri" w:hAnsi="Calibri"/>
          <w:sz w:val="22"/>
          <w:szCs w:val="22"/>
          <w:lang w:val="es-ES"/>
        </w:rPr>
        <w:t>fijada</w:t>
      </w:r>
      <w:r w:rsidR="003E30FD">
        <w:rPr>
          <w:rFonts w:ascii="Calibri" w:hAnsi="Calibri"/>
          <w:sz w:val="22"/>
          <w:szCs w:val="22"/>
          <w:lang w:val="es-ES"/>
        </w:rPr>
        <w:t xml:space="preserve"> </w:t>
      </w:r>
      <w:r w:rsidRPr="00AD23EA">
        <w:rPr>
          <w:rFonts w:ascii="Calibri" w:hAnsi="Calibri"/>
          <w:sz w:val="22"/>
          <w:szCs w:val="22"/>
          <w:lang w:val="es-ES"/>
        </w:rPr>
        <w:t>como límite</w:t>
      </w:r>
      <w:r w:rsidR="003E30FD">
        <w:rPr>
          <w:rFonts w:ascii="Calibri" w:hAnsi="Calibri"/>
          <w:sz w:val="22"/>
          <w:szCs w:val="22"/>
          <w:lang w:val="es-ES"/>
        </w:rPr>
        <w:t xml:space="preserve"> </w:t>
      </w:r>
      <w:r w:rsidRPr="00AD23EA">
        <w:rPr>
          <w:rFonts w:ascii="Calibri" w:hAnsi="Calibri"/>
          <w:sz w:val="22"/>
          <w:szCs w:val="22"/>
          <w:lang w:val="es-ES"/>
        </w:rPr>
        <w:t>para</w:t>
      </w:r>
      <w:r w:rsidR="003E30FD">
        <w:rPr>
          <w:rFonts w:ascii="Calibri" w:hAnsi="Calibri"/>
          <w:sz w:val="22"/>
          <w:szCs w:val="22"/>
          <w:lang w:val="es-ES"/>
        </w:rPr>
        <w:t xml:space="preserve"> </w:t>
      </w:r>
      <w:r w:rsidRPr="00AD23EA">
        <w:rPr>
          <w:rFonts w:ascii="Calibri" w:hAnsi="Calibri"/>
          <w:sz w:val="22"/>
          <w:szCs w:val="22"/>
          <w:lang w:val="es-ES"/>
        </w:rPr>
        <w:t>la</w:t>
      </w:r>
      <w:r w:rsidR="003E30FD">
        <w:rPr>
          <w:rFonts w:ascii="Calibri" w:hAnsi="Calibri"/>
          <w:sz w:val="22"/>
          <w:szCs w:val="22"/>
          <w:lang w:val="es-ES"/>
        </w:rPr>
        <w:t xml:space="preserve"> </w:t>
      </w:r>
      <w:r w:rsidRPr="00AD23EA">
        <w:rPr>
          <w:rFonts w:ascii="Calibri" w:hAnsi="Calibri"/>
          <w:sz w:val="22"/>
          <w:szCs w:val="22"/>
          <w:lang w:val="es-ES"/>
        </w:rPr>
        <w:t>presentación</w:t>
      </w:r>
      <w:r w:rsidR="003E30FD">
        <w:rPr>
          <w:rFonts w:ascii="Calibri" w:hAnsi="Calibri"/>
          <w:sz w:val="22"/>
          <w:szCs w:val="22"/>
          <w:lang w:val="es-ES"/>
        </w:rPr>
        <w:t xml:space="preserve"> </w:t>
      </w:r>
      <w:r w:rsidRPr="00AD23EA">
        <w:rPr>
          <w:rFonts w:ascii="Calibri" w:hAnsi="Calibri"/>
          <w:sz w:val="22"/>
          <w:szCs w:val="22"/>
          <w:lang w:val="es-ES"/>
        </w:rPr>
        <w:t>de</w:t>
      </w:r>
      <w:r w:rsidR="003E30FD">
        <w:rPr>
          <w:rFonts w:ascii="Calibri" w:hAnsi="Calibri"/>
          <w:sz w:val="22"/>
          <w:szCs w:val="22"/>
          <w:lang w:val="es-ES"/>
        </w:rPr>
        <w:t xml:space="preserve"> </w:t>
      </w:r>
      <w:r w:rsidRPr="00AD23EA">
        <w:rPr>
          <w:rFonts w:ascii="Calibri" w:hAnsi="Calibri"/>
          <w:sz w:val="22"/>
          <w:szCs w:val="22"/>
          <w:lang w:val="es-ES"/>
        </w:rPr>
        <w:t>las</w:t>
      </w:r>
      <w:r w:rsidR="003E30FD">
        <w:rPr>
          <w:rFonts w:ascii="Calibri" w:hAnsi="Calibri"/>
          <w:sz w:val="22"/>
          <w:szCs w:val="22"/>
          <w:lang w:val="es-ES"/>
        </w:rPr>
        <w:t xml:space="preserve"> </w:t>
      </w:r>
      <w:r w:rsidRPr="00AD23EA">
        <w:rPr>
          <w:rFonts w:ascii="Calibri" w:hAnsi="Calibri"/>
          <w:sz w:val="22"/>
          <w:szCs w:val="22"/>
          <w:lang w:val="es-ES"/>
        </w:rPr>
        <w:t xml:space="preserve">ofertas. </w:t>
      </w:r>
    </w:p>
    <w:p w14:paraId="1A357C95"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10F91CF9"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Al acto de apertura de las OFERTAS TÉCNICAS </w:t>
      </w:r>
      <w:r w:rsidRPr="00437C93">
        <w:rPr>
          <w:rFonts w:ascii="Calibri" w:hAnsi="Calibri"/>
          <w:sz w:val="22"/>
          <w:szCs w:val="22"/>
          <w:lang w:val="es-ES"/>
        </w:rPr>
        <w:t>asistirán los OFERENTES o sus respectivos representantes.</w:t>
      </w:r>
    </w:p>
    <w:p w14:paraId="3FD942D1"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0CE514E9"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Se levantará un acta que será suscrita por los integrantes de la Comisión Técnica con la siguiente información:</w:t>
      </w:r>
    </w:p>
    <w:p w14:paraId="4B5FDEF9"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37F9D65E" w14:textId="77777777" w:rsidR="00B94A38" w:rsidRPr="00BE19C5" w:rsidRDefault="00B94A38" w:rsidP="006C3A5B">
      <w:pPr>
        <w:pStyle w:val="Prrafodelista"/>
        <w:widowControl w:val="0"/>
        <w:numPr>
          <w:ilvl w:val="0"/>
          <w:numId w:val="7"/>
        </w:numPr>
        <w:tabs>
          <w:tab w:val="left" w:pos="388"/>
        </w:tabs>
        <w:spacing w:after="0"/>
        <w:ind w:right="-1"/>
        <w:jc w:val="both"/>
      </w:pPr>
      <w:r w:rsidRPr="00BE19C5">
        <w:t>Nombre de los</w:t>
      </w:r>
      <w:r w:rsidR="003E30FD">
        <w:t xml:space="preserve"> </w:t>
      </w:r>
      <w:r w:rsidRPr="00BE19C5">
        <w:t>oferentes;</w:t>
      </w:r>
    </w:p>
    <w:p w14:paraId="06A19ACF" w14:textId="4AB56650" w:rsidR="00B94A38" w:rsidRPr="00437C93" w:rsidRDefault="00B94A38" w:rsidP="006C3A5B">
      <w:pPr>
        <w:pStyle w:val="Prrafodelista"/>
        <w:widowControl w:val="0"/>
        <w:numPr>
          <w:ilvl w:val="0"/>
          <w:numId w:val="7"/>
        </w:numPr>
        <w:tabs>
          <w:tab w:val="left" w:pos="388"/>
        </w:tabs>
        <w:spacing w:after="0"/>
        <w:ind w:right="-1"/>
        <w:jc w:val="both"/>
      </w:pPr>
      <w:r w:rsidRPr="00BE19C5">
        <w:t xml:space="preserve">Números de hojas </w:t>
      </w:r>
      <w:r w:rsidRPr="00437C93">
        <w:t xml:space="preserve">foliadas y </w:t>
      </w:r>
      <w:r w:rsidR="00437C93" w:rsidRPr="00437C93">
        <w:t>rubricadas</w:t>
      </w:r>
      <w:r w:rsidRPr="00437C93">
        <w:t>;</w:t>
      </w:r>
    </w:p>
    <w:p w14:paraId="00BCB5B2"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62930D82"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Se anunciarán los nombres de los OFERENTES, y el número de fojas de cada oferta. Este evento solo tiene carácter informativo.</w:t>
      </w:r>
    </w:p>
    <w:p w14:paraId="3E7A15A3"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6C9CD23F" w14:textId="77777777" w:rsidR="00B94A38" w:rsidRPr="00AD23EA" w:rsidRDefault="00B94A38" w:rsidP="00BE19C5">
      <w:pPr>
        <w:pStyle w:val="Textoindependiente"/>
        <w:spacing w:line="276" w:lineRule="auto"/>
        <w:jc w:val="both"/>
        <w:rPr>
          <w:rFonts w:ascii="Calibri" w:hAnsi="Calibri"/>
          <w:sz w:val="22"/>
          <w:szCs w:val="22"/>
          <w:lang w:val="es-ES"/>
        </w:rPr>
      </w:pPr>
      <w:r w:rsidRPr="00AD23EA">
        <w:rPr>
          <w:rFonts w:ascii="Calibri" w:hAnsi="Calibri"/>
          <w:sz w:val="22"/>
          <w:szCs w:val="22"/>
          <w:lang w:val="es-ES"/>
        </w:rPr>
        <w:t>El acta de la sesión de cierre será firmada por los miembros de la Comisión Técnica.</w:t>
      </w:r>
    </w:p>
    <w:p w14:paraId="573AB864" w14:textId="77777777" w:rsidR="00B94A38" w:rsidRPr="00AD23EA" w:rsidRDefault="00B94A38" w:rsidP="00BE19C5">
      <w:pPr>
        <w:pStyle w:val="Textoindependiente"/>
        <w:spacing w:line="276" w:lineRule="auto"/>
        <w:jc w:val="both"/>
        <w:rPr>
          <w:rFonts w:ascii="Calibri" w:hAnsi="Calibri"/>
          <w:sz w:val="22"/>
          <w:szCs w:val="22"/>
          <w:lang w:val="es-ES"/>
        </w:rPr>
      </w:pPr>
    </w:p>
    <w:p w14:paraId="02C0B7C3" w14:textId="6882D986" w:rsidR="00B94A38" w:rsidRPr="00AD23EA" w:rsidRDefault="00B94A38" w:rsidP="00BE19C5">
      <w:pPr>
        <w:pStyle w:val="Textoindependiente"/>
        <w:spacing w:line="276" w:lineRule="auto"/>
        <w:jc w:val="both"/>
        <w:rPr>
          <w:rFonts w:ascii="Calibri" w:hAnsi="Calibri"/>
          <w:sz w:val="22"/>
          <w:szCs w:val="22"/>
          <w:lang w:val="es-ES"/>
        </w:rPr>
      </w:pPr>
      <w:r w:rsidRPr="00AD23EA">
        <w:rPr>
          <w:rFonts w:ascii="Calibri" w:hAnsi="Calibri"/>
          <w:sz w:val="22"/>
          <w:szCs w:val="22"/>
          <w:lang w:val="es-ES"/>
        </w:rPr>
        <w:t xml:space="preserve">La información relativa al análisis, evaluación y comparación de las OFERTAS y las recomendaciones para la adjudicación </w:t>
      </w:r>
      <w:r w:rsidRPr="00AD23EA">
        <w:rPr>
          <w:rFonts w:ascii="Calibri" w:hAnsi="Calibri"/>
          <w:spacing w:val="-3"/>
          <w:sz w:val="22"/>
          <w:szCs w:val="22"/>
          <w:lang w:val="es-ES"/>
        </w:rPr>
        <w:t xml:space="preserve">del </w:t>
      </w:r>
      <w:r w:rsidRPr="00AD23EA">
        <w:rPr>
          <w:rFonts w:ascii="Calibri" w:hAnsi="Calibri"/>
          <w:sz w:val="22"/>
          <w:szCs w:val="22"/>
          <w:lang w:val="es-ES"/>
        </w:rPr>
        <w:t xml:space="preserve">CONTRATO, no podrán ser reveladas a los OFERENTES ni a otra persona que no participe oficialmente </w:t>
      </w:r>
      <w:r w:rsidRPr="00AD23EA">
        <w:rPr>
          <w:rFonts w:ascii="Calibri" w:hAnsi="Calibri"/>
          <w:spacing w:val="-4"/>
          <w:sz w:val="22"/>
          <w:szCs w:val="22"/>
          <w:lang w:val="es-ES"/>
        </w:rPr>
        <w:t xml:space="preserve">en </w:t>
      </w:r>
      <w:r w:rsidRPr="00AD23EA">
        <w:rPr>
          <w:rFonts w:ascii="Calibri" w:hAnsi="Calibri"/>
          <w:sz w:val="22"/>
          <w:szCs w:val="22"/>
          <w:lang w:val="es-ES"/>
        </w:rPr>
        <w:t>dicho proceso hasta que Movilidad Machala EP comunique a los OFERENTES que los informes</w:t>
      </w:r>
      <w:r w:rsidR="00FB5252">
        <w:rPr>
          <w:rFonts w:ascii="Calibri" w:hAnsi="Calibri"/>
          <w:sz w:val="22"/>
          <w:szCs w:val="22"/>
          <w:lang w:val="es-ES"/>
        </w:rPr>
        <w:t xml:space="preserve"> </w:t>
      </w:r>
      <w:r w:rsidRPr="00AD23EA">
        <w:rPr>
          <w:rFonts w:ascii="Calibri" w:hAnsi="Calibri"/>
          <w:sz w:val="22"/>
          <w:szCs w:val="22"/>
          <w:lang w:val="es-ES"/>
        </w:rPr>
        <w:t>de</w:t>
      </w:r>
      <w:r w:rsidR="00FB5252">
        <w:rPr>
          <w:rFonts w:ascii="Calibri" w:hAnsi="Calibri"/>
          <w:sz w:val="22"/>
          <w:szCs w:val="22"/>
          <w:lang w:val="es-ES"/>
        </w:rPr>
        <w:t xml:space="preserve"> </w:t>
      </w:r>
      <w:r w:rsidRPr="00AD23EA">
        <w:rPr>
          <w:rFonts w:ascii="Calibri" w:hAnsi="Calibri"/>
          <w:sz w:val="22"/>
          <w:szCs w:val="22"/>
          <w:lang w:val="es-ES"/>
        </w:rPr>
        <w:t>evaluación</w:t>
      </w:r>
      <w:r w:rsidR="00FB5252">
        <w:rPr>
          <w:rFonts w:ascii="Calibri" w:hAnsi="Calibri"/>
          <w:sz w:val="22"/>
          <w:szCs w:val="22"/>
          <w:lang w:val="es-ES"/>
        </w:rPr>
        <w:t xml:space="preserve"> </w:t>
      </w:r>
      <w:r w:rsidRPr="00AD23EA">
        <w:rPr>
          <w:rFonts w:ascii="Calibri" w:hAnsi="Calibri"/>
          <w:sz w:val="22"/>
          <w:szCs w:val="22"/>
          <w:lang w:val="es-ES"/>
        </w:rPr>
        <w:t>de</w:t>
      </w:r>
      <w:r w:rsidR="00FB5252">
        <w:rPr>
          <w:rFonts w:ascii="Calibri" w:hAnsi="Calibri"/>
          <w:sz w:val="22"/>
          <w:szCs w:val="22"/>
          <w:lang w:val="es-ES"/>
        </w:rPr>
        <w:t xml:space="preserve"> </w:t>
      </w:r>
      <w:r w:rsidRPr="00AD23EA">
        <w:rPr>
          <w:rFonts w:ascii="Calibri" w:hAnsi="Calibri"/>
          <w:sz w:val="22"/>
          <w:szCs w:val="22"/>
          <w:lang w:val="es-ES"/>
        </w:rPr>
        <w:t>las</w:t>
      </w:r>
      <w:r w:rsidR="00FB5252">
        <w:rPr>
          <w:rFonts w:ascii="Calibri" w:hAnsi="Calibri"/>
          <w:sz w:val="22"/>
          <w:szCs w:val="22"/>
          <w:lang w:val="es-ES"/>
        </w:rPr>
        <w:t xml:space="preserve"> </w:t>
      </w:r>
      <w:r w:rsidRPr="00AD23EA">
        <w:rPr>
          <w:rFonts w:ascii="Calibri" w:hAnsi="Calibri"/>
          <w:sz w:val="22"/>
          <w:szCs w:val="22"/>
          <w:lang w:val="es-ES"/>
        </w:rPr>
        <w:t>OFERTAS</w:t>
      </w:r>
      <w:r w:rsidR="00FB5252">
        <w:rPr>
          <w:rFonts w:ascii="Calibri" w:hAnsi="Calibri"/>
          <w:sz w:val="22"/>
          <w:szCs w:val="22"/>
          <w:lang w:val="es-ES"/>
        </w:rPr>
        <w:t xml:space="preserve"> </w:t>
      </w:r>
      <w:r w:rsidRPr="00AD23EA">
        <w:rPr>
          <w:rFonts w:ascii="Calibri" w:hAnsi="Calibri"/>
          <w:sz w:val="22"/>
          <w:szCs w:val="22"/>
          <w:lang w:val="es-ES"/>
        </w:rPr>
        <w:t>se</w:t>
      </w:r>
      <w:r w:rsidR="00FB5252">
        <w:rPr>
          <w:rFonts w:ascii="Calibri" w:hAnsi="Calibri"/>
          <w:sz w:val="22"/>
          <w:szCs w:val="22"/>
          <w:lang w:val="es-ES"/>
        </w:rPr>
        <w:t xml:space="preserve"> </w:t>
      </w:r>
      <w:r w:rsidRPr="00AD23EA">
        <w:rPr>
          <w:rFonts w:ascii="Calibri" w:hAnsi="Calibri"/>
          <w:sz w:val="22"/>
          <w:szCs w:val="22"/>
          <w:lang w:val="es-ES"/>
        </w:rPr>
        <w:t>encuentran</w:t>
      </w:r>
      <w:r w:rsidR="00FB5252">
        <w:rPr>
          <w:rFonts w:ascii="Calibri" w:hAnsi="Calibri"/>
          <w:sz w:val="22"/>
          <w:szCs w:val="22"/>
          <w:lang w:val="es-ES"/>
        </w:rPr>
        <w:t xml:space="preserve"> </w:t>
      </w:r>
      <w:r w:rsidRPr="00AD23EA">
        <w:rPr>
          <w:rFonts w:ascii="Calibri" w:hAnsi="Calibri"/>
          <w:sz w:val="22"/>
          <w:szCs w:val="22"/>
          <w:lang w:val="es-ES"/>
        </w:rPr>
        <w:t>a</w:t>
      </w:r>
      <w:r w:rsidR="00FB5252">
        <w:rPr>
          <w:rFonts w:ascii="Calibri" w:hAnsi="Calibri"/>
          <w:sz w:val="22"/>
          <w:szCs w:val="22"/>
          <w:lang w:val="es-ES"/>
        </w:rPr>
        <w:t xml:space="preserve"> </w:t>
      </w:r>
      <w:r w:rsidRPr="00AD23EA">
        <w:rPr>
          <w:rFonts w:ascii="Calibri" w:hAnsi="Calibri"/>
          <w:sz w:val="22"/>
          <w:szCs w:val="22"/>
          <w:lang w:val="es-ES"/>
        </w:rPr>
        <w:t>disposición</w:t>
      </w:r>
      <w:r w:rsidR="00FB5252">
        <w:rPr>
          <w:rFonts w:ascii="Calibri" w:hAnsi="Calibri"/>
          <w:sz w:val="22"/>
          <w:szCs w:val="22"/>
          <w:lang w:val="es-ES"/>
        </w:rPr>
        <w:t xml:space="preserve"> </w:t>
      </w:r>
      <w:r w:rsidRPr="00AD23EA">
        <w:rPr>
          <w:rFonts w:ascii="Calibri" w:hAnsi="Calibri"/>
          <w:sz w:val="22"/>
          <w:szCs w:val="22"/>
          <w:lang w:val="es-ES"/>
        </w:rPr>
        <w:t>de</w:t>
      </w:r>
      <w:r w:rsidR="00FB5252">
        <w:rPr>
          <w:rFonts w:ascii="Calibri" w:hAnsi="Calibri"/>
          <w:sz w:val="22"/>
          <w:szCs w:val="22"/>
          <w:lang w:val="es-ES"/>
        </w:rPr>
        <w:t xml:space="preserve"> </w:t>
      </w:r>
      <w:r w:rsidRPr="00AD23EA">
        <w:rPr>
          <w:rFonts w:ascii="Calibri" w:hAnsi="Calibri"/>
          <w:sz w:val="22"/>
          <w:szCs w:val="22"/>
          <w:lang w:val="es-ES"/>
        </w:rPr>
        <w:t>los</w:t>
      </w:r>
      <w:r w:rsidR="00FB5252">
        <w:rPr>
          <w:rFonts w:ascii="Calibri" w:hAnsi="Calibri"/>
          <w:sz w:val="22"/>
          <w:szCs w:val="22"/>
          <w:lang w:val="es-ES"/>
        </w:rPr>
        <w:t xml:space="preserve"> </w:t>
      </w:r>
      <w:r w:rsidRPr="00AD23EA">
        <w:rPr>
          <w:rFonts w:ascii="Calibri" w:hAnsi="Calibri"/>
          <w:sz w:val="22"/>
          <w:szCs w:val="22"/>
          <w:lang w:val="es-ES"/>
        </w:rPr>
        <w:t>OFERENTES</w:t>
      </w:r>
      <w:r w:rsidR="00FB5252">
        <w:rPr>
          <w:rFonts w:ascii="Calibri" w:hAnsi="Calibri"/>
          <w:sz w:val="22"/>
          <w:szCs w:val="22"/>
          <w:lang w:val="es-ES"/>
        </w:rPr>
        <w:t xml:space="preserve"> </w:t>
      </w:r>
      <w:r w:rsidRPr="00AD23EA">
        <w:rPr>
          <w:rFonts w:ascii="Calibri" w:hAnsi="Calibri"/>
          <w:spacing w:val="-4"/>
          <w:sz w:val="22"/>
          <w:szCs w:val="22"/>
          <w:lang w:val="es-ES"/>
        </w:rPr>
        <w:t xml:space="preserve">en </w:t>
      </w:r>
      <w:r w:rsidRPr="00AD23EA">
        <w:rPr>
          <w:rFonts w:ascii="Calibri" w:hAnsi="Calibri"/>
          <w:sz w:val="22"/>
          <w:szCs w:val="22"/>
          <w:lang w:val="es-ES"/>
        </w:rPr>
        <w:t xml:space="preserve">la página </w:t>
      </w:r>
      <w:r w:rsidRPr="00AD23EA">
        <w:rPr>
          <w:rFonts w:ascii="Calibri" w:hAnsi="Calibri"/>
          <w:spacing w:val="-3"/>
          <w:sz w:val="22"/>
          <w:szCs w:val="22"/>
          <w:lang w:val="es-ES"/>
        </w:rPr>
        <w:t>web citada por Movilidad Machala EP</w:t>
      </w:r>
      <w:r w:rsidRPr="00AD23EA">
        <w:rPr>
          <w:rFonts w:ascii="Calibri" w:hAnsi="Calibri"/>
          <w:sz w:val="22"/>
          <w:szCs w:val="22"/>
          <w:lang w:val="es-ES"/>
        </w:rPr>
        <w:t>, para que presenten las observaciones correspondientes al acta de calificación de ofertas.</w:t>
      </w:r>
    </w:p>
    <w:p w14:paraId="365668BD"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2BFCFDA5"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lastRenderedPageBreak/>
        <w:t xml:space="preserve">Todo intento de un OFERENTE para influir en el análisis de las OFERTAS o en la decisión sobre la evaluación por parte de </w:t>
      </w:r>
      <w:r w:rsidRPr="00AD23EA">
        <w:rPr>
          <w:rFonts w:ascii="Calibri" w:hAnsi="Calibri"/>
          <w:spacing w:val="-3"/>
          <w:sz w:val="22"/>
          <w:szCs w:val="22"/>
          <w:lang w:val="es-ES"/>
        </w:rPr>
        <w:t>EPMM-M</w:t>
      </w:r>
      <w:r w:rsidRPr="00AD23EA">
        <w:rPr>
          <w:rFonts w:ascii="Calibri" w:hAnsi="Calibri"/>
          <w:sz w:val="22"/>
          <w:szCs w:val="22"/>
          <w:lang w:val="es-ES"/>
        </w:rPr>
        <w:t>, dará lugar al rechazo de su OFERTA, así como todo intento de conseguir información sobre el estado de dicho proceso, que no sea a través de la página web señalada por Movilidad Machala EP.</w:t>
      </w:r>
    </w:p>
    <w:p w14:paraId="239B6B66" w14:textId="77777777" w:rsidR="00B94A38" w:rsidRPr="00AD23EA" w:rsidRDefault="00B94A38" w:rsidP="00BE19C5">
      <w:pPr>
        <w:pStyle w:val="Textoindependiente"/>
        <w:spacing w:line="276" w:lineRule="auto"/>
        <w:ind w:right="-1"/>
        <w:jc w:val="both"/>
        <w:rPr>
          <w:rFonts w:ascii="Calibri" w:hAnsi="Calibri"/>
          <w:sz w:val="22"/>
          <w:szCs w:val="22"/>
          <w:u w:val="single"/>
          <w:lang w:val="es-ES"/>
        </w:rPr>
      </w:pPr>
    </w:p>
    <w:p w14:paraId="1C73F456" w14:textId="13C106BB" w:rsidR="00B94A38" w:rsidRPr="00AD23EA" w:rsidRDefault="00B94A38" w:rsidP="00BE19C5">
      <w:pPr>
        <w:pStyle w:val="Ttulo3"/>
        <w:widowControl w:val="0"/>
        <w:spacing w:before="0"/>
      </w:pPr>
      <w:bookmarkStart w:id="46" w:name="_Toc536531502"/>
      <w:r w:rsidRPr="00AD23EA">
        <w:t>4.1</w:t>
      </w:r>
      <w:r w:rsidR="007D33B2">
        <w:t>3</w:t>
      </w:r>
      <w:r w:rsidRPr="00AD23EA">
        <w:t xml:space="preserve"> Determinación del valor estimado del contrato</w:t>
      </w:r>
      <w:bookmarkEnd w:id="46"/>
    </w:p>
    <w:p w14:paraId="27713746" w14:textId="0551F6B8" w:rsidR="00B94A38" w:rsidRPr="00AD23EA" w:rsidRDefault="00AB0C52" w:rsidP="00BE19C5">
      <w:pPr>
        <w:pStyle w:val="Textoindependiente"/>
        <w:spacing w:line="276" w:lineRule="auto"/>
        <w:ind w:right="-1"/>
        <w:jc w:val="both"/>
        <w:rPr>
          <w:rFonts w:ascii="Calibri" w:hAnsi="Calibri"/>
          <w:b/>
          <w:sz w:val="22"/>
          <w:szCs w:val="22"/>
          <w:lang w:val="es-ES"/>
        </w:rPr>
      </w:pPr>
      <w:r w:rsidRPr="00180CCA">
        <w:rPr>
          <w:rFonts w:ascii="Calibri" w:hAnsi="Calibri"/>
          <w:sz w:val="22"/>
          <w:szCs w:val="22"/>
          <w:lang w:val="es-ES"/>
        </w:rPr>
        <w:t>Los costos de inversión reflejados en la tabla de Inversión Referencial acápite 3.14 de éstos pliegos, donde da un monto total del proyecto estimado en $</w:t>
      </w:r>
      <w:r w:rsidR="00291B9E">
        <w:rPr>
          <w:rFonts w:ascii="Calibri" w:hAnsi="Calibri"/>
          <w:sz w:val="22"/>
          <w:szCs w:val="22"/>
          <w:lang w:val="es-ES"/>
        </w:rPr>
        <w:t>9</w:t>
      </w:r>
      <w:r w:rsidR="001C70E4">
        <w:rPr>
          <w:rFonts w:ascii="Calibri" w:hAnsi="Calibri"/>
          <w:sz w:val="22"/>
          <w:szCs w:val="22"/>
          <w:lang w:val="es-ES"/>
        </w:rPr>
        <w:t>’</w:t>
      </w:r>
      <w:r w:rsidR="00291B9E">
        <w:rPr>
          <w:rFonts w:ascii="Calibri" w:hAnsi="Calibri"/>
          <w:sz w:val="22"/>
          <w:szCs w:val="22"/>
          <w:lang w:val="es-ES"/>
        </w:rPr>
        <w:t>837</w:t>
      </w:r>
      <w:r w:rsidRPr="00180CCA">
        <w:rPr>
          <w:rFonts w:ascii="Calibri" w:hAnsi="Calibri"/>
          <w:sz w:val="22"/>
          <w:szCs w:val="22"/>
          <w:lang w:val="es-ES"/>
        </w:rPr>
        <w:t>.</w:t>
      </w:r>
      <w:r w:rsidR="00291B9E">
        <w:rPr>
          <w:rFonts w:ascii="Calibri" w:hAnsi="Calibri"/>
          <w:sz w:val="22"/>
          <w:szCs w:val="22"/>
          <w:lang w:val="es-ES"/>
        </w:rPr>
        <w:t>762</w:t>
      </w:r>
      <w:r w:rsidR="001C70E4">
        <w:rPr>
          <w:rFonts w:ascii="Calibri" w:hAnsi="Calibri"/>
          <w:sz w:val="22"/>
          <w:szCs w:val="22"/>
          <w:lang w:val="es-ES"/>
        </w:rPr>
        <w:t>,00</w:t>
      </w:r>
      <w:r w:rsidRPr="00180CCA">
        <w:rPr>
          <w:rFonts w:ascii="Calibri" w:hAnsi="Calibri"/>
          <w:sz w:val="22"/>
          <w:szCs w:val="22"/>
          <w:lang w:val="es-ES"/>
        </w:rPr>
        <w:t xml:space="preserve"> + IVA. El monto total de la inversión ofertada no será superior a $</w:t>
      </w:r>
      <w:r w:rsidR="00291B9E">
        <w:rPr>
          <w:rFonts w:ascii="Calibri" w:hAnsi="Calibri"/>
          <w:sz w:val="22"/>
          <w:szCs w:val="22"/>
          <w:lang w:val="es-ES"/>
        </w:rPr>
        <w:t>9</w:t>
      </w:r>
      <w:r w:rsidR="001C70E4">
        <w:rPr>
          <w:rFonts w:ascii="Calibri" w:hAnsi="Calibri"/>
          <w:sz w:val="22"/>
          <w:szCs w:val="22"/>
          <w:lang w:val="es-ES"/>
        </w:rPr>
        <w:t>’</w:t>
      </w:r>
      <w:r w:rsidR="00291B9E">
        <w:rPr>
          <w:rFonts w:ascii="Calibri" w:hAnsi="Calibri"/>
          <w:sz w:val="22"/>
          <w:szCs w:val="22"/>
          <w:lang w:val="es-ES"/>
        </w:rPr>
        <w:t>9</w:t>
      </w:r>
      <w:r w:rsidR="001C70E4">
        <w:rPr>
          <w:rFonts w:ascii="Calibri" w:hAnsi="Calibri"/>
          <w:sz w:val="22"/>
          <w:szCs w:val="22"/>
          <w:lang w:val="es-ES"/>
        </w:rPr>
        <w:t>00</w:t>
      </w:r>
      <w:r w:rsidRPr="00180CCA">
        <w:rPr>
          <w:rFonts w:ascii="Calibri" w:hAnsi="Calibri"/>
          <w:sz w:val="22"/>
          <w:szCs w:val="22"/>
          <w:lang w:val="es-ES"/>
        </w:rPr>
        <w:t>.000</w:t>
      </w:r>
      <w:r w:rsidR="001C70E4">
        <w:rPr>
          <w:rFonts w:ascii="Calibri" w:hAnsi="Calibri"/>
          <w:sz w:val="22"/>
          <w:szCs w:val="22"/>
          <w:lang w:val="es-ES"/>
        </w:rPr>
        <w:t>,00</w:t>
      </w:r>
      <w:r w:rsidRPr="00180CCA">
        <w:rPr>
          <w:rFonts w:ascii="Calibri" w:hAnsi="Calibri"/>
          <w:sz w:val="22"/>
          <w:szCs w:val="22"/>
          <w:lang w:val="es-ES"/>
        </w:rPr>
        <w:t xml:space="preserve"> + IVA. En caso de que se incorporen nuevas necesidades</w:t>
      </w:r>
      <w:r>
        <w:rPr>
          <w:rFonts w:ascii="Calibri" w:hAnsi="Calibri"/>
          <w:sz w:val="22"/>
          <w:szCs w:val="22"/>
          <w:lang w:val="es-ES"/>
        </w:rPr>
        <w:t xml:space="preserve"> por parte de Movilidad Machala EP,</w:t>
      </w:r>
      <w:r w:rsidRPr="004E21E3">
        <w:rPr>
          <w:rFonts w:ascii="Calibri" w:hAnsi="Calibri"/>
          <w:sz w:val="22"/>
          <w:szCs w:val="22"/>
          <w:lang w:val="es-ES"/>
        </w:rPr>
        <w:t xml:space="preserve"> se determinar</w:t>
      </w:r>
      <w:r>
        <w:rPr>
          <w:rFonts w:ascii="Calibri" w:hAnsi="Calibri"/>
          <w:sz w:val="22"/>
          <w:szCs w:val="22"/>
          <w:lang w:val="es-ES"/>
        </w:rPr>
        <w:t>á</w:t>
      </w:r>
      <w:r w:rsidRPr="004E21E3">
        <w:rPr>
          <w:rFonts w:ascii="Calibri" w:hAnsi="Calibri"/>
          <w:sz w:val="22"/>
          <w:szCs w:val="22"/>
          <w:lang w:val="es-ES"/>
        </w:rPr>
        <w:t xml:space="preserve"> los alcances de inversión de común acuerdo entre las partes para lo que se aplicara la normativa legal pertinente</w:t>
      </w:r>
      <w:r>
        <w:rPr>
          <w:rFonts w:ascii="Calibri" w:hAnsi="Calibri"/>
          <w:sz w:val="22"/>
          <w:szCs w:val="22"/>
          <w:lang w:val="es-ES"/>
        </w:rPr>
        <w:t>, señalando para el efecto que la totalidad de la inversión será a cuenta y riesgo del Socio Estratégico seleccionado.</w:t>
      </w:r>
    </w:p>
    <w:p w14:paraId="27A0A663"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591BDFD5" w14:textId="025978D2" w:rsidR="00B94A38" w:rsidRPr="00AD23EA" w:rsidRDefault="00B94A38" w:rsidP="00BE19C5">
      <w:pPr>
        <w:pStyle w:val="Ttulo3"/>
        <w:widowControl w:val="0"/>
        <w:spacing w:before="0"/>
      </w:pPr>
      <w:bookmarkStart w:id="47" w:name="_Toc536531503"/>
      <w:r w:rsidRPr="00AD23EA">
        <w:t>4.1</w:t>
      </w:r>
      <w:r w:rsidR="007D33B2">
        <w:t>4</w:t>
      </w:r>
      <w:r w:rsidRPr="00AD23EA">
        <w:t xml:space="preserve"> Gastos</w:t>
      </w:r>
      <w:bookmarkEnd w:id="47"/>
    </w:p>
    <w:p w14:paraId="1D66CD3E"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Los gastos en que hayan incurrido los Oferentes para la presentación de las ofertas serán de cargo exclusivo de ellos, y no tendrán derecho a ningún tipo de reembolso o reconocimiento económico por dichos gastos por parte de la EMPRESA PÚBLICA MUNICIPAL DE MOVILIDAD DE MACHALA EPMM-M.</w:t>
      </w:r>
    </w:p>
    <w:p w14:paraId="0BDC755B"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3FDB265F" w14:textId="76638864" w:rsidR="00FB5252" w:rsidRDefault="0068453C" w:rsidP="00FB5252">
      <w:pPr>
        <w:pStyle w:val="Ttulo3"/>
      </w:pPr>
      <w:bookmarkStart w:id="48" w:name="_Toc536531504"/>
      <w:r>
        <w:t>4.1</w:t>
      </w:r>
      <w:r w:rsidR="007D33B2">
        <w:t>5</w:t>
      </w:r>
      <w:r>
        <w:t xml:space="preserve"> Formularios a ser presentados</w:t>
      </w:r>
      <w:bookmarkEnd w:id="48"/>
    </w:p>
    <w:p w14:paraId="6D9E3363" w14:textId="29E4C70D" w:rsidR="00FB5252" w:rsidRPr="00BE19C5" w:rsidRDefault="004A651E" w:rsidP="00FB5252">
      <w:pPr>
        <w:pStyle w:val="Prrafodelista"/>
        <w:widowControl w:val="0"/>
        <w:spacing w:after="0"/>
        <w:ind w:left="0" w:right="-1"/>
        <w:jc w:val="both"/>
        <w:rPr>
          <w:b/>
          <w:i/>
        </w:rPr>
      </w:pPr>
      <w:r>
        <w:rPr>
          <w:b/>
          <w:i/>
        </w:rPr>
        <w:t xml:space="preserve">A.- </w:t>
      </w:r>
      <w:r w:rsidR="00FB5252" w:rsidRPr="00BE19C5">
        <w:rPr>
          <w:b/>
          <w:i/>
        </w:rPr>
        <w:t xml:space="preserve">Formularios de la </w:t>
      </w:r>
      <w:r w:rsidR="00AB0C52">
        <w:rPr>
          <w:b/>
          <w:i/>
        </w:rPr>
        <w:t>Oferta</w:t>
      </w:r>
    </w:p>
    <w:p w14:paraId="6926572C" w14:textId="41E5EAE8" w:rsidR="00FB5252" w:rsidRPr="00BE19C5" w:rsidRDefault="00FB5252" w:rsidP="00FB5252">
      <w:pPr>
        <w:pStyle w:val="Prrafodelista"/>
        <w:widowControl w:val="0"/>
        <w:spacing w:after="0"/>
        <w:ind w:left="0" w:right="-1"/>
        <w:jc w:val="both"/>
      </w:pPr>
      <w:r w:rsidRPr="00BE19C5">
        <w:t xml:space="preserve">Formulario A-1: </w:t>
      </w:r>
      <w:r w:rsidR="00AB0C52">
        <w:t>Presentación y Compromiso</w:t>
      </w:r>
    </w:p>
    <w:p w14:paraId="7EEB16B6" w14:textId="3F01D287" w:rsidR="00FB5252" w:rsidRPr="00BE19C5" w:rsidRDefault="00FB5252" w:rsidP="00FB5252">
      <w:pPr>
        <w:pStyle w:val="Prrafodelista"/>
        <w:widowControl w:val="0"/>
        <w:spacing w:after="0"/>
        <w:ind w:left="0" w:right="-1"/>
        <w:jc w:val="both"/>
      </w:pPr>
      <w:r w:rsidRPr="00BE19C5">
        <w:t>Form</w:t>
      </w:r>
      <w:r w:rsidR="00AB0C52">
        <w:t>ulario A-2: Datos Generales del Oferente</w:t>
      </w:r>
    </w:p>
    <w:p w14:paraId="1BD33B41" w14:textId="56D20623" w:rsidR="00FB5252" w:rsidRPr="00BE19C5" w:rsidRDefault="00FB5252" w:rsidP="00FB5252">
      <w:pPr>
        <w:pStyle w:val="Prrafodelista"/>
        <w:widowControl w:val="0"/>
        <w:spacing w:after="0"/>
        <w:ind w:left="0" w:right="-1"/>
        <w:jc w:val="both"/>
      </w:pPr>
      <w:r w:rsidRPr="00BE19C5">
        <w:t>Formulario A-</w:t>
      </w:r>
      <w:r w:rsidR="00AB0C52">
        <w:t>3: Nomina de Socio(s), accionista(s) o partícipe(s)</w:t>
      </w:r>
      <w:r w:rsidR="002C22F3">
        <w:t xml:space="preserve"> mayoritarios personas jurídicas oferentes</w:t>
      </w:r>
    </w:p>
    <w:p w14:paraId="1194FF43" w14:textId="41B1AF58" w:rsidR="00FB5252" w:rsidRPr="00BE19C5" w:rsidRDefault="00FB5252" w:rsidP="00FB5252">
      <w:pPr>
        <w:pStyle w:val="Prrafodelista"/>
        <w:widowControl w:val="0"/>
        <w:spacing w:after="0"/>
        <w:ind w:left="0" w:right="-1"/>
        <w:jc w:val="both"/>
      </w:pPr>
      <w:r w:rsidRPr="00BE19C5">
        <w:t xml:space="preserve">Formulario A-4: </w:t>
      </w:r>
      <w:r w:rsidR="002C22F3">
        <w:t>Situación financiera</w:t>
      </w:r>
    </w:p>
    <w:p w14:paraId="1C116E3B" w14:textId="2E607194" w:rsidR="00FB5252" w:rsidRPr="00BE19C5" w:rsidRDefault="00FB5252" w:rsidP="00FB5252">
      <w:pPr>
        <w:pStyle w:val="Prrafodelista"/>
        <w:widowControl w:val="0"/>
        <w:spacing w:after="0"/>
        <w:ind w:left="0" w:right="-1"/>
        <w:jc w:val="both"/>
      </w:pPr>
      <w:r w:rsidRPr="00BE19C5">
        <w:t xml:space="preserve">Formulario A-5: </w:t>
      </w:r>
      <w:r w:rsidR="002C22F3">
        <w:t>Modelo del Sistema</w:t>
      </w:r>
      <w:r w:rsidRPr="00BE19C5">
        <w:t xml:space="preserve"> </w:t>
      </w:r>
    </w:p>
    <w:p w14:paraId="63BE8C72" w14:textId="00730462" w:rsidR="00FB5252" w:rsidRPr="00BE19C5" w:rsidRDefault="00FB5252" w:rsidP="00FB5252">
      <w:pPr>
        <w:pStyle w:val="Prrafodelista"/>
        <w:widowControl w:val="0"/>
        <w:spacing w:after="0"/>
        <w:ind w:left="0" w:right="-1"/>
        <w:jc w:val="both"/>
      </w:pPr>
      <w:r w:rsidRPr="00BE19C5">
        <w:t xml:space="preserve">Formulario A-6: </w:t>
      </w:r>
      <w:r w:rsidR="002C22F3">
        <w:t>Metodología</w:t>
      </w:r>
      <w:r w:rsidRPr="00BE19C5">
        <w:t xml:space="preserve"> </w:t>
      </w:r>
    </w:p>
    <w:p w14:paraId="201EE867" w14:textId="4510CAC6" w:rsidR="00FB5252" w:rsidRPr="00BE19C5" w:rsidRDefault="00FB5252" w:rsidP="00FB5252">
      <w:pPr>
        <w:pStyle w:val="Prrafodelista"/>
        <w:widowControl w:val="0"/>
        <w:spacing w:after="0"/>
        <w:ind w:left="0" w:right="-1"/>
        <w:jc w:val="both"/>
      </w:pPr>
      <w:r w:rsidRPr="00BE19C5">
        <w:t xml:space="preserve">Formulario A-7: </w:t>
      </w:r>
      <w:r w:rsidR="002C22F3">
        <w:t>Cronograma</w:t>
      </w:r>
    </w:p>
    <w:p w14:paraId="5CC67BFA" w14:textId="2082AD08" w:rsidR="00FB5252" w:rsidRPr="00BE19C5" w:rsidRDefault="00FB5252" w:rsidP="00FB5252">
      <w:pPr>
        <w:pStyle w:val="Prrafodelista"/>
        <w:widowControl w:val="0"/>
        <w:spacing w:after="0"/>
        <w:ind w:left="0" w:right="-1"/>
        <w:jc w:val="both"/>
      </w:pPr>
      <w:r w:rsidRPr="00BE19C5">
        <w:t xml:space="preserve">Formulario A-8: </w:t>
      </w:r>
      <w:r w:rsidR="002C22F3">
        <w:t>Experiencia del Oferente</w:t>
      </w:r>
    </w:p>
    <w:p w14:paraId="458F0760" w14:textId="4CEAC20B" w:rsidR="00FB5252" w:rsidRDefault="00FB5252" w:rsidP="00FB5252">
      <w:pPr>
        <w:pStyle w:val="Prrafodelista"/>
        <w:widowControl w:val="0"/>
        <w:spacing w:after="0"/>
        <w:ind w:left="0" w:right="-1"/>
        <w:jc w:val="both"/>
      </w:pPr>
      <w:r w:rsidRPr="00BE19C5">
        <w:t xml:space="preserve">Formulario A-9: </w:t>
      </w:r>
      <w:r w:rsidR="002C22F3">
        <w:t>Bienes y servicios asignados al proyecto</w:t>
      </w:r>
    </w:p>
    <w:p w14:paraId="14C10BB4" w14:textId="0D04D3D1" w:rsidR="002C22F3" w:rsidRPr="00BE19C5" w:rsidRDefault="002C22F3" w:rsidP="00FB5252">
      <w:pPr>
        <w:pStyle w:val="Prrafodelista"/>
        <w:widowControl w:val="0"/>
        <w:spacing w:after="0"/>
        <w:ind w:left="0" w:right="-1"/>
        <w:jc w:val="both"/>
        <w:rPr>
          <w:i/>
        </w:rPr>
      </w:pPr>
      <w:r>
        <w:t>Formulario A-10: Propuesta de inversión</w:t>
      </w:r>
    </w:p>
    <w:p w14:paraId="1B1ADAC0" w14:textId="31F54A59" w:rsidR="00FB5252" w:rsidRPr="00AD23EA" w:rsidRDefault="00FB5252" w:rsidP="00FB5252">
      <w:pPr>
        <w:pStyle w:val="Textoindependiente"/>
        <w:spacing w:line="276" w:lineRule="auto"/>
        <w:ind w:right="-1"/>
        <w:jc w:val="both"/>
        <w:rPr>
          <w:rFonts w:ascii="Calibri" w:hAnsi="Calibri"/>
          <w:b/>
          <w:i/>
          <w:sz w:val="22"/>
          <w:szCs w:val="22"/>
          <w:lang w:val="es-ES"/>
        </w:rPr>
      </w:pPr>
      <w:r w:rsidRPr="00AD23EA">
        <w:rPr>
          <w:rFonts w:ascii="Calibri" w:hAnsi="Calibri"/>
          <w:b/>
          <w:i/>
          <w:sz w:val="22"/>
          <w:szCs w:val="22"/>
          <w:lang w:val="es-ES"/>
        </w:rPr>
        <w:t xml:space="preserve">B.- Formularios </w:t>
      </w:r>
      <w:r w:rsidR="002C22F3">
        <w:rPr>
          <w:rFonts w:ascii="Calibri" w:hAnsi="Calibri"/>
          <w:b/>
          <w:i/>
          <w:sz w:val="22"/>
          <w:szCs w:val="22"/>
          <w:lang w:val="es-ES"/>
        </w:rPr>
        <w:t>del personal asignado al Proyecto</w:t>
      </w:r>
      <w:r w:rsidRPr="00AD23EA">
        <w:rPr>
          <w:rFonts w:ascii="Calibri" w:hAnsi="Calibri"/>
          <w:b/>
          <w:i/>
          <w:sz w:val="22"/>
          <w:szCs w:val="22"/>
          <w:lang w:val="es-ES"/>
        </w:rPr>
        <w:t xml:space="preserve">: </w:t>
      </w:r>
    </w:p>
    <w:p w14:paraId="7046A84D" w14:textId="3FB0CFBC" w:rsidR="00FB5252" w:rsidRPr="00AD23EA" w:rsidRDefault="00FB5252" w:rsidP="00FB5252">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Formulario B-1: </w:t>
      </w:r>
      <w:r w:rsidR="002C22F3">
        <w:rPr>
          <w:rFonts w:ascii="Calibri" w:hAnsi="Calibri"/>
          <w:sz w:val="22"/>
          <w:szCs w:val="22"/>
          <w:lang w:val="es-ES"/>
        </w:rPr>
        <w:t>Personal Técnico asignado al Proyecto</w:t>
      </w:r>
      <w:r w:rsidRPr="00AD23EA">
        <w:rPr>
          <w:rFonts w:ascii="Calibri" w:hAnsi="Calibri"/>
          <w:sz w:val="22"/>
          <w:szCs w:val="22"/>
          <w:lang w:val="es-ES"/>
        </w:rPr>
        <w:t xml:space="preserve"> </w:t>
      </w:r>
    </w:p>
    <w:p w14:paraId="61B386C9" w14:textId="422A3B4E" w:rsidR="00FB5252" w:rsidRPr="00AD23EA" w:rsidRDefault="002C22F3" w:rsidP="00FB5252">
      <w:pPr>
        <w:pStyle w:val="Textoindependiente"/>
        <w:spacing w:line="276" w:lineRule="auto"/>
        <w:ind w:right="-1"/>
        <w:jc w:val="both"/>
        <w:rPr>
          <w:rFonts w:ascii="Calibri" w:hAnsi="Calibri"/>
          <w:sz w:val="22"/>
          <w:szCs w:val="22"/>
          <w:lang w:val="es-ES"/>
        </w:rPr>
      </w:pPr>
      <w:r>
        <w:rPr>
          <w:rFonts w:ascii="Calibri" w:hAnsi="Calibri"/>
          <w:sz w:val="22"/>
          <w:szCs w:val="22"/>
          <w:lang w:val="es-ES"/>
        </w:rPr>
        <w:t>Formulario B-2: Compromiso del personal técnico asignado al proyecto</w:t>
      </w:r>
    </w:p>
    <w:p w14:paraId="3F46ADC1" w14:textId="67CAFF32" w:rsidR="00FB5252" w:rsidRPr="00AD23EA" w:rsidRDefault="00FB5252" w:rsidP="00FB5252">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Formulario B-3: </w:t>
      </w:r>
      <w:r w:rsidR="002C22F3">
        <w:rPr>
          <w:rFonts w:ascii="Calibri" w:hAnsi="Calibri"/>
          <w:sz w:val="22"/>
          <w:szCs w:val="22"/>
          <w:lang w:val="es-ES"/>
        </w:rPr>
        <w:t>Hoja de vida del personal técnico asignado al proyecto</w:t>
      </w:r>
    </w:p>
    <w:p w14:paraId="7D0D21F0" w14:textId="1201287D" w:rsidR="00FB5252" w:rsidRDefault="00FB5252" w:rsidP="00FB5252">
      <w:pPr>
        <w:pStyle w:val="Textoindependiente"/>
        <w:spacing w:line="276" w:lineRule="auto"/>
        <w:ind w:right="-1"/>
        <w:jc w:val="both"/>
        <w:rPr>
          <w:rFonts w:ascii="Calibri" w:hAnsi="Calibri"/>
          <w:b/>
          <w:i/>
          <w:sz w:val="22"/>
          <w:szCs w:val="22"/>
          <w:lang w:val="es-ES"/>
        </w:rPr>
      </w:pPr>
      <w:r w:rsidRPr="00AD23EA">
        <w:rPr>
          <w:rFonts w:ascii="Calibri" w:hAnsi="Calibri"/>
          <w:b/>
          <w:i/>
          <w:sz w:val="22"/>
          <w:szCs w:val="22"/>
          <w:lang w:val="es-ES"/>
        </w:rPr>
        <w:t xml:space="preserve">C.- </w:t>
      </w:r>
      <w:r w:rsidR="002C22F3">
        <w:rPr>
          <w:rFonts w:ascii="Calibri" w:hAnsi="Calibri"/>
          <w:b/>
          <w:i/>
          <w:sz w:val="22"/>
          <w:szCs w:val="22"/>
          <w:lang w:val="es-ES"/>
        </w:rPr>
        <w:t>Formulario de Compromiso de Asociación o consorcio</w:t>
      </w:r>
    </w:p>
    <w:p w14:paraId="0CFCAFDC" w14:textId="517B0785" w:rsidR="002C22F3" w:rsidRPr="00AD23EA" w:rsidRDefault="002C22F3" w:rsidP="00FB5252">
      <w:pPr>
        <w:pStyle w:val="Textoindependiente"/>
        <w:spacing w:line="276" w:lineRule="auto"/>
        <w:ind w:right="-1"/>
        <w:jc w:val="both"/>
        <w:rPr>
          <w:rFonts w:ascii="Calibri" w:hAnsi="Calibri"/>
          <w:b/>
          <w:i/>
          <w:sz w:val="22"/>
          <w:szCs w:val="22"/>
          <w:lang w:val="es-ES"/>
        </w:rPr>
      </w:pPr>
      <w:r>
        <w:rPr>
          <w:rFonts w:ascii="Calibri" w:hAnsi="Calibri"/>
          <w:b/>
          <w:i/>
          <w:sz w:val="22"/>
          <w:szCs w:val="22"/>
          <w:lang w:val="es-ES"/>
        </w:rPr>
        <w:t>D.- Formulario de Licitud de Fondos</w:t>
      </w:r>
    </w:p>
    <w:p w14:paraId="090F22CD" w14:textId="1A4E8BC8"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24B6D922" w14:textId="2841F1F9" w:rsidR="00B94A38" w:rsidRPr="00AD23EA" w:rsidRDefault="00B94A38" w:rsidP="00BE19C5">
      <w:pPr>
        <w:pStyle w:val="Ttulo1"/>
        <w:spacing w:line="276" w:lineRule="auto"/>
        <w:rPr>
          <w:rFonts w:ascii="Calibri" w:hAnsi="Calibri"/>
          <w:sz w:val="22"/>
          <w:szCs w:val="22"/>
          <w:lang w:val="es-EC"/>
        </w:rPr>
      </w:pPr>
      <w:bookmarkStart w:id="49" w:name="_Toc536531505"/>
      <w:r w:rsidRPr="00AD23EA">
        <w:rPr>
          <w:rFonts w:ascii="Calibri" w:hAnsi="Calibri"/>
          <w:sz w:val="22"/>
          <w:szCs w:val="22"/>
          <w:lang w:val="es-EC"/>
        </w:rPr>
        <w:t>SECCION V</w:t>
      </w:r>
      <w:bookmarkEnd w:id="49"/>
    </w:p>
    <w:p w14:paraId="15B4ABD8" w14:textId="77777777" w:rsidR="00B94A38" w:rsidRPr="00AD23EA" w:rsidRDefault="00B94A38" w:rsidP="00BE19C5">
      <w:pPr>
        <w:pStyle w:val="Textoindependiente"/>
        <w:spacing w:line="276" w:lineRule="auto"/>
        <w:ind w:right="-1"/>
        <w:jc w:val="both"/>
        <w:rPr>
          <w:rFonts w:ascii="Calibri" w:hAnsi="Calibri" w:cs="Arial"/>
          <w:b/>
          <w:sz w:val="22"/>
          <w:szCs w:val="22"/>
          <w:lang w:val="es-ES"/>
        </w:rPr>
      </w:pPr>
    </w:p>
    <w:p w14:paraId="4F3143AD" w14:textId="5D302028" w:rsidR="00B94A38" w:rsidRPr="00AD23EA" w:rsidRDefault="00B94A38" w:rsidP="00CA477A">
      <w:pPr>
        <w:pStyle w:val="Ttulo2"/>
      </w:pPr>
      <w:bookmarkStart w:id="50" w:name="_Toc536531506"/>
      <w:r w:rsidRPr="00AD23EA">
        <w:t>TÉRMINOS DE REFERENCIA O ESPECIFICACIONES TÉCNICAS:</w:t>
      </w:r>
      <w:bookmarkEnd w:id="50"/>
    </w:p>
    <w:p w14:paraId="2FFE2541" w14:textId="77777777" w:rsidR="00B94A38" w:rsidRPr="00AD23EA" w:rsidRDefault="00B94A38" w:rsidP="00BE19C5">
      <w:pPr>
        <w:pStyle w:val="Textoindependiente"/>
        <w:spacing w:line="276" w:lineRule="auto"/>
        <w:ind w:right="-1"/>
        <w:jc w:val="both"/>
        <w:rPr>
          <w:rFonts w:ascii="Calibri" w:hAnsi="Calibri" w:cs="Arial"/>
          <w:b/>
          <w:sz w:val="22"/>
          <w:szCs w:val="22"/>
          <w:u w:val="single"/>
          <w:lang w:val="es-ES"/>
        </w:rPr>
      </w:pPr>
    </w:p>
    <w:p w14:paraId="43E80D8C" w14:textId="77777777" w:rsidR="00B94A38" w:rsidRPr="00AD23EA" w:rsidRDefault="00B94A38" w:rsidP="00BE19C5">
      <w:pPr>
        <w:pStyle w:val="Ttulo3"/>
        <w:widowControl w:val="0"/>
        <w:spacing w:before="0"/>
        <w:jc w:val="both"/>
        <w:rPr>
          <w:rFonts w:eastAsia="Calibri"/>
          <w:lang w:eastAsia="ar-SA"/>
        </w:rPr>
      </w:pPr>
      <w:bookmarkStart w:id="51" w:name="_Toc536531507"/>
      <w:r w:rsidRPr="00AD23EA">
        <w:rPr>
          <w:rFonts w:eastAsia="Calibri"/>
          <w:lang w:eastAsia="ar-SA"/>
        </w:rPr>
        <w:t>5.1 Antecedentes</w:t>
      </w:r>
      <w:bookmarkEnd w:id="51"/>
    </w:p>
    <w:p w14:paraId="385C9305" w14:textId="3852C784" w:rsidR="00B94A38" w:rsidRPr="00180CCA" w:rsidRDefault="00B94A38" w:rsidP="00BE19C5">
      <w:pPr>
        <w:widowControl w:val="0"/>
        <w:spacing w:after="0"/>
        <w:ind w:right="-1"/>
        <w:jc w:val="both"/>
        <w:rPr>
          <w:rFonts w:cs="Arial"/>
          <w:spacing w:val="-2"/>
          <w:lang w:eastAsia="es-ES"/>
        </w:rPr>
      </w:pPr>
      <w:r w:rsidRPr="00BE19C5">
        <w:rPr>
          <w:rFonts w:cs="Arial"/>
          <w:spacing w:val="-2"/>
          <w:lang w:eastAsia="es-ES"/>
        </w:rPr>
        <w:t xml:space="preserve">Ante la necesidad de brindar servicios eficientes a la ciudadanía, y en el afán de precautelar la </w:t>
      </w:r>
      <w:r w:rsidRPr="00180CCA">
        <w:rPr>
          <w:rFonts w:cs="Arial"/>
          <w:spacing w:val="-2"/>
          <w:lang w:eastAsia="es-ES"/>
        </w:rPr>
        <w:t xml:space="preserve">salud, seguridad y calidad de vida de la población, es urgente implementar las herramientas de control </w:t>
      </w:r>
      <w:r w:rsidR="00837BAC" w:rsidRPr="00180CCA">
        <w:rPr>
          <w:rFonts w:cs="Arial"/>
          <w:spacing w:val="-2"/>
          <w:lang w:eastAsia="es-ES"/>
        </w:rPr>
        <w:t>de tránsito</w:t>
      </w:r>
      <w:r w:rsidRPr="00180CCA">
        <w:rPr>
          <w:rFonts w:cs="Arial"/>
          <w:spacing w:val="-2"/>
          <w:lang w:eastAsia="es-ES"/>
        </w:rPr>
        <w:t>, pues el parque vehicular en crecimiento constituye un riesgo para la población, al tiempo que obliga evitar el despilfarro de recursos naturales, energéticos y económicos.</w:t>
      </w:r>
    </w:p>
    <w:p w14:paraId="5280F484" w14:textId="77777777" w:rsidR="000520DE" w:rsidRPr="00180CCA" w:rsidRDefault="000520DE" w:rsidP="00BE19C5">
      <w:pPr>
        <w:widowControl w:val="0"/>
        <w:spacing w:after="0"/>
        <w:ind w:right="-1"/>
        <w:jc w:val="both"/>
        <w:rPr>
          <w:rFonts w:cs="Arial"/>
          <w:spacing w:val="-2"/>
          <w:lang w:eastAsia="es-ES"/>
        </w:rPr>
      </w:pPr>
    </w:p>
    <w:p w14:paraId="383153A8" w14:textId="30E67474" w:rsidR="00B94A38" w:rsidRPr="00180CCA" w:rsidRDefault="00B94A38" w:rsidP="00BE19C5">
      <w:pPr>
        <w:widowControl w:val="0"/>
        <w:spacing w:after="0"/>
        <w:ind w:right="-1"/>
        <w:jc w:val="both"/>
        <w:rPr>
          <w:rFonts w:cs="Arial"/>
          <w:spacing w:val="-2"/>
          <w:lang w:eastAsia="es-ES"/>
        </w:rPr>
      </w:pPr>
      <w:r w:rsidRPr="00180CCA">
        <w:rPr>
          <w:rFonts w:cs="Arial"/>
          <w:spacing w:val="-2"/>
          <w:lang w:eastAsia="es-ES"/>
        </w:rPr>
        <w:t>Que una vez transferida la totalidad de</w:t>
      </w:r>
      <w:r w:rsidR="00837BAC" w:rsidRPr="00180CCA">
        <w:rPr>
          <w:rFonts w:cs="Arial"/>
          <w:spacing w:val="-2"/>
          <w:lang w:eastAsia="es-ES"/>
        </w:rPr>
        <w:t xml:space="preserve"> </w:t>
      </w:r>
      <w:r w:rsidRPr="00180CCA">
        <w:rPr>
          <w:rFonts w:cs="Arial"/>
          <w:spacing w:val="-2"/>
          <w:lang w:eastAsia="es-ES"/>
        </w:rPr>
        <w:t xml:space="preserve">las competencias en Tránsito, Transporte Terrestre y Seguridad Vial al Gobierno Autónomo Descentralizado Municipal del Cantón Machala, la Empresa Pública Municipal de Movilidad de Machala está en la capacidad de implementar los </w:t>
      </w:r>
      <w:r w:rsidR="00837BAC" w:rsidRPr="00180CCA">
        <w:rPr>
          <w:rFonts w:cs="Arial"/>
          <w:spacing w:val="-2"/>
          <w:lang w:eastAsia="es-ES"/>
        </w:rPr>
        <w:t>mecanismos necesarios</w:t>
      </w:r>
      <w:r w:rsidRPr="00180CCA">
        <w:rPr>
          <w:rFonts w:cs="Arial"/>
          <w:spacing w:val="-2"/>
          <w:lang w:eastAsia="es-ES"/>
        </w:rPr>
        <w:t xml:space="preserve"> y controlar </w:t>
      </w:r>
      <w:r w:rsidR="00837BAC" w:rsidRPr="00180CCA">
        <w:rPr>
          <w:rFonts w:cs="Arial"/>
          <w:spacing w:val="-2"/>
          <w:lang w:eastAsia="es-ES"/>
        </w:rPr>
        <w:t>el tránsito, transporte terrestre y buscar la seguridad vial en el cantón Machala</w:t>
      </w:r>
      <w:r w:rsidRPr="00180CCA">
        <w:rPr>
          <w:rFonts w:cs="Arial"/>
          <w:spacing w:val="-2"/>
          <w:lang w:eastAsia="es-ES"/>
        </w:rPr>
        <w:t>.</w:t>
      </w:r>
    </w:p>
    <w:p w14:paraId="5763167E" w14:textId="77777777" w:rsidR="000520DE" w:rsidRPr="00180CCA" w:rsidRDefault="000520DE" w:rsidP="00BE19C5">
      <w:pPr>
        <w:widowControl w:val="0"/>
        <w:spacing w:after="0"/>
        <w:ind w:right="-1"/>
        <w:jc w:val="both"/>
        <w:rPr>
          <w:rFonts w:cs="Arial"/>
          <w:spacing w:val="-2"/>
          <w:lang w:eastAsia="es-ES"/>
        </w:rPr>
      </w:pPr>
    </w:p>
    <w:p w14:paraId="0F62BE09" w14:textId="64C51997" w:rsidR="00B94A38" w:rsidRPr="00180CCA" w:rsidRDefault="00B94A38" w:rsidP="00BE19C5">
      <w:pPr>
        <w:widowControl w:val="0"/>
        <w:spacing w:after="0"/>
        <w:ind w:right="-1"/>
        <w:jc w:val="both"/>
        <w:rPr>
          <w:rFonts w:cs="Arial"/>
          <w:spacing w:val="-2"/>
          <w:lang w:eastAsia="es-ES"/>
        </w:rPr>
      </w:pPr>
      <w:r w:rsidRPr="00180CCA">
        <w:rPr>
          <w:rFonts w:cs="Arial"/>
          <w:spacing w:val="-2"/>
          <w:lang w:eastAsia="es-ES"/>
        </w:rPr>
        <w:t xml:space="preserve">Las experiencias locales e internacionales muestran la viabilidad de las herramientas de control </w:t>
      </w:r>
      <w:r w:rsidR="00512680" w:rsidRPr="00180CCA">
        <w:rPr>
          <w:rFonts w:cs="Arial"/>
          <w:spacing w:val="-2"/>
          <w:lang w:eastAsia="es-ES"/>
        </w:rPr>
        <w:t>de velocidad</w:t>
      </w:r>
      <w:r w:rsidRPr="00180CCA">
        <w:rPr>
          <w:rFonts w:cs="Arial"/>
          <w:spacing w:val="-2"/>
          <w:lang w:eastAsia="es-ES"/>
        </w:rPr>
        <w:t>, y muestran que es posible su adaptación a las realidades locales, impulsando el desarrollo tecnológico, acercando la mejor tecnología mundial disponible, mejorando con ello las condiciones de vida de la población y aportando al desarrollo local.</w:t>
      </w:r>
    </w:p>
    <w:p w14:paraId="5A212613" w14:textId="77777777" w:rsidR="000520DE" w:rsidRPr="00180CCA" w:rsidRDefault="000520DE" w:rsidP="00BE19C5">
      <w:pPr>
        <w:widowControl w:val="0"/>
        <w:spacing w:after="0"/>
        <w:ind w:right="-1"/>
        <w:jc w:val="both"/>
        <w:rPr>
          <w:rFonts w:cs="Arial"/>
          <w:spacing w:val="-2"/>
          <w:lang w:eastAsia="es-ES"/>
        </w:rPr>
      </w:pPr>
    </w:p>
    <w:p w14:paraId="44BE99B1" w14:textId="1849A6D7" w:rsidR="00B94A38" w:rsidRDefault="00BE19C5" w:rsidP="00BE19C5">
      <w:pPr>
        <w:widowControl w:val="0"/>
        <w:spacing w:after="0"/>
        <w:ind w:right="-1"/>
        <w:jc w:val="both"/>
        <w:rPr>
          <w:rFonts w:cs="Arial"/>
          <w:spacing w:val="-2"/>
          <w:lang w:eastAsia="es-ES"/>
        </w:rPr>
      </w:pPr>
      <w:r w:rsidRPr="00180CCA">
        <w:rPr>
          <w:rFonts w:cs="Arial"/>
          <w:spacing w:val="-2"/>
          <w:lang w:eastAsia="es-ES"/>
        </w:rPr>
        <w:t>La Ordenanza de creación de la Empresa Pública Municipal de Movilidad EPMM-M,</w:t>
      </w:r>
      <w:r w:rsidR="00512680" w:rsidRPr="00180CCA">
        <w:rPr>
          <w:rFonts w:cs="Arial"/>
          <w:spacing w:val="-2"/>
          <w:lang w:eastAsia="es-ES"/>
        </w:rPr>
        <w:t xml:space="preserve"> </w:t>
      </w:r>
      <w:r w:rsidRPr="00180CCA">
        <w:rPr>
          <w:rFonts w:cs="Arial"/>
          <w:spacing w:val="-2"/>
          <w:lang w:eastAsia="es-ES"/>
        </w:rPr>
        <w:t>fue discutida y aprobada en primer y segundo debate en las sesiones ordinarias del 28 de agosto</w:t>
      </w:r>
      <w:r w:rsidR="0086322B" w:rsidRPr="00180CCA">
        <w:rPr>
          <w:rFonts w:cs="Arial"/>
          <w:spacing w:val="-2"/>
          <w:lang w:eastAsia="es-ES"/>
        </w:rPr>
        <w:t xml:space="preserve"> </w:t>
      </w:r>
      <w:r w:rsidRPr="00180CCA">
        <w:rPr>
          <w:rFonts w:cs="Arial"/>
          <w:spacing w:val="-2"/>
          <w:lang w:eastAsia="es-ES"/>
        </w:rPr>
        <w:t>y 23 octubre del 2014, respectivamente, en el Concejo Municipal del Cantón Machala, cuyo objeto radica en la planificación, regulación, control y gestión del transporte, tránsito dentro del área</w:t>
      </w:r>
      <w:r w:rsidRPr="00BE19C5">
        <w:rPr>
          <w:rFonts w:cs="Arial"/>
          <w:spacing w:val="-2"/>
          <w:lang w:eastAsia="es-ES"/>
        </w:rPr>
        <w:t xml:space="preserve"> jurisdiccional del cantón Machala.</w:t>
      </w:r>
      <w:r w:rsidR="0086322B">
        <w:rPr>
          <w:rFonts w:cs="Arial"/>
          <w:spacing w:val="-2"/>
          <w:lang w:eastAsia="es-ES"/>
        </w:rPr>
        <w:t xml:space="preserve"> </w:t>
      </w:r>
    </w:p>
    <w:p w14:paraId="5F1AFFA1" w14:textId="77777777" w:rsidR="000520DE" w:rsidRPr="00BE19C5" w:rsidRDefault="000520DE" w:rsidP="00BE19C5">
      <w:pPr>
        <w:widowControl w:val="0"/>
        <w:spacing w:after="0"/>
        <w:ind w:right="-1"/>
        <w:jc w:val="both"/>
        <w:rPr>
          <w:rFonts w:cs="Arial"/>
          <w:spacing w:val="-2"/>
          <w:lang w:eastAsia="es-ES"/>
        </w:rPr>
      </w:pPr>
    </w:p>
    <w:p w14:paraId="4BA001B1" w14:textId="74E80A8F" w:rsidR="00B94A38" w:rsidRPr="00BE19C5" w:rsidRDefault="00B94A38" w:rsidP="00BE19C5">
      <w:pPr>
        <w:widowControl w:val="0"/>
        <w:spacing w:after="0"/>
        <w:ind w:right="-1"/>
        <w:jc w:val="both"/>
        <w:rPr>
          <w:rFonts w:cs="Arial"/>
          <w:spacing w:val="-2"/>
          <w:lang w:eastAsia="es-ES"/>
        </w:rPr>
      </w:pPr>
      <w:r w:rsidRPr="00BE19C5">
        <w:rPr>
          <w:rFonts w:cs="Arial"/>
          <w:spacing w:val="-2"/>
          <w:lang w:eastAsia="es-ES"/>
        </w:rPr>
        <w:t>En el presente documento se establece con detalle todas las pautas que se requieren para que el Gobierno Autónomo Descentralizado Municipal del Cantón Machala por intermedio de la</w:t>
      </w:r>
      <w:r w:rsidR="0086322B">
        <w:rPr>
          <w:rFonts w:cs="Arial"/>
          <w:spacing w:val="-2"/>
          <w:lang w:eastAsia="es-ES"/>
        </w:rPr>
        <w:t xml:space="preserve"> </w:t>
      </w:r>
      <w:r w:rsidRPr="00BE19C5">
        <w:rPr>
          <w:rFonts w:cs="Arial"/>
          <w:spacing w:val="-2"/>
          <w:lang w:eastAsia="es-ES"/>
        </w:rPr>
        <w:t>Empresa Pública Municipal de Movilidad de Machala, ponga a disposición de la ciudadanía, esta importante herramienta Asociaciones, Alianzas Estratégicas y Consorcios de la Empresa Pública Municipal de Movilidad de Machala</w:t>
      </w:r>
      <w:r w:rsidRPr="00BE19C5">
        <w:rPr>
          <w:rFonts w:cs="Arial"/>
        </w:rPr>
        <w:t xml:space="preserve">, que garantice la correcta </w:t>
      </w:r>
      <w:r w:rsidR="00512680">
        <w:rPr>
          <w:rFonts w:cs="Arial"/>
        </w:rPr>
        <w:t>aplicación de normativas y se optimice el control operativo en el Cantón</w:t>
      </w:r>
      <w:r w:rsidRPr="00BE19C5">
        <w:rPr>
          <w:rFonts w:cs="Arial"/>
          <w:spacing w:val="-2"/>
          <w:lang w:eastAsia="es-ES"/>
        </w:rPr>
        <w:t xml:space="preserve">. </w:t>
      </w:r>
    </w:p>
    <w:p w14:paraId="546DB4BF" w14:textId="77777777" w:rsidR="00B94A38" w:rsidRPr="00BE19C5" w:rsidRDefault="00B94A38" w:rsidP="00BE19C5">
      <w:pPr>
        <w:widowControl w:val="0"/>
        <w:spacing w:after="0"/>
        <w:ind w:right="-1"/>
        <w:jc w:val="both"/>
        <w:rPr>
          <w:rFonts w:cs="Arial"/>
          <w:b/>
          <w:spacing w:val="-2"/>
          <w:u w:val="single"/>
          <w:lang w:eastAsia="es-ES"/>
        </w:rPr>
      </w:pPr>
    </w:p>
    <w:p w14:paraId="0FBBEE3D" w14:textId="77777777" w:rsidR="00B94A38" w:rsidRPr="00AD23EA" w:rsidRDefault="00B94A38" w:rsidP="00BE19C5">
      <w:pPr>
        <w:pStyle w:val="Ttulo3"/>
        <w:widowControl w:val="0"/>
        <w:spacing w:before="0"/>
        <w:jc w:val="both"/>
        <w:rPr>
          <w:lang w:eastAsia="es-ES"/>
        </w:rPr>
      </w:pPr>
      <w:bookmarkStart w:id="52" w:name="_Toc536531508"/>
      <w:r w:rsidRPr="00AD23EA">
        <w:rPr>
          <w:lang w:eastAsia="es-ES"/>
        </w:rPr>
        <w:t>5.2 Objeto</w:t>
      </w:r>
      <w:bookmarkEnd w:id="52"/>
    </w:p>
    <w:p w14:paraId="2AC70E0C" w14:textId="77777777" w:rsidR="00512680" w:rsidRDefault="00512680" w:rsidP="00837BAC">
      <w:pPr>
        <w:pStyle w:val="Textoindependiente"/>
        <w:ind w:right="-1"/>
        <w:jc w:val="both"/>
        <w:rPr>
          <w:rFonts w:ascii="Calibri" w:eastAsia="Times New Roman" w:hAnsi="Calibri" w:cs="Times New Roman"/>
          <w:sz w:val="22"/>
          <w:szCs w:val="22"/>
          <w:lang w:val="es-ES" w:eastAsia="es-EC"/>
        </w:rPr>
      </w:pPr>
    </w:p>
    <w:p w14:paraId="25667702" w14:textId="53F05F0B" w:rsidR="00837BAC" w:rsidRPr="00837BAC" w:rsidRDefault="00837BAC" w:rsidP="007E092A">
      <w:pPr>
        <w:pStyle w:val="Textoindependiente"/>
        <w:spacing w:line="276" w:lineRule="auto"/>
        <w:ind w:right="-1"/>
        <w:jc w:val="both"/>
        <w:rPr>
          <w:rFonts w:ascii="Calibri" w:eastAsia="Times New Roman" w:hAnsi="Calibri" w:cs="Times New Roman"/>
          <w:sz w:val="22"/>
          <w:szCs w:val="22"/>
          <w:lang w:val="es-ES" w:eastAsia="es-EC"/>
        </w:rPr>
      </w:pPr>
      <w:r w:rsidRPr="00837BAC">
        <w:rPr>
          <w:rFonts w:ascii="Calibri" w:eastAsia="Times New Roman" w:hAnsi="Calibri" w:cs="Times New Roman"/>
          <w:sz w:val="22"/>
          <w:szCs w:val="22"/>
          <w:lang w:val="es-ES" w:eastAsia="es-EC"/>
        </w:rPr>
        <w:t>El objeto de la alianza estratégica es que el socio seleccionado y contratado, por ofertar las mejores condiciones técnicas y económicas para</w:t>
      </w:r>
      <w:r w:rsidR="0086322B">
        <w:rPr>
          <w:rFonts w:ascii="Calibri" w:eastAsia="Times New Roman" w:hAnsi="Calibri" w:cs="Times New Roman"/>
          <w:sz w:val="22"/>
          <w:szCs w:val="22"/>
          <w:lang w:val="es-ES" w:eastAsia="es-EC"/>
        </w:rPr>
        <w:t xml:space="preserve"> </w:t>
      </w:r>
      <w:r w:rsidRPr="00837BAC">
        <w:rPr>
          <w:rFonts w:ascii="Calibri" w:eastAsia="Times New Roman" w:hAnsi="Calibri" w:cs="Times New Roman"/>
          <w:sz w:val="22"/>
          <w:szCs w:val="22"/>
          <w:lang w:val="es-ES" w:eastAsia="es-EC"/>
        </w:rPr>
        <w:t xml:space="preserve">MOVILIDAD MACHALA EP y satisfacer los intereses institucionales y nacionales, aporte con determinados bienes y servicios, por una </w:t>
      </w:r>
      <w:r w:rsidRPr="00837BAC">
        <w:rPr>
          <w:rFonts w:ascii="Calibri" w:eastAsia="Times New Roman" w:hAnsi="Calibri" w:cs="Times New Roman"/>
          <w:sz w:val="22"/>
          <w:szCs w:val="22"/>
          <w:lang w:val="es-ES" w:eastAsia="es-EC"/>
        </w:rPr>
        <w:lastRenderedPageBreak/>
        <w:t>retribución que cubra su inversión</w:t>
      </w:r>
      <w:r w:rsidR="0086322B">
        <w:rPr>
          <w:rFonts w:ascii="Calibri" w:eastAsia="Times New Roman" w:hAnsi="Calibri" w:cs="Times New Roman"/>
          <w:sz w:val="22"/>
          <w:szCs w:val="22"/>
          <w:lang w:val="es-ES" w:eastAsia="es-EC"/>
        </w:rPr>
        <w:t xml:space="preserve"> </w:t>
      </w:r>
      <w:r w:rsidRPr="00837BAC">
        <w:rPr>
          <w:rFonts w:ascii="Calibri" w:eastAsia="Times New Roman" w:hAnsi="Calibri" w:cs="Times New Roman"/>
          <w:sz w:val="22"/>
          <w:szCs w:val="22"/>
          <w:lang w:val="es-ES" w:eastAsia="es-EC"/>
        </w:rPr>
        <w:t xml:space="preserve">y una rentabilidad adecuada para el sector, para la </w:t>
      </w:r>
      <w:r w:rsidR="006F19EE" w:rsidRPr="006F19EE">
        <w:rPr>
          <w:rFonts w:ascii="Calibri" w:eastAsia="Times New Roman" w:hAnsi="Calibri" w:cs="Times New Roman"/>
          <w:sz w:val="22"/>
          <w:szCs w:val="22"/>
          <w:lang w:val="es-ES" w:eastAsia="es-EC"/>
        </w:rPr>
        <w:t>PROVISIÓN, IMPLEMENTACIÓN Y EQUIPAMIENTO TÉCNICO Y TECNOLÓGICO EN LA ASUNCIÓN DE LA COMPETENCIA DEL CONTROL Y VIGILANCIA MÓVIL DEL TRÁNSITO EN EL TERRITORIO DEL CANTÓN MACHALA</w:t>
      </w:r>
      <w:r w:rsidRPr="00837BAC">
        <w:rPr>
          <w:rFonts w:ascii="Calibri" w:eastAsia="Times New Roman" w:hAnsi="Calibri" w:cs="Times New Roman"/>
          <w:sz w:val="22"/>
          <w:szCs w:val="22"/>
          <w:lang w:val="es-ES" w:eastAsia="es-EC"/>
        </w:rPr>
        <w:t>.</w:t>
      </w:r>
    </w:p>
    <w:p w14:paraId="66F05E6B" w14:textId="77777777" w:rsidR="00837BAC" w:rsidRPr="00837BAC" w:rsidRDefault="00837BAC" w:rsidP="007E092A">
      <w:pPr>
        <w:pStyle w:val="Textoindependiente"/>
        <w:spacing w:line="276" w:lineRule="auto"/>
        <w:ind w:right="-1"/>
        <w:jc w:val="both"/>
        <w:rPr>
          <w:rFonts w:ascii="Calibri" w:eastAsia="Times New Roman" w:hAnsi="Calibri" w:cs="Times New Roman"/>
          <w:sz w:val="22"/>
          <w:szCs w:val="22"/>
          <w:lang w:val="es-ES" w:eastAsia="es-EC"/>
        </w:rPr>
      </w:pPr>
    </w:p>
    <w:p w14:paraId="2E630EC8" w14:textId="7E726BD2" w:rsidR="00837BAC" w:rsidRPr="00837BAC" w:rsidRDefault="00837BAC" w:rsidP="007E092A">
      <w:pPr>
        <w:pStyle w:val="Textoindependiente"/>
        <w:spacing w:line="276" w:lineRule="auto"/>
        <w:ind w:right="-1"/>
        <w:jc w:val="both"/>
        <w:rPr>
          <w:rFonts w:ascii="Calibri" w:eastAsia="Times New Roman" w:hAnsi="Calibri" w:cs="Times New Roman"/>
          <w:sz w:val="22"/>
          <w:szCs w:val="22"/>
          <w:lang w:val="es-ES" w:eastAsia="es-EC"/>
        </w:rPr>
      </w:pPr>
      <w:r w:rsidRPr="00837BAC">
        <w:rPr>
          <w:rFonts w:ascii="Calibri" w:eastAsia="Times New Roman" w:hAnsi="Calibri" w:cs="Times New Roman"/>
          <w:sz w:val="22"/>
          <w:szCs w:val="22"/>
          <w:lang w:val="es-ES" w:eastAsia="es-EC"/>
        </w:rPr>
        <w:t>Este sistema contiene un modelo de operación avanzado integral, con campañas de prevención y la realización del control en movimiento, con dispositivos y software de última generación y constante actualización, instalados en vehículos y dispositivos que porta cada agente civil de tránsito, debidamente interconectados con centrales de operación; que, operados por MOVILIDAD MACHALA EP, detectarán</w:t>
      </w:r>
      <w:r w:rsidR="0086322B">
        <w:rPr>
          <w:rFonts w:ascii="Calibri" w:eastAsia="Times New Roman" w:hAnsi="Calibri" w:cs="Times New Roman"/>
          <w:sz w:val="22"/>
          <w:szCs w:val="22"/>
          <w:lang w:val="es-ES" w:eastAsia="es-EC"/>
        </w:rPr>
        <w:t xml:space="preserve"> </w:t>
      </w:r>
      <w:r w:rsidRPr="00837BAC">
        <w:rPr>
          <w:rFonts w:ascii="Calibri" w:eastAsia="Times New Roman" w:hAnsi="Calibri" w:cs="Times New Roman"/>
          <w:sz w:val="22"/>
          <w:szCs w:val="22"/>
          <w:lang w:val="es-ES" w:eastAsia="es-EC"/>
        </w:rPr>
        <w:t>contravenciones minimizando el error; con el objetivo central de lograr mayor seguridad para la ciudadanía, reduciendo la accidentabilidad causada preferentemente por exceso de velocidad, PARA LA GESTIÓN DESCENTRALIZADA DE LA COMPETENCIA DE TRÁNSITO, TRANSPORTE TERRESTRE Y SEGURIDAD VIAL DEL CANTÓN MACHALA.</w:t>
      </w:r>
      <w:r w:rsidR="0086322B">
        <w:rPr>
          <w:rFonts w:ascii="Calibri" w:eastAsia="Times New Roman" w:hAnsi="Calibri" w:cs="Times New Roman"/>
          <w:sz w:val="22"/>
          <w:szCs w:val="22"/>
          <w:lang w:val="es-ES" w:eastAsia="es-EC"/>
        </w:rPr>
        <w:t xml:space="preserve">  </w:t>
      </w:r>
    </w:p>
    <w:p w14:paraId="293AD551" w14:textId="77777777" w:rsidR="00837BAC" w:rsidRPr="00837BAC" w:rsidRDefault="00837BAC" w:rsidP="007E092A">
      <w:pPr>
        <w:pStyle w:val="Textoindependiente"/>
        <w:spacing w:line="276" w:lineRule="auto"/>
        <w:ind w:right="-1"/>
        <w:jc w:val="both"/>
        <w:rPr>
          <w:rFonts w:ascii="Calibri" w:eastAsia="Times New Roman" w:hAnsi="Calibri" w:cs="Times New Roman"/>
          <w:sz w:val="22"/>
          <w:szCs w:val="22"/>
          <w:lang w:val="es-ES" w:eastAsia="es-EC"/>
        </w:rPr>
      </w:pPr>
    </w:p>
    <w:p w14:paraId="511642EA" w14:textId="27880A25" w:rsidR="00837BAC" w:rsidRPr="00837BAC" w:rsidRDefault="00837BAC" w:rsidP="007E092A">
      <w:pPr>
        <w:pStyle w:val="Textoindependiente"/>
        <w:spacing w:line="276" w:lineRule="auto"/>
        <w:ind w:right="-1"/>
        <w:jc w:val="both"/>
        <w:rPr>
          <w:rFonts w:ascii="Calibri" w:eastAsia="Times New Roman" w:hAnsi="Calibri" w:cs="Times New Roman"/>
          <w:sz w:val="22"/>
          <w:szCs w:val="22"/>
          <w:lang w:val="es-ES" w:eastAsia="es-EC"/>
        </w:rPr>
      </w:pPr>
      <w:r w:rsidRPr="00837BAC">
        <w:rPr>
          <w:rFonts w:ascii="Calibri" w:eastAsia="Times New Roman" w:hAnsi="Calibri" w:cs="Times New Roman"/>
          <w:sz w:val="22"/>
          <w:szCs w:val="22"/>
          <w:lang w:val="es-ES" w:eastAsia="es-EC"/>
        </w:rPr>
        <w:t>El socio estratégico encargado de la implementación y desarrollo del sistema, realiza las tareas encomendadas bajo su propia cuenta y riesgo, financiando sus operaciones y recuperación. El cumplimiento de este objetivo estará respaldado a través de la ejecución diligente de los Pliegos de Contratación, el Contrato de Alianza Estratégica y la Oferta que se haya presentado. Se entiende que el cumplimiento de este objeto no exime al aliado estratégico de la ejecución de las actividades y trabajos que, en función de la buena fe contractual, deben cumplirse, aunque tales actividades y trabajos no estén descritos en los documentos antes mencionados.</w:t>
      </w:r>
      <w:r w:rsidR="0086322B">
        <w:rPr>
          <w:rFonts w:ascii="Calibri" w:eastAsia="Times New Roman" w:hAnsi="Calibri" w:cs="Times New Roman"/>
          <w:sz w:val="22"/>
          <w:szCs w:val="22"/>
          <w:lang w:val="es-ES" w:eastAsia="es-EC"/>
        </w:rPr>
        <w:t xml:space="preserve"> </w:t>
      </w:r>
    </w:p>
    <w:p w14:paraId="5E11F794" w14:textId="77777777" w:rsidR="00837BAC" w:rsidRPr="00837BAC" w:rsidRDefault="00837BAC" w:rsidP="00837BAC">
      <w:pPr>
        <w:pStyle w:val="Textoindependiente"/>
        <w:ind w:right="-1"/>
        <w:jc w:val="both"/>
        <w:rPr>
          <w:rFonts w:ascii="Calibri" w:eastAsia="Times New Roman" w:hAnsi="Calibri" w:cs="Times New Roman"/>
          <w:sz w:val="22"/>
          <w:szCs w:val="22"/>
          <w:lang w:val="es-ES" w:eastAsia="es-EC"/>
        </w:rPr>
      </w:pPr>
    </w:p>
    <w:p w14:paraId="78B8A4F9" w14:textId="77777777" w:rsidR="00837BAC" w:rsidRPr="00837BAC" w:rsidRDefault="00837BAC" w:rsidP="00837BAC">
      <w:pPr>
        <w:pStyle w:val="Textoindependiente"/>
        <w:ind w:right="-1"/>
        <w:jc w:val="both"/>
        <w:rPr>
          <w:rFonts w:ascii="Calibri" w:eastAsia="Times New Roman" w:hAnsi="Calibri" w:cs="Times New Roman"/>
          <w:sz w:val="22"/>
          <w:szCs w:val="22"/>
          <w:lang w:val="es-ES" w:eastAsia="es-EC"/>
        </w:rPr>
      </w:pPr>
    </w:p>
    <w:p w14:paraId="13848EB6" w14:textId="77777777" w:rsidR="00B94A38" w:rsidRPr="00AD23EA" w:rsidRDefault="00B94A38" w:rsidP="00BE19C5">
      <w:pPr>
        <w:pStyle w:val="Ttulo3"/>
        <w:widowControl w:val="0"/>
        <w:spacing w:before="0"/>
        <w:jc w:val="both"/>
      </w:pPr>
      <w:bookmarkStart w:id="53" w:name="_Toc536531509"/>
      <w:r w:rsidRPr="00AD23EA">
        <w:t>5.3 Objetivo general</w:t>
      </w:r>
      <w:bookmarkEnd w:id="53"/>
    </w:p>
    <w:p w14:paraId="5F639A02" w14:textId="5A97C741" w:rsidR="00B94A38" w:rsidRDefault="00B94A38" w:rsidP="00BE19C5">
      <w:pPr>
        <w:widowControl w:val="0"/>
        <w:spacing w:after="0"/>
        <w:ind w:right="-1"/>
        <w:jc w:val="both"/>
      </w:pPr>
      <w:r w:rsidRPr="00DE48C8">
        <w:t>Seleccionar y Contratar al Aliado Estratégico que cumpla con las condiciones técnicas, financieras</w:t>
      </w:r>
      <w:r w:rsidR="00B52381" w:rsidRPr="00DE48C8">
        <w:t xml:space="preserve"> </w:t>
      </w:r>
      <w:r w:rsidRPr="00DE48C8">
        <w:t xml:space="preserve">y legales exigidas para </w:t>
      </w:r>
      <w:r w:rsidR="00837BAC">
        <w:rPr>
          <w:rFonts w:eastAsia="Calibri" w:cs="Calibri"/>
        </w:rPr>
        <w:t xml:space="preserve">LA </w:t>
      </w:r>
      <w:r w:rsidR="006F19EE" w:rsidRPr="006F19EE">
        <w:rPr>
          <w:rFonts w:eastAsia="Calibri" w:cs="Calibri"/>
        </w:rPr>
        <w:t>PROVISIÓN, IMPLEMENTACIÓN Y EQUIPAMIENTO TÉCNICO Y TECNOLÓGICO EN LA ASUNCIÓN DE LA COMPETENCIA DEL CONTROL Y VIGILANCIA MÓVIL DEL TRÁNSITO EN EL TERRITORIO DEL CANTÓN MACHALA</w:t>
      </w:r>
      <w:r w:rsidRPr="00DE48C8">
        <w:t xml:space="preserve"> y cuya oferta económica sea la más conveniente para los intereses de Movilidad Machala EP</w:t>
      </w:r>
      <w:r w:rsidR="000520DE" w:rsidRPr="00DE48C8">
        <w:t>.</w:t>
      </w:r>
    </w:p>
    <w:p w14:paraId="0B1819EB" w14:textId="77777777" w:rsidR="000520DE" w:rsidRPr="00BE19C5" w:rsidRDefault="000520DE" w:rsidP="00BE19C5">
      <w:pPr>
        <w:widowControl w:val="0"/>
        <w:spacing w:after="0"/>
        <w:ind w:right="-1"/>
        <w:jc w:val="both"/>
      </w:pPr>
    </w:p>
    <w:p w14:paraId="36A70205" w14:textId="77777777" w:rsidR="00B94A38" w:rsidRPr="00AD23EA" w:rsidRDefault="00B94A38" w:rsidP="00BE19C5">
      <w:pPr>
        <w:pStyle w:val="Ttulo3"/>
        <w:widowControl w:val="0"/>
        <w:spacing w:before="0"/>
        <w:jc w:val="both"/>
      </w:pPr>
      <w:bookmarkStart w:id="54" w:name="_Toc536531510"/>
      <w:r w:rsidRPr="00AD23EA">
        <w:t>5.4 Objetivos Específicos</w:t>
      </w:r>
      <w:bookmarkEnd w:id="54"/>
    </w:p>
    <w:p w14:paraId="4AD1D8B8" w14:textId="6E41A55F" w:rsidR="00B94A38" w:rsidRPr="00AD23EA" w:rsidRDefault="00B94A38" w:rsidP="00BE19C5">
      <w:pPr>
        <w:pStyle w:val="Textoindependiente"/>
        <w:spacing w:line="276" w:lineRule="auto"/>
        <w:ind w:right="-1"/>
        <w:jc w:val="both"/>
        <w:rPr>
          <w:rFonts w:ascii="Calibri" w:hAnsi="Calibri"/>
          <w:sz w:val="22"/>
          <w:szCs w:val="22"/>
          <w:lang w:val="es-ES"/>
        </w:rPr>
      </w:pPr>
      <w:r w:rsidRPr="00180CCA">
        <w:rPr>
          <w:rFonts w:ascii="Calibri" w:hAnsi="Calibri"/>
          <w:sz w:val="22"/>
          <w:szCs w:val="22"/>
          <w:lang w:val="es-ES"/>
        </w:rPr>
        <w:t>Evaluar que los oferentes cumplan con las especificaciones técnicas requeridas, las cuáles deben encontrarse acorde con las Resoluciones para el efecto expedidas por el organismo competente, Normas INEN aplicables, y en aquello que no conste en las Normas Ecuatorianas, sea aplicable las Normas Internacionales.</w:t>
      </w:r>
    </w:p>
    <w:p w14:paraId="6F73E38E"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4BEDC130" w14:textId="77777777" w:rsidR="00B94A38" w:rsidRPr="00AD23EA" w:rsidRDefault="00B94A38" w:rsidP="00BE19C5">
      <w:pPr>
        <w:pStyle w:val="Ttulo3"/>
        <w:widowControl w:val="0"/>
        <w:spacing w:before="0"/>
        <w:jc w:val="both"/>
      </w:pPr>
      <w:bookmarkStart w:id="55" w:name="_Toc536531511"/>
      <w:r w:rsidRPr="00AD23EA">
        <w:t>5.5 Alcance</w:t>
      </w:r>
      <w:bookmarkEnd w:id="55"/>
    </w:p>
    <w:p w14:paraId="5EDD180B" w14:textId="77777777" w:rsidR="00512680" w:rsidRDefault="00512680" w:rsidP="007E092A">
      <w:pPr>
        <w:pStyle w:val="Textoindependiente"/>
        <w:spacing w:line="276" w:lineRule="auto"/>
        <w:ind w:right="-1"/>
        <w:jc w:val="both"/>
        <w:rPr>
          <w:rFonts w:ascii="Calibri" w:eastAsia="Times New Roman" w:hAnsi="Calibri" w:cs="Times New Roman"/>
          <w:sz w:val="22"/>
          <w:szCs w:val="22"/>
          <w:lang w:val="es-ES" w:eastAsia="es-EC"/>
        </w:rPr>
      </w:pPr>
      <w:r w:rsidRPr="00837BAC">
        <w:rPr>
          <w:rFonts w:ascii="Calibri" w:eastAsia="Times New Roman" w:hAnsi="Calibri" w:cs="Times New Roman"/>
          <w:sz w:val="22"/>
          <w:szCs w:val="22"/>
          <w:lang w:val="es-ES" w:eastAsia="es-EC"/>
        </w:rPr>
        <w:t xml:space="preserve">Este sistema abarca el control operativo sobre las conductas de tránsito por exceso de velocidad, matriculación y revisión, y las más significativas en el Cantón Machala determinadas por la Empresa Pública Municipal de Movilidad de Machala EPMM-M, tipificadas como </w:t>
      </w:r>
      <w:r w:rsidRPr="00837BAC">
        <w:rPr>
          <w:rFonts w:ascii="Calibri" w:eastAsia="Times New Roman" w:hAnsi="Calibri" w:cs="Times New Roman"/>
          <w:sz w:val="22"/>
          <w:szCs w:val="22"/>
          <w:lang w:val="es-ES" w:eastAsia="es-EC"/>
        </w:rPr>
        <w:lastRenderedPageBreak/>
        <w:t xml:space="preserve">contravenciones en el Código Orgánico Integral Penal y que generen multas y concomitantemente otras sanciones. </w:t>
      </w:r>
    </w:p>
    <w:p w14:paraId="420F70BF" w14:textId="025F4933" w:rsidR="009D6945" w:rsidRPr="00512680" w:rsidRDefault="009D6945" w:rsidP="009D6945">
      <w:pPr>
        <w:pStyle w:val="Ttulo4"/>
      </w:pPr>
      <w:r>
        <w:t>5.5.1 Ámbito Geográfico</w:t>
      </w:r>
      <w:r w:rsidRPr="00512680">
        <w:t>:</w:t>
      </w:r>
    </w:p>
    <w:p w14:paraId="656539B5" w14:textId="77777777" w:rsidR="009D6945" w:rsidRPr="00837BAC" w:rsidRDefault="009D6945" w:rsidP="009D6945">
      <w:pPr>
        <w:pStyle w:val="Textoindependiente"/>
        <w:ind w:right="-1"/>
        <w:jc w:val="both"/>
        <w:rPr>
          <w:rFonts w:ascii="Calibri" w:eastAsia="Times New Roman" w:hAnsi="Calibri" w:cs="Times New Roman"/>
          <w:sz w:val="22"/>
          <w:szCs w:val="22"/>
          <w:lang w:val="es-ES" w:eastAsia="es-EC"/>
        </w:rPr>
      </w:pPr>
    </w:p>
    <w:p w14:paraId="7763CB4A" w14:textId="77777777" w:rsidR="009D6945" w:rsidRDefault="009D6945" w:rsidP="009D6945">
      <w:pPr>
        <w:pStyle w:val="Textoindependiente"/>
        <w:ind w:right="-1"/>
        <w:jc w:val="both"/>
        <w:rPr>
          <w:rFonts w:ascii="Calibri" w:eastAsia="Times New Roman" w:hAnsi="Calibri" w:cs="Times New Roman"/>
          <w:sz w:val="22"/>
          <w:szCs w:val="22"/>
          <w:lang w:val="es-ES" w:eastAsia="es-EC"/>
        </w:rPr>
      </w:pPr>
      <w:r w:rsidRPr="00837BAC">
        <w:rPr>
          <w:rFonts w:ascii="Calibri" w:eastAsia="Times New Roman" w:hAnsi="Calibri" w:cs="Times New Roman"/>
          <w:sz w:val="22"/>
          <w:szCs w:val="22"/>
          <w:lang w:val="es-ES" w:eastAsia="es-EC"/>
        </w:rPr>
        <w:t>El ámbito geográfico para desarrollar el sistema, PARA LA GESTIÓN DESCENTRALIZADA DE LA COMPETENCIA DE TRÁNSITO, TRANSPORTE TERRESTRE Y SEGURIDAD VIAL ES EN EL CANTÓN MACHALA, de conformidad a la siguiente jurisdicción.</w:t>
      </w:r>
    </w:p>
    <w:p w14:paraId="793D1DBA" w14:textId="77777777" w:rsidR="00B94A38" w:rsidRPr="00AD23EA" w:rsidRDefault="00B94A38" w:rsidP="004A34E3">
      <w:pPr>
        <w:pStyle w:val="Textoindependiente"/>
        <w:spacing w:line="276" w:lineRule="auto"/>
        <w:ind w:right="-1"/>
        <w:jc w:val="both"/>
        <w:rPr>
          <w:rFonts w:ascii="Calibri" w:hAnsi="Calibri"/>
          <w:sz w:val="22"/>
          <w:szCs w:val="22"/>
          <w:lang w:val="es-ES"/>
        </w:rPr>
      </w:pPr>
    </w:p>
    <w:p w14:paraId="60A9CEF4" w14:textId="42D3327E" w:rsidR="00B94A38" w:rsidRPr="00AD23EA" w:rsidRDefault="00BB023F" w:rsidP="00BE19C5">
      <w:pPr>
        <w:pStyle w:val="Ttulo3"/>
        <w:widowControl w:val="0"/>
        <w:spacing w:before="0"/>
        <w:jc w:val="both"/>
      </w:pPr>
      <w:bookmarkStart w:id="56" w:name="_Toc536531512"/>
      <w:r>
        <w:t>5.</w:t>
      </w:r>
      <w:r w:rsidR="00512680">
        <w:t>6</w:t>
      </w:r>
      <w:r>
        <w:t xml:space="preserve"> </w:t>
      </w:r>
      <w:r w:rsidR="00B94A38" w:rsidRPr="00AD23EA">
        <w:t>ESPECIFICACIONES TÉCNICAS</w:t>
      </w:r>
      <w:bookmarkEnd w:id="56"/>
    </w:p>
    <w:p w14:paraId="639CC51E" w14:textId="5CA566A8" w:rsidR="00C95C37" w:rsidRPr="00AA67A6" w:rsidRDefault="00C95C37" w:rsidP="00C95C37">
      <w:pPr>
        <w:pStyle w:val="Ttulo4"/>
        <w:rPr>
          <w:lang w:eastAsia="hi-IN" w:bidi="hi-IN"/>
        </w:rPr>
      </w:pPr>
      <w:r>
        <w:rPr>
          <w:lang w:eastAsia="hi-IN" w:bidi="hi-IN"/>
        </w:rPr>
        <w:t>5.</w:t>
      </w:r>
      <w:r w:rsidR="00512680">
        <w:rPr>
          <w:lang w:eastAsia="hi-IN" w:bidi="hi-IN"/>
        </w:rPr>
        <w:t>6</w:t>
      </w:r>
      <w:r>
        <w:rPr>
          <w:lang w:eastAsia="hi-IN" w:bidi="hi-IN"/>
        </w:rPr>
        <w:t xml:space="preserve">.1 </w:t>
      </w:r>
      <w:r w:rsidRPr="00AA67A6">
        <w:rPr>
          <w:lang w:eastAsia="hi-IN" w:bidi="hi-IN"/>
        </w:rPr>
        <w:t>RECURSOS FÍSICOS Y TECNOLÓGICOS:</w:t>
      </w:r>
    </w:p>
    <w:p w14:paraId="10430BFC" w14:textId="77777777" w:rsidR="00C95C37" w:rsidRPr="00AA67A6" w:rsidRDefault="00C95C37" w:rsidP="00C95C37">
      <w:pPr>
        <w:tabs>
          <w:tab w:val="left" w:pos="180"/>
        </w:tabs>
        <w:suppressAutoHyphens/>
        <w:spacing w:after="0" w:line="240" w:lineRule="auto"/>
        <w:jc w:val="both"/>
        <w:rPr>
          <w:rFonts w:cstheme="minorHAnsi"/>
          <w:spacing w:val="-3"/>
          <w:lang w:eastAsia="hi-IN" w:bidi="hi-IN"/>
        </w:rPr>
      </w:pPr>
    </w:p>
    <w:p w14:paraId="772F6E3A" w14:textId="2A739133" w:rsidR="00C95C37" w:rsidRPr="00AA67A6" w:rsidRDefault="00C95C37" w:rsidP="00C95C37">
      <w:pPr>
        <w:tabs>
          <w:tab w:val="left" w:pos="180"/>
        </w:tabs>
        <w:suppressAutoHyphens/>
        <w:spacing w:after="0" w:line="240" w:lineRule="auto"/>
        <w:jc w:val="both"/>
        <w:rPr>
          <w:rFonts w:cstheme="minorHAnsi"/>
          <w:spacing w:val="-3"/>
          <w:lang w:eastAsia="hi-IN" w:bidi="hi-IN"/>
        </w:rPr>
      </w:pPr>
      <w:r w:rsidRPr="00AA67A6">
        <w:rPr>
          <w:rFonts w:cstheme="minorHAnsi"/>
          <w:spacing w:val="-3"/>
          <w:lang w:eastAsia="hi-IN" w:bidi="hi-IN"/>
        </w:rPr>
        <w:t xml:space="preserve">Los bienes y servicios mínimos requeridos, que componen el </w:t>
      </w:r>
      <w:r w:rsidR="00CA26D1">
        <w:rPr>
          <w:rFonts w:cstheme="minorHAnsi"/>
        </w:rPr>
        <w:t>SISTEMA TECNOLÓGICO AVANZADO E INTEGRAL PARA CONTROL Y VIGILANCIA EN TERRITORIO DE LA CIUDAD DE MACHALA</w:t>
      </w:r>
      <w:r w:rsidRPr="00AA67A6">
        <w:rPr>
          <w:rFonts w:cstheme="minorHAnsi"/>
        </w:rPr>
        <w:t>, son los siguientes:</w:t>
      </w:r>
    </w:p>
    <w:p w14:paraId="71A4A34C" w14:textId="77777777" w:rsidR="00C95C37" w:rsidRPr="00ED7D8A" w:rsidRDefault="00C95C37" w:rsidP="00C95C37">
      <w:pPr>
        <w:pStyle w:val="TABLAS"/>
        <w:rPr>
          <w:rFonts w:asciiTheme="minorHAnsi" w:hAnsiTheme="minorHAnsi" w:cstheme="minorHAnsi"/>
        </w:rPr>
      </w:pPr>
    </w:p>
    <w:tbl>
      <w:tblPr>
        <w:tblW w:w="8245" w:type="dxa"/>
        <w:tblInd w:w="250" w:type="dxa"/>
        <w:tblLayout w:type="fixed"/>
        <w:tblCellMar>
          <w:left w:w="0" w:type="dxa"/>
          <w:right w:w="0" w:type="dxa"/>
        </w:tblCellMar>
        <w:tblLook w:val="04A0" w:firstRow="1" w:lastRow="0" w:firstColumn="1" w:lastColumn="0" w:noHBand="0" w:noVBand="1"/>
      </w:tblPr>
      <w:tblGrid>
        <w:gridCol w:w="1843"/>
        <w:gridCol w:w="3852"/>
        <w:gridCol w:w="1275"/>
        <w:gridCol w:w="1275"/>
      </w:tblGrid>
      <w:tr w:rsidR="00F13519" w:rsidRPr="00F13519" w14:paraId="6BE5298C" w14:textId="77777777" w:rsidTr="007E092A">
        <w:trPr>
          <w:trHeight w:val="585"/>
        </w:trPr>
        <w:tc>
          <w:tcPr>
            <w:tcW w:w="1118" w:type="pct"/>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73C0BE1"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BIEN O SERVICIO</w:t>
            </w:r>
          </w:p>
        </w:tc>
        <w:tc>
          <w:tcPr>
            <w:tcW w:w="2336"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15A0771B"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DESCRIPCIÓN</w:t>
            </w:r>
          </w:p>
        </w:tc>
        <w:tc>
          <w:tcPr>
            <w:tcW w:w="773"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4805FB68"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MEDIDA</w:t>
            </w:r>
          </w:p>
        </w:tc>
        <w:tc>
          <w:tcPr>
            <w:tcW w:w="773"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288AB241"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CANT.</w:t>
            </w:r>
          </w:p>
        </w:tc>
      </w:tr>
      <w:tr w:rsidR="00F13519" w:rsidRPr="00F13519" w14:paraId="325AE3C4" w14:textId="77777777" w:rsidTr="007E092A">
        <w:trPr>
          <w:trHeight w:val="574"/>
        </w:trPr>
        <w:tc>
          <w:tcPr>
            <w:tcW w:w="1118" w:type="pct"/>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5177DA11"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Dispositivo móvil de detección de velocidad</w:t>
            </w:r>
          </w:p>
        </w:tc>
        <w:tc>
          <w:tcPr>
            <w:tcW w:w="2336" w:type="pct"/>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14:paraId="7DF5A1E7" w14:textId="77777777" w:rsidR="00F13519" w:rsidRPr="00F13519" w:rsidRDefault="00F13519" w:rsidP="00E45832">
            <w:pPr>
              <w:spacing w:line="253" w:lineRule="atLeast"/>
              <w:jc w:val="both"/>
              <w:rPr>
                <w:rFonts w:ascii="Times New Roman" w:hAnsi="Times New Roman"/>
                <w:lang w:eastAsia="es-ES"/>
              </w:rPr>
            </w:pPr>
            <w:r w:rsidRPr="00F13519">
              <w:rPr>
                <w:rFonts w:cs="Calibri"/>
                <w:sz w:val="20"/>
                <w:szCs w:val="20"/>
                <w:lang w:eastAsia="es-ES"/>
              </w:rPr>
              <w:t>-Dispositivo móvil que detecta la velocidad instantánea de los vehículos a través de un sistema homologado (por la ANT y un ente tercero reconocido internacionalmente) de detección de velocidad, que pueda ser instalado  en los automóviles del parque automotor de patrullaje de MOVILIDAD MACHALA EP, mismos que deberán ser dotados por el Socio Estratégico, que permita medir la velocidad de vehículos y capturar fotogramas y vídeos que sirvan de ayuda al agente verificador para documentar la infracción, completándola con los datos de la medición y la información temporal y de localización que el mismo mecanismo provee y brindando servicios complementarios entre los que se deben encontrar la lectura, reconocimiento de placa (lectura ANPR) en tiempo real y la validación instantánea de la información con la base de datos con la Agencia Nacional de Tránsito ANT, para su posterior visualización por el Agente Civil de Transito.</w:t>
            </w:r>
          </w:p>
          <w:p w14:paraId="5351120E" w14:textId="77777777" w:rsidR="00F13519" w:rsidRPr="00F13519" w:rsidRDefault="00F13519" w:rsidP="00E45832">
            <w:pPr>
              <w:spacing w:line="253" w:lineRule="atLeast"/>
              <w:jc w:val="both"/>
              <w:rPr>
                <w:rFonts w:ascii="Times New Roman" w:hAnsi="Times New Roman"/>
                <w:lang w:eastAsia="es-ES"/>
              </w:rPr>
            </w:pPr>
            <w:r w:rsidRPr="00F13519">
              <w:rPr>
                <w:rFonts w:cs="Calibri"/>
                <w:sz w:val="20"/>
                <w:szCs w:val="20"/>
                <w:lang w:eastAsia="es-ES"/>
              </w:rPr>
              <w:t>El dispositivo deberá poseer:</w:t>
            </w:r>
          </w:p>
          <w:p w14:paraId="682E75BB"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 Certificado de Homologación otorgado por la Agencia Nacional de Tránsito ANT, según Resolución No. 098-DIR-2016-ANT </w:t>
            </w:r>
            <w:r w:rsidRPr="00F13519">
              <w:rPr>
                <w:rFonts w:cs="Calibri"/>
                <w:sz w:val="20"/>
                <w:szCs w:val="20"/>
                <w:lang w:eastAsia="es-ES"/>
              </w:rPr>
              <w:lastRenderedPageBreak/>
              <w:t>“REGLAMENTO DE HOMOLOGACIÓN, USO Y VALIDACIÓN DE SISTEMAS, DISPOSITIVOS Y EQUIPOS TECNOLÓGICOS PARA LA DETECCIÓN y NOTIFICACIÓN DE INFRACCIONES DE TRÁNSITO” o de acuerdo a la normativa existente y vigente a la fecha de estos términos de referencia, que permitan que un dispositivo que por su ubicación sea catalogado como móvil y que por su función sea hibrido según la ANT y que posea una homologación internacional de acuerdo a las recomendaciones de la norma técnica “OIML R-91”.</w:t>
            </w:r>
          </w:p>
          <w:p w14:paraId="59676E2F" w14:textId="77777777" w:rsidR="00F13519" w:rsidRPr="00F13519" w:rsidRDefault="00F13519" w:rsidP="00E45832">
            <w:pPr>
              <w:spacing w:line="253" w:lineRule="atLeast"/>
              <w:jc w:val="both"/>
              <w:rPr>
                <w:rFonts w:ascii="Times New Roman" w:hAnsi="Times New Roman"/>
                <w:lang w:eastAsia="es-ES"/>
              </w:rPr>
            </w:pPr>
            <w:r w:rsidRPr="00F13519">
              <w:rPr>
                <w:rFonts w:cs="Calibri"/>
                <w:sz w:val="20"/>
                <w:szCs w:val="20"/>
                <w:lang w:eastAsia="es-ES"/>
              </w:rPr>
              <w:t>-Presentar la aprobación emitida por el Instituto Ecuatoriano de Normalización INEN, consistente en la emisión de un CERTFICADO DE APROBACIÓN DE MODELO otorgada a favor del radar propuesto. </w:t>
            </w:r>
          </w:p>
        </w:tc>
        <w:tc>
          <w:tcPr>
            <w:tcW w:w="773" w:type="pct"/>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FFAE673"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0767C0C4"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7</w:t>
            </w:r>
          </w:p>
        </w:tc>
      </w:tr>
      <w:tr w:rsidR="00F13519" w:rsidRPr="00F13519" w14:paraId="2D895CE5" w14:textId="77777777" w:rsidTr="007E092A">
        <w:trPr>
          <w:trHeight w:val="574"/>
        </w:trPr>
        <w:tc>
          <w:tcPr>
            <w:tcW w:w="1118"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3E09165"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lastRenderedPageBreak/>
              <w:t>DISPOSITIVO MOVIL PARA VIDEOVIGILANCIA Y TRANSMISION EN TIEMPO REAL PARA MOTO</w:t>
            </w:r>
          </w:p>
        </w:tc>
        <w:tc>
          <w:tcPr>
            <w:tcW w:w="2336" w:type="pct"/>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3936BC90"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PC para moto mínimo de tercera generación Intel i3 CPU, específicamente diseñado para administrar vídeo transmitido en vivo.</w:t>
            </w:r>
          </w:p>
          <w:p w14:paraId="03ECB73C"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Mediante una conexión </w:t>
            </w:r>
            <w:proofErr w:type="spellStart"/>
            <w:r w:rsidRPr="00F13519">
              <w:rPr>
                <w:rFonts w:cs="Calibri"/>
                <w:sz w:val="20"/>
                <w:szCs w:val="20"/>
                <w:lang w:eastAsia="es-ES"/>
              </w:rPr>
              <w:t>Wi</w:t>
            </w:r>
            <w:proofErr w:type="spellEnd"/>
            <w:r w:rsidRPr="00F13519">
              <w:rPr>
                <w:rFonts w:cs="Calibri"/>
                <w:sz w:val="20"/>
                <w:szCs w:val="20"/>
                <w:lang w:eastAsia="es-ES"/>
              </w:rPr>
              <w:t>-Fi, el CPU transfiere toda la información, videos, audio, fotos a una aplicación con Módulo instalado en una Tablet o pantalla táctil fija y supervisa las siguientes funciones:</w:t>
            </w:r>
          </w:p>
          <w:p w14:paraId="2B3E20E3"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recibe y procesa el flujo de video de la cámara de vídeo</w:t>
            </w:r>
          </w:p>
          <w:p w14:paraId="09805EC3"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ejecuta análisis de OCR para el reconocimiento de PLACAS, adquiridos de forma automática o por demanda del operador</w:t>
            </w:r>
          </w:p>
          <w:p w14:paraId="1CC01E75"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 conecta la antena GPS / </w:t>
            </w:r>
            <w:proofErr w:type="spellStart"/>
            <w:r w:rsidRPr="00F13519">
              <w:rPr>
                <w:rFonts w:cs="Calibri"/>
                <w:sz w:val="20"/>
                <w:szCs w:val="20"/>
                <w:lang w:eastAsia="es-ES"/>
              </w:rPr>
              <w:t>Wi</w:t>
            </w:r>
            <w:proofErr w:type="spellEnd"/>
            <w:r w:rsidRPr="00F13519">
              <w:rPr>
                <w:rFonts w:cs="Calibri"/>
                <w:sz w:val="20"/>
                <w:szCs w:val="20"/>
                <w:lang w:eastAsia="es-ES"/>
              </w:rPr>
              <w:t>-Fi integrada</w:t>
            </w:r>
          </w:p>
          <w:p w14:paraId="115D2A26"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 integra el módulo de localización basado en un receptor GPS que también garantiza el posicionamiento Geo-referenciado </w:t>
            </w:r>
          </w:p>
          <w:p w14:paraId="3E26BDC2"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integra el sistema de protección de la batería del vehículo automáticamente el sistema cuando la batería alcance el nivel de batería bajo, para garantizar la Protección contra el encendido</w:t>
            </w:r>
          </w:p>
          <w:p w14:paraId="6F4AA007"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 gestiona la tecla de alarma de emergencia </w:t>
            </w:r>
            <w:r w:rsidRPr="00F13519">
              <w:rPr>
                <w:rFonts w:cs="Calibri"/>
                <w:sz w:val="20"/>
                <w:szCs w:val="20"/>
                <w:lang w:eastAsia="es-ES"/>
              </w:rPr>
              <w:lastRenderedPageBreak/>
              <w:t>integrada.</w:t>
            </w:r>
          </w:p>
          <w:p w14:paraId="1CEA239B"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El módulo, Instalado en el tablero de instrumentos y conectado al Equipo para moto a través de </w:t>
            </w:r>
            <w:proofErr w:type="spellStart"/>
            <w:r w:rsidRPr="00F13519">
              <w:rPr>
                <w:rFonts w:cs="Calibri"/>
                <w:sz w:val="20"/>
                <w:szCs w:val="20"/>
                <w:lang w:eastAsia="es-ES"/>
              </w:rPr>
              <w:t>Wi</w:t>
            </w:r>
            <w:proofErr w:type="spellEnd"/>
            <w:r w:rsidRPr="00F13519">
              <w:rPr>
                <w:rFonts w:cs="Calibri"/>
                <w:sz w:val="20"/>
                <w:szCs w:val="20"/>
                <w:lang w:eastAsia="es-ES"/>
              </w:rPr>
              <w:t xml:space="preserve">-Fi, muestra todas las funciones a Realizar la tarea de control de comunicación avanzada entre la flota y la sala de operaciones. </w:t>
            </w:r>
          </w:p>
          <w:p w14:paraId="5D64BCE9" w14:textId="77777777" w:rsidR="00F13519" w:rsidRPr="00F13519" w:rsidRDefault="00F13519" w:rsidP="00E45832">
            <w:pPr>
              <w:spacing w:line="253" w:lineRule="atLeast"/>
              <w:jc w:val="both"/>
              <w:rPr>
                <w:rFonts w:cs="Calibri"/>
                <w:sz w:val="20"/>
                <w:szCs w:val="20"/>
                <w:lang w:eastAsia="es-ES"/>
              </w:rPr>
            </w:pPr>
            <w:r w:rsidRPr="00F13519">
              <w:rPr>
                <w:rFonts w:cs="Calibri"/>
                <w:sz w:val="20"/>
                <w:szCs w:val="20"/>
                <w:lang w:eastAsia="es-ES"/>
              </w:rPr>
              <w:t xml:space="preserve">El módulo También se puede utilizar fuera del vehículo, con una conexión </w:t>
            </w:r>
            <w:proofErr w:type="spellStart"/>
            <w:r w:rsidRPr="00F13519">
              <w:rPr>
                <w:rFonts w:cs="Calibri"/>
                <w:sz w:val="20"/>
                <w:szCs w:val="20"/>
                <w:lang w:eastAsia="es-ES"/>
              </w:rPr>
              <w:t>Wi</w:t>
            </w:r>
            <w:proofErr w:type="spellEnd"/>
            <w:r w:rsidRPr="00F13519">
              <w:rPr>
                <w:rFonts w:cs="Calibri"/>
                <w:sz w:val="20"/>
                <w:szCs w:val="20"/>
                <w:lang w:eastAsia="es-ES"/>
              </w:rPr>
              <w:t>-Fi, y seguir proporcionando al operador todas las funciones y los dispositivos gestionados por el equipo para moto; el fijo a bordo, con los componentes del  módulo funcionando en una Tablet.</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7CB01B0C"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B0A847D" w14:textId="77777777" w:rsidR="00F13519" w:rsidRPr="00F13519" w:rsidRDefault="00F13519" w:rsidP="00E45832">
            <w:pPr>
              <w:spacing w:line="253" w:lineRule="atLeast"/>
              <w:jc w:val="center"/>
              <w:rPr>
                <w:rFonts w:cs="Calibri"/>
                <w:sz w:val="20"/>
                <w:szCs w:val="20"/>
                <w:shd w:val="clear" w:color="auto" w:fill="00FFFF"/>
                <w:lang w:eastAsia="es-ES"/>
              </w:rPr>
            </w:pPr>
            <w:r w:rsidRPr="00F13519">
              <w:rPr>
                <w:rFonts w:cs="Calibri"/>
                <w:sz w:val="20"/>
                <w:szCs w:val="20"/>
                <w:lang w:eastAsia="es-ES"/>
              </w:rPr>
              <w:t>28</w:t>
            </w:r>
          </w:p>
        </w:tc>
      </w:tr>
      <w:tr w:rsidR="00F13519" w:rsidRPr="00F13519" w14:paraId="0C09140F" w14:textId="77777777" w:rsidTr="00E45832">
        <w:trPr>
          <w:trHeight w:val="3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BD7A7D"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lastRenderedPageBreak/>
              <w:t>Software comando para la integración y gestión de dispositivos y salas de control</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hideMark/>
          </w:tcPr>
          <w:p w14:paraId="4510B0DA"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Software o plataforma de una interfaz simple de usar, que integre a todos los dispositivos a implementarse y pueda de igual manera integrarse a todos los software que hacen funcional el modelo de gestión. </w:t>
            </w:r>
            <w:r w:rsidRPr="00F13519">
              <w:rPr>
                <w:rFonts w:cs="Calibri"/>
                <w:sz w:val="20"/>
                <w:szCs w:val="20"/>
                <w:lang w:eastAsia="es-ES"/>
              </w:rPr>
              <w:br/>
              <w:t>- Un módulo de lógica de la aplicación para procesos</w:t>
            </w:r>
            <w:r w:rsidRPr="00F13519">
              <w:rPr>
                <w:rFonts w:cs="Calibri"/>
                <w:sz w:val="20"/>
                <w:szCs w:val="20"/>
                <w:lang w:eastAsia="es-ES"/>
              </w:rPr>
              <w:br/>
              <w:t>- Un módulo de acceso de datos optimizado</w:t>
            </w:r>
          </w:p>
          <w:p w14:paraId="2C5D71D0"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 </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41181"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804CA5"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334C1799" w14:textId="77777777" w:rsidTr="007E092A">
        <w:trPr>
          <w:trHeight w:val="315"/>
        </w:trPr>
        <w:tc>
          <w:tcPr>
            <w:tcW w:w="1118" w:type="pct"/>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53534D2E"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Dispositivo móvil de 6 a 7”</w:t>
            </w:r>
          </w:p>
        </w:tc>
        <w:tc>
          <w:tcPr>
            <w:tcW w:w="2336" w:type="pct"/>
            <w:tcBorders>
              <w:top w:val="nil"/>
              <w:left w:val="nil"/>
              <w:bottom w:val="single" w:sz="4" w:space="0" w:color="auto"/>
              <w:right w:val="single" w:sz="8" w:space="0" w:color="auto"/>
            </w:tcBorders>
            <w:noWrap/>
            <w:tcMar>
              <w:top w:w="0" w:type="dxa"/>
              <w:left w:w="108" w:type="dxa"/>
              <w:bottom w:w="0" w:type="dxa"/>
              <w:right w:w="108" w:type="dxa"/>
            </w:tcMar>
          </w:tcPr>
          <w:p w14:paraId="3DC4AD5C" w14:textId="77777777" w:rsidR="00F13519" w:rsidRPr="00F13519" w:rsidRDefault="00F13519" w:rsidP="00F13519">
            <w:pPr>
              <w:numPr>
                <w:ilvl w:val="0"/>
                <w:numId w:val="31"/>
              </w:numPr>
              <w:spacing w:after="0" w:line="253" w:lineRule="atLeast"/>
              <w:ind w:left="152" w:hanging="152"/>
              <w:rPr>
                <w:rStyle w:val="tlid-translation"/>
                <w:rFonts w:eastAsia="Century Gothic"/>
                <w:sz w:val="20"/>
              </w:rPr>
            </w:pPr>
            <w:r w:rsidRPr="00F13519">
              <w:rPr>
                <w:rStyle w:val="tlid-translation"/>
                <w:rFonts w:eastAsia="Century Gothic"/>
                <w:sz w:val="20"/>
              </w:rPr>
              <w:t>Terminal portátil de tercera generación</w:t>
            </w:r>
          </w:p>
          <w:p w14:paraId="3D3B7F7C" w14:textId="77777777" w:rsidR="00F13519" w:rsidRPr="00F13519" w:rsidRDefault="00F13519" w:rsidP="00F13519">
            <w:pPr>
              <w:numPr>
                <w:ilvl w:val="0"/>
                <w:numId w:val="31"/>
              </w:numPr>
              <w:spacing w:after="0" w:line="253" w:lineRule="atLeast"/>
              <w:ind w:left="152" w:hanging="152"/>
              <w:rPr>
                <w:rStyle w:val="tlid-translation"/>
                <w:rFonts w:eastAsia="Century Gothic"/>
                <w:sz w:val="20"/>
              </w:rPr>
            </w:pPr>
            <w:r w:rsidRPr="00F13519">
              <w:rPr>
                <w:rStyle w:val="tlid-translation"/>
                <w:rFonts w:eastAsia="Century Gothic"/>
                <w:sz w:val="20"/>
              </w:rPr>
              <w:t xml:space="preserve">Sistema operativo Android 7.1 </w:t>
            </w:r>
          </w:p>
          <w:p w14:paraId="2E968274" w14:textId="77777777" w:rsidR="00F13519" w:rsidRPr="00F13519" w:rsidRDefault="00F13519" w:rsidP="00F13519">
            <w:pPr>
              <w:numPr>
                <w:ilvl w:val="0"/>
                <w:numId w:val="31"/>
              </w:numPr>
              <w:spacing w:after="0" w:line="253" w:lineRule="atLeast"/>
              <w:ind w:left="152" w:hanging="152"/>
              <w:rPr>
                <w:rStyle w:val="tlid-translation"/>
                <w:rFonts w:eastAsia="Century Gothic"/>
                <w:sz w:val="20"/>
              </w:rPr>
            </w:pPr>
            <w:r w:rsidRPr="00F13519">
              <w:rPr>
                <w:rStyle w:val="tlid-translation"/>
                <w:rFonts w:eastAsia="Century Gothic"/>
                <w:sz w:val="20"/>
              </w:rPr>
              <w:t>pantalla táctil de 5 pulgadas</w:t>
            </w:r>
          </w:p>
          <w:p w14:paraId="5F175DC7" w14:textId="77777777" w:rsidR="00F13519" w:rsidRPr="00F13519" w:rsidRDefault="00F13519" w:rsidP="00F13519">
            <w:pPr>
              <w:numPr>
                <w:ilvl w:val="0"/>
                <w:numId w:val="31"/>
              </w:numPr>
              <w:spacing w:after="0" w:line="253" w:lineRule="atLeast"/>
              <w:ind w:left="152" w:hanging="152"/>
              <w:rPr>
                <w:rStyle w:val="tlid-translation"/>
                <w:rFonts w:eastAsia="Century Gothic"/>
                <w:sz w:val="20"/>
              </w:rPr>
            </w:pPr>
            <w:proofErr w:type="spellStart"/>
            <w:r w:rsidRPr="00F13519">
              <w:rPr>
                <w:rStyle w:val="tlid-translation"/>
                <w:rFonts w:eastAsia="Century Gothic"/>
                <w:sz w:val="20"/>
              </w:rPr>
              <w:t>WiFi</w:t>
            </w:r>
            <w:proofErr w:type="spellEnd"/>
            <w:r w:rsidRPr="00F13519">
              <w:rPr>
                <w:rStyle w:val="tlid-translation"/>
                <w:rFonts w:eastAsia="Century Gothic"/>
                <w:sz w:val="20"/>
              </w:rPr>
              <w:t xml:space="preserve"> 3G 4G</w:t>
            </w:r>
          </w:p>
          <w:p w14:paraId="1E7579A1" w14:textId="77777777" w:rsidR="00F13519" w:rsidRPr="00F13519" w:rsidRDefault="00F13519" w:rsidP="00F13519">
            <w:pPr>
              <w:numPr>
                <w:ilvl w:val="0"/>
                <w:numId w:val="31"/>
              </w:numPr>
              <w:spacing w:after="0" w:line="253" w:lineRule="atLeast"/>
              <w:ind w:left="152" w:hanging="152"/>
              <w:rPr>
                <w:rStyle w:val="tlid-translation"/>
                <w:rFonts w:eastAsia="Century Gothic"/>
                <w:sz w:val="20"/>
              </w:rPr>
            </w:pPr>
            <w:r w:rsidRPr="00F13519">
              <w:rPr>
                <w:rStyle w:val="tlid-translation"/>
                <w:rFonts w:eastAsia="Century Gothic"/>
                <w:sz w:val="20"/>
              </w:rPr>
              <w:t xml:space="preserve">Diseño ultra robusto para entornos industriales. 1.5 metros de </w:t>
            </w:r>
            <w:proofErr w:type="spellStart"/>
            <w:r w:rsidRPr="00F13519">
              <w:rPr>
                <w:rStyle w:val="tlid-translation"/>
                <w:rFonts w:eastAsia="Century Gothic"/>
                <w:sz w:val="20"/>
              </w:rPr>
              <w:t>caida</w:t>
            </w:r>
            <w:proofErr w:type="spellEnd"/>
            <w:r w:rsidRPr="00F13519">
              <w:rPr>
                <w:rStyle w:val="tlid-translation"/>
                <w:rFonts w:eastAsia="Century Gothic"/>
                <w:sz w:val="20"/>
              </w:rPr>
              <w:t xml:space="preserve"> de supervivencia.</w:t>
            </w:r>
          </w:p>
          <w:p w14:paraId="1BC7E344" w14:textId="77777777" w:rsidR="00F13519" w:rsidRPr="00F13519" w:rsidRDefault="00F13519" w:rsidP="00F13519">
            <w:pPr>
              <w:numPr>
                <w:ilvl w:val="0"/>
                <w:numId w:val="31"/>
              </w:numPr>
              <w:spacing w:after="0" w:line="253" w:lineRule="atLeast"/>
              <w:ind w:left="152" w:hanging="152"/>
              <w:rPr>
                <w:rFonts w:cs="Calibri"/>
                <w:sz w:val="20"/>
                <w:szCs w:val="20"/>
                <w:lang w:eastAsia="es-ES"/>
              </w:rPr>
            </w:pPr>
            <w:r w:rsidRPr="00F13519">
              <w:rPr>
                <w:rStyle w:val="tlid-translation"/>
                <w:rFonts w:eastAsia="Century Gothic"/>
                <w:sz w:val="20"/>
              </w:rPr>
              <w:t>Batería reemplazable 4000mAH</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5E667002"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1AE3E16F"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100</w:t>
            </w:r>
          </w:p>
        </w:tc>
      </w:tr>
      <w:tr w:rsidR="00F13519" w:rsidRPr="00F13519" w14:paraId="267EA2CE" w14:textId="77777777" w:rsidTr="007E092A">
        <w:trPr>
          <w:trHeight w:val="315"/>
        </w:trPr>
        <w:tc>
          <w:tcPr>
            <w:tcW w:w="1118"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9320BDF"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Impresora portátil</w:t>
            </w:r>
          </w:p>
        </w:tc>
        <w:tc>
          <w:tcPr>
            <w:tcW w:w="2336" w:type="pct"/>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5FFE21D5" w14:textId="77777777" w:rsidR="00F13519" w:rsidRPr="00F13519" w:rsidRDefault="00F13519" w:rsidP="00E45832">
            <w:pPr>
              <w:spacing w:line="253" w:lineRule="atLeast"/>
              <w:rPr>
                <w:rFonts w:cs="Calibri"/>
                <w:sz w:val="20"/>
                <w:szCs w:val="20"/>
                <w:lang w:eastAsia="es-ES"/>
              </w:rPr>
            </w:pPr>
            <w:r w:rsidRPr="00F13519">
              <w:rPr>
                <w:sz w:val="20"/>
              </w:rPr>
              <w:t>- Resolución: 203 dpi</w:t>
            </w:r>
            <w:r w:rsidRPr="00F13519">
              <w:rPr>
                <w:sz w:val="20"/>
              </w:rPr>
              <w:br/>
              <w:t>- Velocidad: hasta 102 mm/s</w:t>
            </w:r>
            <w:r w:rsidRPr="00F13519">
              <w:rPr>
                <w:sz w:val="20"/>
              </w:rPr>
              <w:br/>
              <w:t>- Memoria: 128 MB RAM; 128 MB Flash</w:t>
            </w:r>
            <w:r w:rsidRPr="00F13519">
              <w:rPr>
                <w:sz w:val="20"/>
              </w:rPr>
              <w:br/>
              <w:t>- Anchura de impresión: iMZ220 - 48,3 mm / iMZ320 - 73,7 mm</w:t>
            </w:r>
            <w:r w:rsidRPr="00F13519">
              <w:rPr>
                <w:sz w:val="20"/>
              </w:rPr>
              <w:br/>
              <w:t>- Bluetooth 2.1</w:t>
            </w:r>
            <w:r w:rsidRPr="00F13519">
              <w:rPr>
                <w:sz w:val="20"/>
              </w:rPr>
              <w:br/>
              <w:t xml:space="preserve">- </w:t>
            </w:r>
            <w:proofErr w:type="spellStart"/>
            <w:r w:rsidRPr="00F13519">
              <w:rPr>
                <w:sz w:val="20"/>
              </w:rPr>
              <w:t>Print</w:t>
            </w:r>
            <w:proofErr w:type="spellEnd"/>
            <w:r w:rsidRPr="00F13519">
              <w:rPr>
                <w:sz w:val="20"/>
              </w:rPr>
              <w:t xml:space="preserve"> </w:t>
            </w:r>
            <w:proofErr w:type="spellStart"/>
            <w:r w:rsidRPr="00F13519">
              <w:rPr>
                <w:sz w:val="20"/>
              </w:rPr>
              <w:t>Touch</w:t>
            </w:r>
            <w:proofErr w:type="spellEnd"/>
            <w:r w:rsidRPr="00F13519">
              <w:rPr>
                <w:sz w:val="20"/>
              </w:rPr>
              <w:t xml:space="preserve"> vía NFC</w:t>
            </w:r>
            <w:r w:rsidRPr="00F13519">
              <w:rPr>
                <w:sz w:val="20"/>
              </w:rPr>
              <w:br/>
              <w:t>- Impresión Bluetooth desde dispositivos Apple (</w:t>
            </w:r>
            <w:proofErr w:type="spellStart"/>
            <w:r w:rsidRPr="00F13519">
              <w:rPr>
                <w:sz w:val="20"/>
              </w:rPr>
              <w:t>iOS</w:t>
            </w:r>
            <w:proofErr w:type="spellEnd"/>
            <w:r w:rsidRPr="00F13519">
              <w:rPr>
                <w:sz w:val="20"/>
              </w:rPr>
              <w:t xml:space="preserve"> 5, </w:t>
            </w:r>
            <w:proofErr w:type="spellStart"/>
            <w:r w:rsidRPr="00F13519">
              <w:rPr>
                <w:sz w:val="20"/>
              </w:rPr>
              <w:t>iOS</w:t>
            </w:r>
            <w:proofErr w:type="spellEnd"/>
            <w:r w:rsidRPr="00F13519">
              <w:rPr>
                <w:sz w:val="20"/>
              </w:rPr>
              <w:t xml:space="preserve"> 6)</w:t>
            </w:r>
            <w:r w:rsidRPr="00F13519">
              <w:rPr>
                <w:sz w:val="20"/>
              </w:rPr>
              <w:br/>
              <w:t>- Procesador 400MHz 32-bit ARM® con 128 MB RAM</w:t>
            </w:r>
            <w:r w:rsidRPr="00F13519">
              <w:rPr>
                <w:sz w:val="20"/>
              </w:rPr>
              <w:br/>
              <w:t>- Lenguajes de programación CPCL y ZPL™</w:t>
            </w:r>
            <w:r w:rsidRPr="00F13519">
              <w:rPr>
                <w:sz w:val="20"/>
              </w:rPr>
              <w:br/>
              <w:t xml:space="preserve">- Clasificación IP42 de resistencia frente al polvo y al agua (IP54 con el estuche para </w:t>
            </w:r>
            <w:r w:rsidRPr="00F13519">
              <w:rPr>
                <w:sz w:val="20"/>
              </w:rPr>
              <w:lastRenderedPageBreak/>
              <w:t>mejorar la duración</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364CE95"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D55FAAD"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100</w:t>
            </w:r>
          </w:p>
        </w:tc>
      </w:tr>
      <w:tr w:rsidR="00F13519" w:rsidRPr="00F13519" w14:paraId="45A04649" w14:textId="77777777" w:rsidTr="00E45832">
        <w:trPr>
          <w:trHeight w:val="433"/>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387826"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lastRenderedPageBreak/>
              <w:t>Dispositivo de comunicación que integre red celular y localización GPS provista de grabación y transmisión de audio y video en tiempo real.</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hideMark/>
          </w:tcPr>
          <w:p w14:paraId="0866364E"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Dispositivo de comunicación robusto IP 54</w:t>
            </w:r>
          </w:p>
          <w:p w14:paraId="543E0269"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 Transmisión de vídeo y audio en tiempo real</w:t>
            </w:r>
            <w:r w:rsidRPr="00F13519">
              <w:rPr>
                <w:rFonts w:cs="Calibri"/>
                <w:sz w:val="20"/>
                <w:szCs w:val="20"/>
                <w:lang w:eastAsia="es-ES"/>
              </w:rPr>
              <w:br/>
              <w:t>- Recepción en tiempo real de vídeo desde otro dispositivo</w:t>
            </w:r>
            <w:r w:rsidRPr="00F13519">
              <w:rPr>
                <w:rFonts w:cs="Calibri"/>
                <w:sz w:val="20"/>
                <w:szCs w:val="20"/>
                <w:lang w:eastAsia="es-ES"/>
              </w:rPr>
              <w:br/>
              <w:t>- Fotografía</w:t>
            </w:r>
            <w:r w:rsidRPr="00F13519">
              <w:rPr>
                <w:rFonts w:cs="Calibri"/>
                <w:sz w:val="20"/>
                <w:szCs w:val="20"/>
                <w:lang w:eastAsia="es-ES"/>
              </w:rPr>
              <w:br/>
              <w:t>- PTT (</w:t>
            </w:r>
            <w:proofErr w:type="spellStart"/>
            <w:r w:rsidRPr="00F13519">
              <w:rPr>
                <w:rFonts w:cs="Calibri"/>
                <w:sz w:val="20"/>
                <w:szCs w:val="20"/>
                <w:lang w:eastAsia="es-ES"/>
              </w:rPr>
              <w:t>Push</w:t>
            </w:r>
            <w:proofErr w:type="spellEnd"/>
            <w:r w:rsidRPr="00F13519">
              <w:rPr>
                <w:rFonts w:cs="Calibri"/>
                <w:sz w:val="20"/>
                <w:szCs w:val="20"/>
                <w:lang w:eastAsia="es-ES"/>
              </w:rPr>
              <w:t xml:space="preserve"> to </w:t>
            </w:r>
            <w:proofErr w:type="spellStart"/>
            <w:r w:rsidRPr="00F13519">
              <w:rPr>
                <w:rFonts w:cs="Calibri"/>
                <w:sz w:val="20"/>
                <w:szCs w:val="20"/>
                <w:lang w:eastAsia="es-ES"/>
              </w:rPr>
              <w:t>Talk</w:t>
            </w:r>
            <w:proofErr w:type="spellEnd"/>
            <w:r w:rsidRPr="00F13519">
              <w:rPr>
                <w:rFonts w:cs="Calibri"/>
                <w:sz w:val="20"/>
                <w:szCs w:val="20"/>
                <w:lang w:eastAsia="es-ES"/>
              </w:rPr>
              <w:t>)</w:t>
            </w:r>
            <w:r w:rsidRPr="00F13519">
              <w:rPr>
                <w:rFonts w:cs="Calibri"/>
                <w:sz w:val="20"/>
                <w:szCs w:val="20"/>
                <w:lang w:eastAsia="es-ES"/>
              </w:rPr>
              <w:br/>
              <w:t>- Localización por GPS</w:t>
            </w:r>
            <w:r w:rsidRPr="00F13519">
              <w:rPr>
                <w:rFonts w:cs="Calibri"/>
                <w:sz w:val="20"/>
                <w:szCs w:val="20"/>
                <w:lang w:eastAsia="es-ES"/>
              </w:rPr>
              <w:br/>
              <w:t>- Control de funciones desde la Central Operativa (inicio / parar, registro de grabación o difusión de vídeo)</w:t>
            </w:r>
            <w:r w:rsidRPr="00F13519">
              <w:rPr>
                <w:rFonts w:cs="Calibri"/>
                <w:sz w:val="20"/>
                <w:szCs w:val="20"/>
                <w:lang w:eastAsia="es-ES"/>
              </w:rPr>
              <w:br/>
              <w:t>- Todas las comunicaciones están encriptadas o cifradas con algoritmo AES 256</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F5933"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3DD850"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107</w:t>
            </w:r>
          </w:p>
        </w:tc>
      </w:tr>
      <w:tr w:rsidR="00F13519" w:rsidRPr="00F13519" w14:paraId="43FA8763" w14:textId="77777777" w:rsidTr="007E092A">
        <w:trPr>
          <w:trHeight w:val="433"/>
        </w:trPr>
        <w:tc>
          <w:tcPr>
            <w:tcW w:w="1118" w:type="pct"/>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30B53477"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Módulo de descarga de datos y carga para equipos tecnológicos</w:t>
            </w:r>
          </w:p>
        </w:tc>
        <w:tc>
          <w:tcPr>
            <w:tcW w:w="2336" w:type="pct"/>
            <w:tcBorders>
              <w:top w:val="nil"/>
              <w:left w:val="nil"/>
              <w:bottom w:val="single" w:sz="4" w:space="0" w:color="auto"/>
              <w:right w:val="single" w:sz="8" w:space="0" w:color="auto"/>
            </w:tcBorders>
            <w:noWrap/>
            <w:tcMar>
              <w:top w:w="0" w:type="dxa"/>
              <w:left w:w="108" w:type="dxa"/>
              <w:bottom w:w="0" w:type="dxa"/>
              <w:right w:w="108" w:type="dxa"/>
            </w:tcMar>
          </w:tcPr>
          <w:p w14:paraId="32AA79D2"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El Módulo será diseñado para descargar datos desde los dispositivos de comunicación robustos y  cargar su  batería. El  Modulo deberá albergar mínimo hasta 20 dispositivos al mismo tiempo.</w:t>
            </w:r>
          </w:p>
          <w:p w14:paraId="511036CB"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Al tener conexión del dispositivo al Modulo automáticamente debe realizar las siguientes acciones:</w:t>
            </w:r>
          </w:p>
          <w:p w14:paraId="7612EADA"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Transferencia al SOFTWARE DE SALA OPERATIVA de datos (vídeo y foto) presente en el dispositivo que se conecta.</w:t>
            </w:r>
          </w:p>
          <w:p w14:paraId="4EC8969E"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Actualización de bases de datos almacenadas en el dispositivo</w:t>
            </w:r>
          </w:p>
          <w:p w14:paraId="00471B1F"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Carga de la batería del dispositivo</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42E82112"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5E497AD8"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5</w:t>
            </w:r>
          </w:p>
        </w:tc>
      </w:tr>
      <w:tr w:rsidR="00F13519" w:rsidRPr="00F13519" w14:paraId="01FBF315" w14:textId="77777777" w:rsidTr="007E092A">
        <w:trPr>
          <w:trHeight w:val="858"/>
        </w:trPr>
        <w:tc>
          <w:tcPr>
            <w:tcW w:w="1118"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D28AF69"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Central computarizada de monitoreo, control y operación</w:t>
            </w:r>
          </w:p>
        </w:tc>
        <w:tc>
          <w:tcPr>
            <w:tcW w:w="2336" w:type="pct"/>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1CDE562B"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Sala operativa que permita el monitoreo y control de todos los dispositivos a implementarse en el campo y operarios</w:t>
            </w:r>
          </w:p>
          <w:p w14:paraId="189C6F6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4 Monitores de 27”</w:t>
            </w:r>
          </w:p>
          <w:p w14:paraId="4469F28B"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2 Pc cliente (16 Gb RAM, 500 Gb HD, con sistema operativo de 64bits, tarjeta de  video con 2 Gb de memoria dedicado y 4 salidas de video 1920x1080 </w:t>
            </w:r>
            <w:proofErr w:type="spellStart"/>
            <w:r w:rsidRPr="00F13519">
              <w:rPr>
                <w:rFonts w:cs="Calibri"/>
                <w:sz w:val="20"/>
                <w:szCs w:val="20"/>
                <w:lang w:eastAsia="es-ES"/>
              </w:rPr>
              <w:t>ppi</w:t>
            </w:r>
            <w:proofErr w:type="spellEnd"/>
            <w:r w:rsidRPr="00F13519">
              <w:rPr>
                <w:rFonts w:cs="Calibri"/>
                <w:sz w:val="20"/>
                <w:szCs w:val="20"/>
                <w:lang w:eastAsia="es-ES"/>
              </w:rPr>
              <w:t>, reproductor SD, lector de CF, grabadora de DVD) con mouse y teclado</w:t>
            </w:r>
          </w:p>
          <w:p w14:paraId="2F8AA69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4 Monitores 60” (</w:t>
            </w:r>
            <w:proofErr w:type="spellStart"/>
            <w:r w:rsidRPr="00F13519">
              <w:rPr>
                <w:rFonts w:cs="Calibri"/>
                <w:sz w:val="20"/>
                <w:szCs w:val="20"/>
                <w:lang w:eastAsia="es-ES"/>
              </w:rPr>
              <w:t>Videowall</w:t>
            </w:r>
            <w:proofErr w:type="spellEnd"/>
            <w:r w:rsidRPr="00F13519">
              <w:rPr>
                <w:rFonts w:cs="Calibri"/>
                <w:sz w:val="20"/>
                <w:szCs w:val="20"/>
                <w:lang w:eastAsia="es-ES"/>
              </w:rPr>
              <w:t xml:space="preserve"> sala operativa)</w:t>
            </w:r>
          </w:p>
          <w:p w14:paraId="75251457"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lastRenderedPageBreak/>
              <w:t xml:space="preserve">1 </w:t>
            </w:r>
            <w:proofErr w:type="spellStart"/>
            <w:r w:rsidRPr="00F13519">
              <w:rPr>
                <w:rFonts w:cs="Calibri"/>
                <w:sz w:val="20"/>
                <w:szCs w:val="20"/>
                <w:lang w:eastAsia="es-ES"/>
              </w:rPr>
              <w:t>Switch</w:t>
            </w:r>
            <w:proofErr w:type="spellEnd"/>
            <w:r w:rsidRPr="00F13519">
              <w:rPr>
                <w:rFonts w:cs="Calibri"/>
                <w:sz w:val="20"/>
                <w:szCs w:val="20"/>
                <w:lang w:eastAsia="es-ES"/>
              </w:rPr>
              <w:t xml:space="preserve"> de red de 8 puertos</w:t>
            </w:r>
          </w:p>
          <w:p w14:paraId="2A8A3DA0"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1 UPS (850W x 20 minutos)</w:t>
            </w:r>
          </w:p>
          <w:p w14:paraId="146AEBE2"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1 Impresora multifuncional laser B/N con capacidad de impresión de mediano volumen (50000 a 100000) </w:t>
            </w:r>
          </w:p>
          <w:p w14:paraId="64E7FEE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1 Impresora de etiquetas y código de barras térmica</w:t>
            </w:r>
          </w:p>
          <w:p w14:paraId="332A36BD"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1 lector óptico para código de barras</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82B631"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946538"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3BE9CA1E" w14:textId="77777777" w:rsidTr="00E45832">
        <w:trPr>
          <w:trHeight w:val="915"/>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92906"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lastRenderedPageBreak/>
              <w:t>Instalación y configuración de equipos</w:t>
            </w:r>
          </w:p>
        </w:tc>
        <w:tc>
          <w:tcPr>
            <w:tcW w:w="2336" w:type="pct"/>
            <w:tcBorders>
              <w:top w:val="nil"/>
              <w:left w:val="nil"/>
              <w:bottom w:val="single" w:sz="8" w:space="0" w:color="auto"/>
              <w:right w:val="single" w:sz="8" w:space="0" w:color="auto"/>
            </w:tcBorders>
            <w:tcMar>
              <w:top w:w="0" w:type="dxa"/>
              <w:left w:w="108" w:type="dxa"/>
              <w:bottom w:w="0" w:type="dxa"/>
              <w:right w:w="108" w:type="dxa"/>
            </w:tcMar>
            <w:hideMark/>
          </w:tcPr>
          <w:p w14:paraId="29978E18"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 Instalación y configuración de los equipos y sistemas de detección de velocidad en los vehículos</w:t>
            </w:r>
            <w:r w:rsidRPr="00F13519">
              <w:rPr>
                <w:rFonts w:cs="Calibri"/>
                <w:sz w:val="20"/>
                <w:szCs w:val="20"/>
                <w:lang w:eastAsia="es-ES"/>
              </w:rPr>
              <w:br/>
              <w:t>- Instalación  del software comando</w:t>
            </w:r>
            <w:r w:rsidRPr="00F13519">
              <w:rPr>
                <w:rFonts w:cs="Calibri"/>
                <w:sz w:val="20"/>
                <w:szCs w:val="20"/>
                <w:lang w:eastAsia="es-ES"/>
              </w:rPr>
              <w:br/>
              <w:t>- configuración de los dispositivos de asistencia para los agentes</w:t>
            </w:r>
            <w:r w:rsidRPr="00F13519">
              <w:rPr>
                <w:rFonts w:cs="Calibri"/>
                <w:sz w:val="20"/>
                <w:szCs w:val="20"/>
                <w:lang w:eastAsia="es-ES"/>
              </w:rPr>
              <w:br/>
              <w:t>- Formación profesional sobre uso de los dispositivos y sistemas</w:t>
            </w:r>
          </w:p>
          <w:p w14:paraId="36330111"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 Personal técnico calificado con mínimo 5 años de experiencia específica.</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CB48D"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677B16"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10A78AF6" w14:textId="77777777" w:rsidTr="00E45832">
        <w:trPr>
          <w:trHeight w:val="1540"/>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BB38C"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Stock de repuestos de equipos</w:t>
            </w:r>
          </w:p>
        </w:tc>
        <w:tc>
          <w:tcPr>
            <w:tcW w:w="2336" w:type="pct"/>
            <w:tcBorders>
              <w:top w:val="nil"/>
              <w:left w:val="nil"/>
              <w:bottom w:val="single" w:sz="8" w:space="0" w:color="auto"/>
              <w:right w:val="single" w:sz="8" w:space="0" w:color="auto"/>
            </w:tcBorders>
            <w:tcMar>
              <w:top w:w="0" w:type="dxa"/>
              <w:left w:w="108" w:type="dxa"/>
              <w:bottom w:w="0" w:type="dxa"/>
              <w:right w:w="108" w:type="dxa"/>
            </w:tcMar>
            <w:hideMark/>
          </w:tcPr>
          <w:p w14:paraId="5D23C2BF"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Número de stock de equipos para reemplazar en eventualidades o emergencias: </w:t>
            </w:r>
            <w:r w:rsidRPr="00F13519">
              <w:rPr>
                <w:rFonts w:cs="Calibri"/>
                <w:sz w:val="20"/>
                <w:szCs w:val="20"/>
                <w:lang w:eastAsia="es-ES"/>
              </w:rPr>
              <w:br/>
              <w:t>- 1 KITS de dispositivos móviles para medir velocidad, detección y reconocimiento de placas</w:t>
            </w:r>
            <w:r w:rsidRPr="00F13519">
              <w:rPr>
                <w:rFonts w:cs="Calibri"/>
                <w:sz w:val="20"/>
                <w:szCs w:val="20"/>
                <w:lang w:eastAsia="es-ES"/>
              </w:rPr>
              <w:br/>
              <w:t xml:space="preserve">- 10 dispositivos de comunicación robustos de asistencia en audio y video para agentes </w:t>
            </w:r>
            <w:r w:rsidRPr="00F13519">
              <w:rPr>
                <w:rFonts w:cs="Calibri"/>
                <w:sz w:val="20"/>
                <w:szCs w:val="20"/>
                <w:lang w:eastAsia="es-ES"/>
              </w:rPr>
              <w:br/>
              <w:t>- 1 Módulo de carga y descarga de datos</w:t>
            </w:r>
          </w:p>
          <w:p w14:paraId="3FF2FEC4"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- 2 dispositivo móvil para video vigilancia y transmisión en tiempo real para moto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2475D3"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90A93"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036648F4" w14:textId="77777777" w:rsidTr="007E092A">
        <w:trPr>
          <w:trHeight w:val="1265"/>
        </w:trPr>
        <w:tc>
          <w:tcPr>
            <w:tcW w:w="111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8AC5E1"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Desarrollo de software e integración con otras plataformas</w:t>
            </w:r>
          </w:p>
        </w:tc>
        <w:tc>
          <w:tcPr>
            <w:tcW w:w="2336" w:type="pct"/>
            <w:tcBorders>
              <w:top w:val="nil"/>
              <w:left w:val="nil"/>
              <w:bottom w:val="single" w:sz="4" w:space="0" w:color="auto"/>
              <w:right w:val="single" w:sz="8" w:space="0" w:color="auto"/>
            </w:tcBorders>
            <w:tcMar>
              <w:top w:w="0" w:type="dxa"/>
              <w:left w:w="108" w:type="dxa"/>
              <w:bottom w:w="0" w:type="dxa"/>
              <w:right w:w="108" w:type="dxa"/>
            </w:tcMar>
            <w:hideMark/>
          </w:tcPr>
          <w:p w14:paraId="14D5F94B"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Desarrollo de software informático, aplicaciones para bases de datos, de acuerdo a las características únicas que se requiera. Integración de los sistemas con la plataforma y/o base de datos de MOVILIDAD MACHALA EP: STM (Sistema de Tránsito Machala).</w:t>
            </w:r>
          </w:p>
          <w:p w14:paraId="6FC980B2"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Personal técnico calificado con mínimo 5 años de experiencia específica.</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05B0D53"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01AE8EA"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26A57D4D" w14:textId="77777777" w:rsidTr="007E092A">
        <w:trPr>
          <w:trHeight w:val="1215"/>
        </w:trPr>
        <w:tc>
          <w:tcPr>
            <w:tcW w:w="111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6097A5B"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lastRenderedPageBreak/>
              <w:t>Servicio de conectividad y servicio de comunicación satelital</w:t>
            </w:r>
          </w:p>
        </w:tc>
        <w:tc>
          <w:tcPr>
            <w:tcW w:w="233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4A7B400"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Servicio de conectividad y servicio de comunicación satelital mínimo 5gb, paquete de datos que permita localización GPS, transmisión de audio y video HD en datos y la comunicación entre todos los dispositivos tecnológicos.</w:t>
            </w:r>
          </w:p>
        </w:tc>
        <w:tc>
          <w:tcPr>
            <w:tcW w:w="773" w:type="pct"/>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20B12DA8"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Año</w:t>
            </w:r>
          </w:p>
        </w:tc>
        <w:tc>
          <w:tcPr>
            <w:tcW w:w="773" w:type="pct"/>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48314EB6"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8</w:t>
            </w:r>
          </w:p>
        </w:tc>
      </w:tr>
      <w:tr w:rsidR="00F13519" w:rsidRPr="00F13519" w14:paraId="6B8640D3" w14:textId="77777777" w:rsidTr="007E092A">
        <w:trPr>
          <w:trHeight w:val="615"/>
        </w:trPr>
        <w:tc>
          <w:tcPr>
            <w:tcW w:w="111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C4BD01"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Servicio de almacenamiento digital de datos</w:t>
            </w:r>
          </w:p>
        </w:tc>
        <w:tc>
          <w:tcPr>
            <w:tcW w:w="23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939485"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Servidor en nube digital de datos, para mayor seguridad de la información generada con garantía de funcionamiento 24 horas del día, 7 días de la semana y 365 días del año (Disponibilidad mínima del 98%), el tiempo de almacenamiento de la información se definirá en base a la necesidad de la EP.</w:t>
            </w:r>
          </w:p>
          <w:p w14:paraId="53B5A541"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1) Carga esperada de:</w:t>
            </w:r>
          </w:p>
          <w:p w14:paraId="7A91A0E0"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 230 dispositivos robustos, equipadas con </w:t>
            </w:r>
            <w:proofErr w:type="spellStart"/>
            <w:r w:rsidRPr="00F13519">
              <w:rPr>
                <w:rFonts w:cs="Calibri"/>
                <w:sz w:val="20"/>
                <w:szCs w:val="20"/>
                <w:lang w:eastAsia="es-ES"/>
              </w:rPr>
              <w:t>streaming</w:t>
            </w:r>
            <w:proofErr w:type="spellEnd"/>
            <w:r w:rsidRPr="00F13519">
              <w:rPr>
                <w:rFonts w:cs="Calibri"/>
                <w:sz w:val="20"/>
                <w:szCs w:val="20"/>
                <w:lang w:eastAsia="es-ES"/>
              </w:rPr>
              <w:t>, fotos, PTT.</w:t>
            </w:r>
          </w:p>
          <w:p w14:paraId="3FD5B1A7"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7 radares, con lista negra, transmisión en vivo, multas de velocidad de dos tipos, falta de pago del impuesto a la propiedad, falta de revisión</w:t>
            </w:r>
          </w:p>
          <w:p w14:paraId="040D2C50"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28 dispositivos para moto</w:t>
            </w:r>
          </w:p>
          <w:p w14:paraId="0869A7F9"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 2 PC de </w:t>
            </w:r>
            <w:proofErr w:type="spellStart"/>
            <w:r w:rsidRPr="00F13519">
              <w:rPr>
                <w:rFonts w:cs="Calibri"/>
                <w:sz w:val="20"/>
                <w:szCs w:val="20"/>
                <w:lang w:eastAsia="es-ES"/>
              </w:rPr>
              <w:t>backoffice</w:t>
            </w:r>
            <w:proofErr w:type="spellEnd"/>
            <w:r w:rsidRPr="00F13519">
              <w:rPr>
                <w:rFonts w:cs="Calibri"/>
                <w:sz w:val="20"/>
                <w:szCs w:val="20"/>
                <w:lang w:eastAsia="es-ES"/>
              </w:rPr>
              <w:t xml:space="preserve"> (estaciones de trabajo)</w:t>
            </w:r>
          </w:p>
          <w:p w14:paraId="585DA3B1"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 10 clientes sancionados ( sin cliente de </w:t>
            </w:r>
            <w:proofErr w:type="spellStart"/>
            <w:r w:rsidRPr="00F13519">
              <w:rPr>
                <w:rFonts w:cs="Calibri"/>
                <w:sz w:val="20"/>
                <w:szCs w:val="20"/>
                <w:lang w:eastAsia="es-ES"/>
              </w:rPr>
              <w:t>Backoffice</w:t>
            </w:r>
            <w:proofErr w:type="spellEnd"/>
            <w:r w:rsidRPr="00F13519">
              <w:rPr>
                <w:rFonts w:cs="Calibri"/>
                <w:sz w:val="20"/>
                <w:szCs w:val="20"/>
                <w:lang w:eastAsia="es-ES"/>
              </w:rPr>
              <w:t>)</w:t>
            </w:r>
          </w:p>
          <w:p w14:paraId="1B5DABE6"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12 módulos de carga  (estaciones de carga) con transferencia de datos en el sistema central.</w:t>
            </w:r>
          </w:p>
          <w:p w14:paraId="73984DED"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Porcentajes de uso:</w:t>
            </w:r>
          </w:p>
          <w:p w14:paraId="34F25FDB" w14:textId="77777777" w:rsidR="00F13519" w:rsidRPr="00F13519" w:rsidRDefault="00F13519" w:rsidP="00E45832">
            <w:pPr>
              <w:spacing w:line="253" w:lineRule="atLeast"/>
              <w:ind w:left="708"/>
              <w:rPr>
                <w:rFonts w:cs="Calibri"/>
                <w:sz w:val="20"/>
                <w:szCs w:val="20"/>
                <w:lang w:eastAsia="es-ES"/>
              </w:rPr>
            </w:pPr>
            <w:r w:rsidRPr="00F13519">
              <w:rPr>
                <w:rFonts w:cs="Calibri"/>
                <w:sz w:val="20"/>
                <w:szCs w:val="20"/>
                <w:lang w:eastAsia="es-ES"/>
              </w:rPr>
              <w:t>○ Dispositivos robustos 120/8 horas / día, por un tiempo equivalente de 40 dispositivos robustos / día completo. Se supone un tiempo de transmisión promedio del 5% y un tiempo de grabación del 10% para que un total de horas de películas se consideren de 6 horas / día en total.</w:t>
            </w:r>
          </w:p>
          <w:p w14:paraId="5154179E"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Radares de  Velocidad 15/8 horas / día para un tiempo de reconocimiento equivalente </w:t>
            </w:r>
            <w:r w:rsidRPr="00F13519">
              <w:rPr>
                <w:rFonts w:cs="Calibri"/>
                <w:sz w:val="20"/>
                <w:szCs w:val="20"/>
                <w:lang w:eastAsia="es-ES"/>
              </w:rPr>
              <w:lastRenderedPageBreak/>
              <w:t>de 5 radares / día completo.</w:t>
            </w:r>
          </w:p>
          <w:p w14:paraId="221AF80B"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Eventos de la placa de matrícula y sanciones promedio esperadas: 6 eventos / hora (que se procesarán más adelante en la sanción), por un total de 6 * 5 = 30 eventos / hora.</w:t>
            </w:r>
          </w:p>
          <w:p w14:paraId="7FAA8A32"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Tiempos de retención para videos y fotos no sancionadores: 30 días.</w:t>
            </w:r>
          </w:p>
          <w:p w14:paraId="4C8495F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Tiempos de retención de datos sancionadores: 5 años.</w:t>
            </w:r>
          </w:p>
          <w:p w14:paraId="157979CD"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Alta fiabilidad, servicio 24/7.</w:t>
            </w:r>
          </w:p>
          <w:p w14:paraId="70425DE0"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2) Cálculo de almacenamiento para grabaciones.</w:t>
            </w:r>
          </w:p>
          <w:p w14:paraId="3D184141"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Se requieren 26 </w:t>
            </w:r>
            <w:proofErr w:type="spellStart"/>
            <w:r w:rsidRPr="00F13519">
              <w:rPr>
                <w:rFonts w:cs="Calibri"/>
                <w:sz w:val="20"/>
                <w:szCs w:val="20"/>
                <w:lang w:eastAsia="es-ES"/>
              </w:rPr>
              <w:t>Kbytes</w:t>
            </w:r>
            <w:proofErr w:type="spellEnd"/>
            <w:r w:rsidRPr="00F13519">
              <w:rPr>
                <w:rFonts w:cs="Calibri"/>
                <w:sz w:val="20"/>
                <w:szCs w:val="20"/>
                <w:lang w:eastAsia="es-ES"/>
              </w:rPr>
              <w:t xml:space="preserve"> / </w:t>
            </w:r>
            <w:proofErr w:type="spellStart"/>
            <w:r w:rsidRPr="00F13519">
              <w:rPr>
                <w:rFonts w:cs="Calibri"/>
                <w:sz w:val="20"/>
                <w:szCs w:val="20"/>
                <w:lang w:eastAsia="es-ES"/>
              </w:rPr>
              <w:t>seg</w:t>
            </w:r>
            <w:proofErr w:type="spellEnd"/>
            <w:r w:rsidRPr="00F13519">
              <w:rPr>
                <w:rFonts w:cs="Calibri"/>
                <w:sz w:val="20"/>
                <w:szCs w:val="20"/>
                <w:lang w:eastAsia="es-ES"/>
              </w:rPr>
              <w:t xml:space="preserve"> = 93.6 </w:t>
            </w:r>
            <w:proofErr w:type="spellStart"/>
            <w:r w:rsidRPr="00F13519">
              <w:rPr>
                <w:rFonts w:cs="Calibri"/>
                <w:sz w:val="20"/>
                <w:szCs w:val="20"/>
                <w:lang w:eastAsia="es-ES"/>
              </w:rPr>
              <w:t>Mbytes</w:t>
            </w:r>
            <w:proofErr w:type="spellEnd"/>
            <w:r w:rsidRPr="00F13519">
              <w:rPr>
                <w:rFonts w:cs="Calibri"/>
                <w:sz w:val="20"/>
                <w:szCs w:val="20"/>
                <w:lang w:eastAsia="es-ES"/>
              </w:rPr>
              <w:t xml:space="preserve"> / hora para la transmisión. Se requieren 243 </w:t>
            </w:r>
            <w:proofErr w:type="spellStart"/>
            <w:r w:rsidRPr="00F13519">
              <w:rPr>
                <w:rFonts w:cs="Calibri"/>
                <w:sz w:val="20"/>
                <w:szCs w:val="20"/>
                <w:lang w:eastAsia="es-ES"/>
              </w:rPr>
              <w:t>Kbytes</w:t>
            </w:r>
            <w:proofErr w:type="spellEnd"/>
            <w:r w:rsidRPr="00F13519">
              <w:rPr>
                <w:rFonts w:cs="Calibri"/>
                <w:sz w:val="20"/>
                <w:szCs w:val="20"/>
                <w:lang w:eastAsia="es-ES"/>
              </w:rPr>
              <w:t xml:space="preserve"> / </w:t>
            </w:r>
            <w:proofErr w:type="spellStart"/>
            <w:r w:rsidRPr="00F13519">
              <w:rPr>
                <w:rFonts w:cs="Calibri"/>
                <w:sz w:val="20"/>
                <w:szCs w:val="20"/>
                <w:lang w:eastAsia="es-ES"/>
              </w:rPr>
              <w:t>seg</w:t>
            </w:r>
            <w:proofErr w:type="spellEnd"/>
            <w:r w:rsidRPr="00F13519">
              <w:rPr>
                <w:rFonts w:cs="Calibri"/>
                <w:sz w:val="20"/>
                <w:szCs w:val="20"/>
                <w:lang w:eastAsia="es-ES"/>
              </w:rPr>
              <w:t xml:space="preserve"> = 875 </w:t>
            </w:r>
            <w:proofErr w:type="spellStart"/>
            <w:r w:rsidRPr="00F13519">
              <w:rPr>
                <w:rFonts w:cs="Calibri"/>
                <w:sz w:val="20"/>
                <w:szCs w:val="20"/>
                <w:lang w:eastAsia="es-ES"/>
              </w:rPr>
              <w:t>Mbytes</w:t>
            </w:r>
            <w:proofErr w:type="spellEnd"/>
            <w:r w:rsidRPr="00F13519">
              <w:rPr>
                <w:rFonts w:cs="Calibri"/>
                <w:sz w:val="20"/>
                <w:szCs w:val="20"/>
                <w:lang w:eastAsia="es-ES"/>
              </w:rPr>
              <w:t xml:space="preserve"> / hora para la grabación.</w:t>
            </w:r>
          </w:p>
          <w:p w14:paraId="668C1D39"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Por lo tanto, el almacenamiento que se proporcionará para la transmisión de video es de 40 h * 5% * 100 Mbyte + 40h * 10% * 900 Mbyte = 200 Mbyte + 3600 Mbyte = 3800 Mbyte / día = 3.8 </w:t>
            </w:r>
            <w:proofErr w:type="spellStart"/>
            <w:r w:rsidRPr="00F13519">
              <w:rPr>
                <w:rFonts w:cs="Calibri"/>
                <w:sz w:val="20"/>
                <w:szCs w:val="20"/>
                <w:lang w:eastAsia="es-ES"/>
              </w:rPr>
              <w:t>Gbyte</w:t>
            </w:r>
            <w:proofErr w:type="spellEnd"/>
            <w:r w:rsidRPr="00F13519">
              <w:rPr>
                <w:rFonts w:cs="Calibri"/>
                <w:sz w:val="20"/>
                <w:szCs w:val="20"/>
                <w:lang w:eastAsia="es-ES"/>
              </w:rPr>
              <w:t xml:space="preserve"> / día Calculando 30 días de retención de películas, tenemos 4 </w:t>
            </w:r>
            <w:proofErr w:type="spellStart"/>
            <w:r w:rsidRPr="00F13519">
              <w:rPr>
                <w:rFonts w:cs="Calibri"/>
                <w:sz w:val="20"/>
                <w:szCs w:val="20"/>
                <w:lang w:eastAsia="es-ES"/>
              </w:rPr>
              <w:t>Gbytes</w:t>
            </w:r>
            <w:proofErr w:type="spellEnd"/>
            <w:r w:rsidRPr="00F13519">
              <w:rPr>
                <w:rFonts w:cs="Calibri"/>
                <w:sz w:val="20"/>
                <w:szCs w:val="20"/>
                <w:lang w:eastAsia="es-ES"/>
              </w:rPr>
              <w:t xml:space="preserve"> * 15 = 60 </w:t>
            </w:r>
            <w:proofErr w:type="spellStart"/>
            <w:r w:rsidRPr="00F13519">
              <w:rPr>
                <w:rFonts w:cs="Calibri"/>
                <w:sz w:val="20"/>
                <w:szCs w:val="20"/>
                <w:lang w:eastAsia="es-ES"/>
              </w:rPr>
              <w:t>Gbytes</w:t>
            </w:r>
            <w:proofErr w:type="spellEnd"/>
          </w:p>
          <w:p w14:paraId="2849FFE8"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3) Cálculo de almacenamiento por evento.</w:t>
            </w:r>
          </w:p>
          <w:p w14:paraId="39EB25D9"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30 eventos / hora por 1.5 </w:t>
            </w:r>
            <w:proofErr w:type="spellStart"/>
            <w:r w:rsidRPr="00F13519">
              <w:rPr>
                <w:rFonts w:cs="Calibri"/>
                <w:sz w:val="20"/>
                <w:szCs w:val="20"/>
                <w:lang w:eastAsia="es-ES"/>
              </w:rPr>
              <w:t>Mbytes</w:t>
            </w:r>
            <w:proofErr w:type="spellEnd"/>
            <w:r w:rsidRPr="00F13519">
              <w:rPr>
                <w:rFonts w:cs="Calibri"/>
                <w:sz w:val="20"/>
                <w:szCs w:val="20"/>
                <w:lang w:eastAsia="es-ES"/>
              </w:rPr>
              <w:t xml:space="preserve"> cada una = 45 </w:t>
            </w:r>
            <w:proofErr w:type="spellStart"/>
            <w:r w:rsidRPr="00F13519">
              <w:rPr>
                <w:rFonts w:cs="Calibri"/>
                <w:sz w:val="20"/>
                <w:szCs w:val="20"/>
                <w:lang w:eastAsia="es-ES"/>
              </w:rPr>
              <w:t>Mbytes</w:t>
            </w:r>
            <w:proofErr w:type="spellEnd"/>
            <w:r w:rsidRPr="00F13519">
              <w:rPr>
                <w:rFonts w:cs="Calibri"/>
                <w:sz w:val="20"/>
                <w:szCs w:val="20"/>
                <w:lang w:eastAsia="es-ES"/>
              </w:rPr>
              <w:t xml:space="preserve"> / hora.</w:t>
            </w:r>
          </w:p>
          <w:p w14:paraId="0D17C30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Por lo tanto, el almacenamiento que se proporcionará para cada día es de 45 * 24 * 5 = 5.4 </w:t>
            </w:r>
            <w:proofErr w:type="spellStart"/>
            <w:r w:rsidRPr="00F13519">
              <w:rPr>
                <w:rFonts w:cs="Calibri"/>
                <w:sz w:val="20"/>
                <w:szCs w:val="20"/>
                <w:lang w:eastAsia="es-ES"/>
              </w:rPr>
              <w:t>Gbyte</w:t>
            </w:r>
            <w:proofErr w:type="spellEnd"/>
            <w:r w:rsidRPr="00F13519">
              <w:rPr>
                <w:rFonts w:cs="Calibri"/>
                <w:sz w:val="20"/>
                <w:szCs w:val="20"/>
                <w:lang w:eastAsia="es-ES"/>
              </w:rPr>
              <w:t xml:space="preserve"> / día</w:t>
            </w:r>
          </w:p>
          <w:p w14:paraId="63A1010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Por lo tanto, el almacenamiento durante 5 años es 5.4 * 365 = 2 </w:t>
            </w:r>
            <w:proofErr w:type="spellStart"/>
            <w:r w:rsidRPr="00F13519">
              <w:rPr>
                <w:rFonts w:cs="Calibri"/>
                <w:sz w:val="20"/>
                <w:szCs w:val="20"/>
                <w:lang w:eastAsia="es-ES"/>
              </w:rPr>
              <w:t>Tbytes</w:t>
            </w:r>
            <w:proofErr w:type="spellEnd"/>
            <w:r w:rsidRPr="00F13519">
              <w:rPr>
                <w:rFonts w:cs="Calibri"/>
                <w:sz w:val="20"/>
                <w:szCs w:val="20"/>
                <w:lang w:eastAsia="es-ES"/>
              </w:rPr>
              <w:t xml:space="preserve"> / año, durante 5 años = 10 </w:t>
            </w:r>
            <w:proofErr w:type="spellStart"/>
            <w:r w:rsidRPr="00F13519">
              <w:rPr>
                <w:rFonts w:cs="Calibri"/>
                <w:sz w:val="20"/>
                <w:szCs w:val="20"/>
                <w:lang w:eastAsia="es-ES"/>
              </w:rPr>
              <w:t>Tbytes</w:t>
            </w:r>
            <w:proofErr w:type="spellEnd"/>
            <w:r w:rsidRPr="00F13519">
              <w:rPr>
                <w:rFonts w:cs="Calibri"/>
                <w:sz w:val="20"/>
                <w:szCs w:val="20"/>
                <w:lang w:eastAsia="es-ES"/>
              </w:rPr>
              <w:t>.</w:t>
            </w:r>
          </w:p>
          <w:p w14:paraId="32B0AF66"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4) Cálculo de servidores necesarios (virtuales, en la nube).</w:t>
            </w:r>
          </w:p>
          <w:p w14:paraId="3F45B7B1"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Servidor PTT de alta fiabilidad: 2</w:t>
            </w:r>
          </w:p>
          <w:p w14:paraId="70A4E0C2"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Servidor VPN (balanceo de aplicaciones). Red alta: 2</w:t>
            </w:r>
          </w:p>
          <w:p w14:paraId="004F5C0E"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lastRenderedPageBreak/>
              <w:t>● Aplicación de servidor (balanceo de aplicaciones). Red alta: 2</w:t>
            </w:r>
          </w:p>
          <w:p w14:paraId="7F8B360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 Servidor de </w:t>
            </w:r>
            <w:proofErr w:type="spellStart"/>
            <w:r w:rsidRPr="00F13519">
              <w:rPr>
                <w:rFonts w:cs="Calibri"/>
                <w:sz w:val="20"/>
                <w:szCs w:val="20"/>
                <w:lang w:eastAsia="es-ES"/>
              </w:rPr>
              <w:t>streaming</w:t>
            </w:r>
            <w:proofErr w:type="spellEnd"/>
            <w:r w:rsidRPr="00F13519">
              <w:rPr>
                <w:rFonts w:cs="Calibri"/>
                <w:sz w:val="20"/>
                <w:szCs w:val="20"/>
                <w:lang w:eastAsia="es-ES"/>
              </w:rPr>
              <w:t xml:space="preserve"> (balanceo de aplicaciones). Red alta: 2</w:t>
            </w:r>
          </w:p>
          <w:p w14:paraId="1AA4026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Servidor de base de datos (</w:t>
            </w:r>
            <w:proofErr w:type="spellStart"/>
            <w:r w:rsidRPr="00F13519">
              <w:rPr>
                <w:rFonts w:cs="Calibri"/>
                <w:sz w:val="20"/>
                <w:szCs w:val="20"/>
                <w:lang w:eastAsia="es-ES"/>
              </w:rPr>
              <w:t>cluster</w:t>
            </w:r>
            <w:proofErr w:type="spellEnd"/>
            <w:r w:rsidRPr="00F13519">
              <w:rPr>
                <w:rFonts w:cs="Calibri"/>
                <w:sz w:val="20"/>
                <w:szCs w:val="20"/>
                <w:lang w:eastAsia="es-ES"/>
              </w:rPr>
              <w:t xml:space="preserve"> activo / pasivo). Alta velocidad: 2</w:t>
            </w:r>
          </w:p>
          <w:p w14:paraId="20FC440B"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Servidor de servicio (sin alta confiabilidad): 1</w:t>
            </w:r>
          </w:p>
          <w:p w14:paraId="08CB16B1"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4.1) almacenamiento</w:t>
            </w:r>
          </w:p>
          <w:p w14:paraId="72323CB8"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10.5 </w:t>
            </w:r>
            <w:proofErr w:type="spellStart"/>
            <w:r w:rsidRPr="00F13519">
              <w:rPr>
                <w:rFonts w:cs="Calibri"/>
                <w:sz w:val="20"/>
                <w:szCs w:val="20"/>
                <w:lang w:eastAsia="es-ES"/>
              </w:rPr>
              <w:t>Tbytes</w:t>
            </w:r>
            <w:proofErr w:type="spellEnd"/>
            <w:r w:rsidRPr="00F13519">
              <w:rPr>
                <w:rFonts w:cs="Calibri"/>
                <w:sz w:val="20"/>
                <w:szCs w:val="20"/>
                <w:lang w:eastAsia="es-ES"/>
              </w:rPr>
              <w:t xml:space="preserve"> totales, de los cuales 500 </w:t>
            </w:r>
            <w:proofErr w:type="spellStart"/>
            <w:r w:rsidRPr="00F13519">
              <w:rPr>
                <w:rFonts w:cs="Calibri"/>
                <w:sz w:val="20"/>
                <w:szCs w:val="20"/>
                <w:lang w:eastAsia="es-ES"/>
              </w:rPr>
              <w:t>Gbyte</w:t>
            </w:r>
            <w:proofErr w:type="spellEnd"/>
            <w:r w:rsidRPr="00F13519">
              <w:rPr>
                <w:rFonts w:cs="Calibri"/>
                <w:sz w:val="20"/>
                <w:szCs w:val="20"/>
                <w:lang w:eastAsia="es-ES"/>
              </w:rPr>
              <w:t xml:space="preserve"> de alta velocidad para la base de datos, 1 </w:t>
            </w:r>
            <w:proofErr w:type="spellStart"/>
            <w:r w:rsidRPr="00F13519">
              <w:rPr>
                <w:rFonts w:cs="Calibri"/>
                <w:sz w:val="20"/>
                <w:szCs w:val="20"/>
                <w:lang w:eastAsia="es-ES"/>
              </w:rPr>
              <w:t>Tbyte</w:t>
            </w:r>
            <w:proofErr w:type="spellEnd"/>
            <w:r w:rsidRPr="00F13519">
              <w:rPr>
                <w:rFonts w:cs="Calibri"/>
                <w:sz w:val="20"/>
                <w:szCs w:val="20"/>
                <w:lang w:eastAsia="es-ES"/>
              </w:rPr>
              <w:t xml:space="preserve"> en línea y 9 </w:t>
            </w:r>
            <w:proofErr w:type="spellStart"/>
            <w:r w:rsidRPr="00F13519">
              <w:rPr>
                <w:rFonts w:cs="Calibri"/>
                <w:sz w:val="20"/>
                <w:szCs w:val="20"/>
                <w:lang w:eastAsia="es-ES"/>
              </w:rPr>
              <w:t>Tbyte</w:t>
            </w:r>
            <w:proofErr w:type="spellEnd"/>
            <w:r w:rsidRPr="00F13519">
              <w:rPr>
                <w:rFonts w:cs="Calibri"/>
                <w:sz w:val="20"/>
                <w:szCs w:val="20"/>
                <w:lang w:eastAsia="es-ES"/>
              </w:rPr>
              <w:t xml:space="preserve"> para almacenamiento histórico.</w:t>
            </w:r>
          </w:p>
          <w:p w14:paraId="0C50566F"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5) Notas sobre los servidores.</w:t>
            </w:r>
          </w:p>
          <w:p w14:paraId="01108FE8"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Todos los servidores cuentan con licencia SW libre, acceso solo a través de un certificado de clave simétrica.</w:t>
            </w:r>
          </w:p>
          <w:p w14:paraId="736D77DE"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Todas las comunicaciones tienen lugar en VPN, incluido el </w:t>
            </w:r>
            <w:proofErr w:type="spellStart"/>
            <w:r w:rsidRPr="00F13519">
              <w:rPr>
                <w:rFonts w:cs="Calibri"/>
                <w:sz w:val="20"/>
                <w:szCs w:val="20"/>
                <w:lang w:eastAsia="es-ES"/>
              </w:rPr>
              <w:t>streaming</w:t>
            </w:r>
            <w:proofErr w:type="spellEnd"/>
            <w:r w:rsidRPr="00F13519">
              <w:rPr>
                <w:rFonts w:cs="Calibri"/>
                <w:sz w:val="20"/>
                <w:szCs w:val="20"/>
                <w:lang w:eastAsia="es-ES"/>
              </w:rPr>
              <w:t>.</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99C6F84"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6F07AD"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5823F70C" w14:textId="77777777" w:rsidTr="00E45832">
        <w:trPr>
          <w:trHeight w:val="615"/>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1DBB6"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lastRenderedPageBreak/>
              <w:t xml:space="preserve">Camionetas doble cabina 4X4 Diésel 3.0 </w:t>
            </w:r>
            <w:proofErr w:type="spellStart"/>
            <w:r w:rsidRPr="00F13519">
              <w:rPr>
                <w:rFonts w:cs="Calibri"/>
                <w:sz w:val="20"/>
                <w:szCs w:val="20"/>
                <w:lang w:eastAsia="es-ES"/>
              </w:rPr>
              <w:t>crdi</w:t>
            </w:r>
            <w:proofErr w:type="spellEnd"/>
            <w:r w:rsidRPr="00F13519">
              <w:rPr>
                <w:rFonts w:cs="Calibri"/>
                <w:sz w:val="20"/>
                <w:szCs w:val="20"/>
                <w:lang w:eastAsia="es-ES"/>
              </w:rPr>
              <w:t>, equipadas para patrullaje</w:t>
            </w:r>
          </w:p>
        </w:tc>
        <w:tc>
          <w:tcPr>
            <w:tcW w:w="2336" w:type="pct"/>
            <w:tcBorders>
              <w:top w:val="nil"/>
              <w:left w:val="nil"/>
              <w:bottom w:val="single" w:sz="8" w:space="0" w:color="auto"/>
              <w:right w:val="single" w:sz="8" w:space="0" w:color="auto"/>
            </w:tcBorders>
            <w:tcMar>
              <w:top w:w="0" w:type="dxa"/>
              <w:left w:w="108" w:type="dxa"/>
              <w:bottom w:w="0" w:type="dxa"/>
              <w:right w:w="108" w:type="dxa"/>
            </w:tcMar>
            <w:hideMark/>
          </w:tcPr>
          <w:p w14:paraId="63068EBC"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xml:space="preserve">Vehículos tipo camioneta doble cabina a </w:t>
            </w:r>
            <w:proofErr w:type="spellStart"/>
            <w:r w:rsidRPr="00F13519">
              <w:rPr>
                <w:rFonts w:cs="Calibri"/>
                <w:sz w:val="20"/>
                <w:szCs w:val="20"/>
                <w:lang w:eastAsia="es-ES"/>
              </w:rPr>
              <w:t>diesel</w:t>
            </w:r>
            <w:proofErr w:type="spellEnd"/>
            <w:r w:rsidRPr="00F13519">
              <w:rPr>
                <w:rFonts w:cs="Calibri"/>
                <w:sz w:val="20"/>
                <w:szCs w:val="20"/>
                <w:lang w:eastAsia="es-ES"/>
              </w:rPr>
              <w:t xml:space="preserve"> 4x4 con a/c incluido:</w:t>
            </w:r>
            <w:r w:rsidRPr="00F13519">
              <w:rPr>
                <w:rFonts w:cs="Calibri"/>
                <w:sz w:val="20"/>
                <w:szCs w:val="20"/>
                <w:lang w:eastAsia="es-ES"/>
              </w:rPr>
              <w:br/>
              <w:t>Sirena, baliza y alto parlante con</w:t>
            </w:r>
            <w:r w:rsidRPr="00F13519">
              <w:rPr>
                <w:rFonts w:cs="Calibri"/>
                <w:sz w:val="20"/>
                <w:szCs w:val="20"/>
                <w:lang w:eastAsia="es-ES"/>
              </w:rPr>
              <w:br/>
              <w:t>Artes Institucionales (</w:t>
            </w:r>
            <w:proofErr w:type="spellStart"/>
            <w:r w:rsidRPr="00F13519">
              <w:rPr>
                <w:rFonts w:cs="Calibri"/>
                <w:sz w:val="20"/>
                <w:szCs w:val="20"/>
                <w:lang w:eastAsia="es-ES"/>
              </w:rPr>
              <w:t>Brandeadas</w:t>
            </w:r>
            <w:proofErr w:type="spellEnd"/>
            <w:r w:rsidRPr="00F13519">
              <w:rPr>
                <w:rFonts w:cs="Calibri"/>
                <w:sz w:val="20"/>
                <w:szCs w:val="20"/>
                <w:lang w:eastAsia="es-ES"/>
              </w:rPr>
              <w:t>), Con los respectivos permisos de circulación, habilitantes y pago de impuestos durante el tiempo de vigencia del contrato</w:t>
            </w:r>
          </w:p>
          <w:p w14:paraId="0D9EB64A" w14:textId="77777777" w:rsidR="00F13519" w:rsidRPr="00F13519" w:rsidRDefault="00F13519" w:rsidP="00E45832">
            <w:pPr>
              <w:spacing w:line="253" w:lineRule="atLeast"/>
              <w:rPr>
                <w:rFonts w:cs="Calibri"/>
                <w:sz w:val="20"/>
                <w:szCs w:val="20"/>
                <w:lang w:eastAsia="es-ES"/>
              </w:rPr>
            </w:pP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3EF41"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BE5733" w14:textId="77777777" w:rsidR="00F13519" w:rsidRPr="00F13519" w:rsidRDefault="00F13519" w:rsidP="00E45832">
            <w:pPr>
              <w:spacing w:line="253" w:lineRule="atLeast"/>
              <w:jc w:val="center"/>
              <w:rPr>
                <w:rFonts w:asciiTheme="minorHAnsi" w:hAnsiTheme="minorHAnsi"/>
                <w:lang w:eastAsia="es-ES"/>
              </w:rPr>
            </w:pPr>
            <w:r w:rsidRPr="00F13519">
              <w:rPr>
                <w:rFonts w:asciiTheme="minorHAnsi" w:hAnsiTheme="minorHAnsi"/>
                <w:sz w:val="20"/>
                <w:lang w:eastAsia="es-ES"/>
              </w:rPr>
              <w:t>7</w:t>
            </w:r>
          </w:p>
        </w:tc>
      </w:tr>
      <w:tr w:rsidR="00F13519" w:rsidRPr="00F13519" w14:paraId="01F86BF7" w14:textId="77777777" w:rsidTr="007E092A">
        <w:trPr>
          <w:trHeight w:val="615"/>
        </w:trPr>
        <w:tc>
          <w:tcPr>
            <w:tcW w:w="1118"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6C9780C"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SUV 4x2 de 5 puertas para supervisión y apoyo</w:t>
            </w:r>
          </w:p>
        </w:tc>
        <w:tc>
          <w:tcPr>
            <w:tcW w:w="2336" w:type="pct"/>
            <w:tcBorders>
              <w:top w:val="nil"/>
              <w:left w:val="nil"/>
              <w:bottom w:val="single" w:sz="4" w:space="0" w:color="auto"/>
              <w:right w:val="single" w:sz="8" w:space="0" w:color="auto"/>
            </w:tcBorders>
            <w:tcMar>
              <w:top w:w="0" w:type="dxa"/>
              <w:left w:w="108" w:type="dxa"/>
              <w:bottom w:w="0" w:type="dxa"/>
              <w:right w:w="108" w:type="dxa"/>
            </w:tcMar>
          </w:tcPr>
          <w:p w14:paraId="2A0F6BC2"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SUV  4x2 de 5 puertas con a/c incluido:</w:t>
            </w:r>
          </w:p>
          <w:p w14:paraId="2CA5ADA5"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Sirena, baliza y alto parlante con</w:t>
            </w:r>
            <w:r w:rsidRPr="00F13519">
              <w:rPr>
                <w:rFonts w:cs="Calibri"/>
                <w:sz w:val="20"/>
                <w:szCs w:val="20"/>
                <w:lang w:eastAsia="es-ES"/>
              </w:rPr>
              <w:br/>
              <w:t>Artes Institucionales (</w:t>
            </w:r>
            <w:proofErr w:type="spellStart"/>
            <w:r w:rsidRPr="00F13519">
              <w:rPr>
                <w:rFonts w:cs="Calibri"/>
                <w:sz w:val="20"/>
                <w:szCs w:val="20"/>
                <w:lang w:eastAsia="es-ES"/>
              </w:rPr>
              <w:t>Brandeadas</w:t>
            </w:r>
            <w:proofErr w:type="spellEnd"/>
            <w:r w:rsidRPr="00F13519">
              <w:rPr>
                <w:rFonts w:cs="Calibri"/>
                <w:sz w:val="20"/>
                <w:szCs w:val="20"/>
                <w:lang w:eastAsia="es-ES"/>
              </w:rPr>
              <w:t>), Con los respectivos permisos de circulación, habilitantes y pago de impuestos durante el tiempo de vigencia del contrato</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6B03674F" w14:textId="77777777" w:rsidR="00F13519" w:rsidRPr="00F13519" w:rsidRDefault="00F13519" w:rsidP="00E45832">
            <w:pPr>
              <w:spacing w:after="0" w:line="253" w:lineRule="atLeast"/>
              <w:jc w:val="center"/>
              <w:rPr>
                <w:rFonts w:cs="Calibri"/>
                <w:sz w:val="20"/>
                <w:szCs w:val="20"/>
                <w:lang w:eastAsia="es-ES"/>
              </w:rPr>
            </w:pP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7C9F2FC4"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2</w:t>
            </w:r>
          </w:p>
        </w:tc>
      </w:tr>
      <w:tr w:rsidR="00F13519" w:rsidRPr="00F13519" w14:paraId="73E2DD51" w14:textId="77777777" w:rsidTr="007E092A">
        <w:trPr>
          <w:trHeight w:val="615"/>
        </w:trPr>
        <w:tc>
          <w:tcPr>
            <w:tcW w:w="111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529CA7"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Moto operativa</w:t>
            </w:r>
          </w:p>
        </w:tc>
        <w:tc>
          <w:tcPr>
            <w:tcW w:w="233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65075C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Motor</w:t>
            </w:r>
            <w:r w:rsidRPr="00F13519">
              <w:rPr>
                <w:rFonts w:cs="Calibri"/>
                <w:sz w:val="20"/>
                <w:szCs w:val="20"/>
                <w:lang w:eastAsia="es-ES"/>
              </w:rPr>
              <w:tab/>
            </w:r>
            <w:proofErr w:type="spellStart"/>
            <w:r w:rsidRPr="00F13519">
              <w:rPr>
                <w:rFonts w:cs="Calibri"/>
                <w:sz w:val="20"/>
                <w:szCs w:val="20"/>
                <w:lang w:eastAsia="es-ES"/>
              </w:rPr>
              <w:t>Bicilíndrico</w:t>
            </w:r>
            <w:proofErr w:type="spellEnd"/>
            <w:r w:rsidRPr="00F13519">
              <w:rPr>
                <w:rFonts w:cs="Calibri"/>
                <w:sz w:val="20"/>
                <w:szCs w:val="20"/>
                <w:lang w:eastAsia="es-ES"/>
              </w:rPr>
              <w:t>, de 4 Tiempos</w:t>
            </w:r>
            <w:r w:rsidRPr="00F13519">
              <w:rPr>
                <w:rFonts w:cs="Calibri"/>
                <w:sz w:val="20"/>
                <w:szCs w:val="20"/>
                <w:lang w:eastAsia="es-ES"/>
              </w:rPr>
              <w:tab/>
            </w:r>
          </w:p>
          <w:p w14:paraId="77C44716"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Cilindrada (cc)</w:t>
            </w:r>
            <w:r w:rsidRPr="00F13519">
              <w:rPr>
                <w:rFonts w:cs="Calibri"/>
                <w:sz w:val="20"/>
                <w:szCs w:val="20"/>
                <w:lang w:eastAsia="es-ES"/>
              </w:rPr>
              <w:tab/>
              <w:t>291</w:t>
            </w:r>
          </w:p>
          <w:p w14:paraId="3FE7FC5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Potencia máxima (hp/ rpm)</w:t>
            </w:r>
            <w:r w:rsidRPr="00F13519">
              <w:rPr>
                <w:rFonts w:cs="Calibri"/>
                <w:sz w:val="20"/>
                <w:szCs w:val="20"/>
                <w:lang w:eastAsia="es-ES"/>
              </w:rPr>
              <w:tab/>
              <w:t>25.74 HP/ 7500 RPM</w:t>
            </w:r>
          </w:p>
          <w:p w14:paraId="41C99936"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Torque máximo (</w:t>
            </w:r>
            <w:proofErr w:type="spellStart"/>
            <w:r w:rsidRPr="00F13519">
              <w:rPr>
                <w:rFonts w:cs="Calibri"/>
                <w:sz w:val="20"/>
                <w:szCs w:val="20"/>
                <w:lang w:eastAsia="es-ES"/>
              </w:rPr>
              <w:t>Nm</w:t>
            </w:r>
            <w:proofErr w:type="spellEnd"/>
            <w:r w:rsidRPr="00F13519">
              <w:rPr>
                <w:rFonts w:cs="Calibri"/>
                <w:sz w:val="20"/>
                <w:szCs w:val="20"/>
                <w:lang w:eastAsia="es-ES"/>
              </w:rPr>
              <w:t>/ rpm)</w:t>
            </w:r>
            <w:r w:rsidRPr="00F13519">
              <w:rPr>
                <w:rFonts w:cs="Calibri"/>
                <w:sz w:val="20"/>
                <w:szCs w:val="20"/>
                <w:lang w:eastAsia="es-ES"/>
              </w:rPr>
              <w:tab/>
              <w:t xml:space="preserve">28.1 </w:t>
            </w:r>
            <w:proofErr w:type="spellStart"/>
            <w:r w:rsidRPr="00F13519">
              <w:rPr>
                <w:rFonts w:cs="Calibri"/>
                <w:sz w:val="20"/>
                <w:szCs w:val="20"/>
                <w:lang w:eastAsia="es-ES"/>
              </w:rPr>
              <w:t>Nm</w:t>
            </w:r>
            <w:proofErr w:type="spellEnd"/>
          </w:p>
          <w:p w14:paraId="6E077824"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Sistema de Alimentación</w:t>
            </w:r>
            <w:r w:rsidRPr="00F13519">
              <w:rPr>
                <w:rFonts w:cs="Calibri"/>
                <w:sz w:val="20"/>
                <w:szCs w:val="20"/>
                <w:lang w:eastAsia="es-ES"/>
              </w:rPr>
              <w:tab/>
              <w:t>Inyección Electrónica</w:t>
            </w:r>
          </w:p>
          <w:p w14:paraId="2F9900E1"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Tanque de combustible (L)</w:t>
            </w:r>
            <w:r w:rsidRPr="00F13519">
              <w:rPr>
                <w:rFonts w:cs="Calibri"/>
                <w:sz w:val="20"/>
                <w:szCs w:val="20"/>
                <w:lang w:eastAsia="es-ES"/>
              </w:rPr>
              <w:tab/>
              <w:t>13,8</w:t>
            </w:r>
          </w:p>
          <w:p w14:paraId="1BC37EB3"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lastRenderedPageBreak/>
              <w:t>Neumáticos (FR, RR)</w:t>
            </w:r>
            <w:r w:rsidRPr="00F13519">
              <w:rPr>
                <w:rFonts w:cs="Calibri"/>
                <w:sz w:val="20"/>
                <w:szCs w:val="20"/>
                <w:lang w:eastAsia="es-ES"/>
              </w:rPr>
              <w:tab/>
              <w:t>90/90-21, 120/80-18</w:t>
            </w:r>
          </w:p>
          <w:p w14:paraId="35E04D07"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Sistema freno (FR)</w:t>
            </w:r>
            <w:r w:rsidRPr="00F13519">
              <w:rPr>
                <w:rFonts w:cs="Calibri"/>
                <w:sz w:val="20"/>
                <w:szCs w:val="20"/>
                <w:lang w:eastAsia="es-ES"/>
              </w:rPr>
              <w:tab/>
              <w:t>Disco 256mm</w:t>
            </w:r>
          </w:p>
          <w:p w14:paraId="78F7E1A0"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Sistema freno (RR)</w:t>
            </w:r>
            <w:r w:rsidRPr="00F13519">
              <w:rPr>
                <w:rFonts w:cs="Calibri"/>
                <w:sz w:val="20"/>
                <w:szCs w:val="20"/>
                <w:lang w:eastAsia="es-ES"/>
              </w:rPr>
              <w:tab/>
              <w:t>Disco 220mm</w:t>
            </w:r>
          </w:p>
          <w:p w14:paraId="5897C064"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Suspensión (FR)</w:t>
            </w:r>
            <w:r w:rsidRPr="00F13519">
              <w:rPr>
                <w:rFonts w:cs="Calibri"/>
                <w:sz w:val="20"/>
                <w:szCs w:val="20"/>
                <w:lang w:eastAsia="es-ES"/>
              </w:rPr>
              <w:tab/>
              <w:t>Horquilla telescópica 245mm</w:t>
            </w:r>
          </w:p>
          <w:p w14:paraId="50BCB38A"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Suspensión (RR)</w:t>
            </w:r>
            <w:r w:rsidRPr="00F13519">
              <w:rPr>
                <w:rFonts w:cs="Calibri"/>
                <w:sz w:val="20"/>
                <w:szCs w:val="20"/>
                <w:lang w:eastAsia="es-ES"/>
              </w:rPr>
              <w:tab/>
            </w:r>
            <w:proofErr w:type="spellStart"/>
            <w:r w:rsidRPr="00F13519">
              <w:rPr>
                <w:rFonts w:cs="Calibri"/>
                <w:sz w:val="20"/>
                <w:szCs w:val="20"/>
                <w:lang w:eastAsia="es-ES"/>
              </w:rPr>
              <w:t>Prolink</w:t>
            </w:r>
            <w:proofErr w:type="spellEnd"/>
          </w:p>
          <w:p w14:paraId="72408E98"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Con sirenas, balizas y parlantes</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1AB58C7"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5799201"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26</w:t>
            </w:r>
          </w:p>
        </w:tc>
      </w:tr>
      <w:tr w:rsidR="00F13519" w:rsidRPr="00F13519" w14:paraId="3C06EC06" w14:textId="77777777" w:rsidTr="00E45832">
        <w:trPr>
          <w:trHeight w:val="615"/>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516C07"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lastRenderedPageBreak/>
              <w:t>Moto escolta</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14:paraId="0BAA2F46"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Motor</w:t>
            </w:r>
            <w:r w:rsidRPr="00F13519">
              <w:rPr>
                <w:rFonts w:cs="Calibri"/>
                <w:sz w:val="20"/>
                <w:szCs w:val="20"/>
                <w:lang w:eastAsia="es-ES"/>
              </w:rPr>
              <w:tab/>
              <w:t xml:space="preserve">4 tiempos, </w:t>
            </w:r>
            <w:proofErr w:type="spellStart"/>
            <w:r w:rsidRPr="00F13519">
              <w:rPr>
                <w:rFonts w:cs="Calibri"/>
                <w:sz w:val="20"/>
                <w:szCs w:val="20"/>
                <w:lang w:eastAsia="es-ES"/>
              </w:rPr>
              <w:t>Bicilíndrico</w:t>
            </w:r>
            <w:proofErr w:type="spellEnd"/>
            <w:r w:rsidRPr="00F13519">
              <w:rPr>
                <w:rFonts w:cs="Calibri"/>
                <w:sz w:val="20"/>
                <w:szCs w:val="20"/>
                <w:lang w:eastAsia="es-ES"/>
              </w:rPr>
              <w:t>, refrigeración líquida</w:t>
            </w:r>
          </w:p>
          <w:p w14:paraId="1AE44508"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Cilindrada (cc)</w:t>
            </w:r>
            <w:r w:rsidRPr="00F13519">
              <w:rPr>
                <w:rFonts w:cs="Calibri"/>
                <w:sz w:val="20"/>
                <w:szCs w:val="20"/>
                <w:lang w:eastAsia="es-ES"/>
              </w:rPr>
              <w:tab/>
              <w:t>471</w:t>
            </w:r>
          </w:p>
          <w:p w14:paraId="42390B03"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Potencia máxima (hp/ rpm)</w:t>
            </w:r>
            <w:r w:rsidRPr="00F13519">
              <w:rPr>
                <w:rFonts w:cs="Calibri"/>
                <w:sz w:val="20"/>
                <w:szCs w:val="20"/>
                <w:lang w:eastAsia="es-ES"/>
              </w:rPr>
              <w:tab/>
              <w:t>47 CV a 8.500 rpm</w:t>
            </w:r>
          </w:p>
          <w:p w14:paraId="21685A64"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Torque máximo (</w:t>
            </w:r>
            <w:proofErr w:type="spellStart"/>
            <w:r w:rsidRPr="00F13519">
              <w:rPr>
                <w:rFonts w:cs="Calibri"/>
                <w:sz w:val="20"/>
                <w:szCs w:val="20"/>
                <w:lang w:eastAsia="es-ES"/>
              </w:rPr>
              <w:t>Nm</w:t>
            </w:r>
            <w:proofErr w:type="spellEnd"/>
            <w:r w:rsidRPr="00F13519">
              <w:rPr>
                <w:rFonts w:cs="Calibri"/>
                <w:sz w:val="20"/>
                <w:szCs w:val="20"/>
                <w:lang w:eastAsia="es-ES"/>
              </w:rPr>
              <w:t>/ rpm)</w:t>
            </w:r>
            <w:r w:rsidRPr="00F13519">
              <w:rPr>
                <w:rFonts w:cs="Calibri"/>
                <w:sz w:val="20"/>
                <w:szCs w:val="20"/>
                <w:lang w:eastAsia="es-ES"/>
              </w:rPr>
              <w:tab/>
              <w:t xml:space="preserve">43 </w:t>
            </w:r>
            <w:proofErr w:type="spellStart"/>
            <w:r w:rsidRPr="00F13519">
              <w:rPr>
                <w:rFonts w:cs="Calibri"/>
                <w:sz w:val="20"/>
                <w:szCs w:val="20"/>
                <w:lang w:eastAsia="es-ES"/>
              </w:rPr>
              <w:t>Nm</w:t>
            </w:r>
            <w:proofErr w:type="spellEnd"/>
            <w:r w:rsidRPr="00F13519">
              <w:rPr>
                <w:rFonts w:cs="Calibri"/>
                <w:sz w:val="20"/>
                <w:szCs w:val="20"/>
                <w:lang w:eastAsia="es-ES"/>
              </w:rPr>
              <w:t xml:space="preserve"> a 7.000 rpm</w:t>
            </w:r>
          </w:p>
          <w:p w14:paraId="3B60822C"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Sistema de Alimentación</w:t>
            </w:r>
            <w:r w:rsidRPr="00F13519">
              <w:rPr>
                <w:rFonts w:cs="Calibri"/>
                <w:sz w:val="20"/>
                <w:szCs w:val="20"/>
                <w:lang w:eastAsia="es-ES"/>
              </w:rPr>
              <w:tab/>
              <w:t>Inyección Electrónica</w:t>
            </w:r>
          </w:p>
          <w:p w14:paraId="006EB5A5"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Tanque de combustible (L)</w:t>
            </w:r>
            <w:r w:rsidRPr="00F13519">
              <w:rPr>
                <w:rFonts w:cs="Calibri"/>
                <w:sz w:val="20"/>
                <w:szCs w:val="20"/>
                <w:lang w:eastAsia="es-ES"/>
              </w:rPr>
              <w:tab/>
              <w:t>17,3</w:t>
            </w:r>
          </w:p>
          <w:p w14:paraId="323B1E62"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Neumáticos (FR, RR)</w:t>
            </w:r>
            <w:r w:rsidRPr="00F13519">
              <w:rPr>
                <w:rFonts w:cs="Calibri"/>
                <w:sz w:val="20"/>
                <w:szCs w:val="20"/>
                <w:lang w:eastAsia="es-ES"/>
              </w:rPr>
              <w:tab/>
              <w:t>120/70-17, 160/60-17</w:t>
            </w:r>
          </w:p>
          <w:p w14:paraId="21096C39"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Sistema freno (FR)</w:t>
            </w:r>
            <w:r w:rsidRPr="00F13519">
              <w:rPr>
                <w:rFonts w:cs="Calibri"/>
                <w:sz w:val="20"/>
                <w:szCs w:val="20"/>
                <w:lang w:eastAsia="es-ES"/>
              </w:rPr>
              <w:tab/>
              <w:t>Disco 320mm</w:t>
            </w:r>
          </w:p>
          <w:p w14:paraId="018984CA"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Sistema freno (RR)</w:t>
            </w:r>
            <w:r w:rsidRPr="00F13519">
              <w:rPr>
                <w:rFonts w:cs="Calibri"/>
                <w:sz w:val="20"/>
                <w:szCs w:val="20"/>
                <w:lang w:eastAsia="es-ES"/>
              </w:rPr>
              <w:tab/>
              <w:t>Disco 240mm</w:t>
            </w:r>
          </w:p>
          <w:p w14:paraId="13B7EC73"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Suspensión (FR)</w:t>
            </w:r>
            <w:r w:rsidRPr="00F13519">
              <w:rPr>
                <w:rFonts w:cs="Calibri"/>
                <w:sz w:val="20"/>
                <w:szCs w:val="20"/>
                <w:lang w:eastAsia="es-ES"/>
              </w:rPr>
              <w:tab/>
              <w:t>Horquilla telescópica 108mm</w:t>
            </w:r>
          </w:p>
          <w:p w14:paraId="11F6B64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Suspensión (RR)</w:t>
            </w:r>
            <w:r w:rsidRPr="00F13519">
              <w:rPr>
                <w:rFonts w:cs="Calibri"/>
                <w:sz w:val="20"/>
                <w:szCs w:val="20"/>
                <w:lang w:eastAsia="es-ES"/>
              </w:rPr>
              <w:tab/>
            </w:r>
            <w:proofErr w:type="spellStart"/>
            <w:r w:rsidRPr="00F13519">
              <w:rPr>
                <w:rFonts w:cs="Calibri"/>
                <w:sz w:val="20"/>
                <w:szCs w:val="20"/>
                <w:lang w:eastAsia="es-ES"/>
              </w:rPr>
              <w:t>Prolink</w:t>
            </w:r>
            <w:proofErr w:type="spellEnd"/>
          </w:p>
          <w:p w14:paraId="40BCB6B6"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Consumo de gasolina (km/</w:t>
            </w:r>
            <w:proofErr w:type="spellStart"/>
            <w:r w:rsidRPr="00F13519">
              <w:rPr>
                <w:rFonts w:cs="Calibri"/>
                <w:sz w:val="20"/>
                <w:szCs w:val="20"/>
                <w:lang w:eastAsia="es-ES"/>
              </w:rPr>
              <w:t>gl</w:t>
            </w:r>
            <w:proofErr w:type="spellEnd"/>
            <w:r w:rsidRPr="00F13519">
              <w:rPr>
                <w:rFonts w:cs="Calibri"/>
                <w:sz w:val="20"/>
                <w:szCs w:val="20"/>
                <w:lang w:eastAsia="es-ES"/>
              </w:rPr>
              <w:t>) 108</w:t>
            </w:r>
          </w:p>
          <w:p w14:paraId="22BA3EE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Con balizas, sirenas y parlantes</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E0D0FFE"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62B73D1"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2</w:t>
            </w:r>
          </w:p>
        </w:tc>
      </w:tr>
      <w:tr w:rsidR="00F13519" w:rsidRPr="00F13519" w14:paraId="499D88C5" w14:textId="77777777" w:rsidTr="00E45832">
        <w:trPr>
          <w:trHeight w:val="615"/>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996683"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Bus para 40 pasajeros</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14:paraId="47FEA29B"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Vehículos EURO III, 0 KM con Artes Institucionales</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EB0E742"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3A48560"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1</w:t>
            </w:r>
          </w:p>
        </w:tc>
      </w:tr>
      <w:tr w:rsidR="00F13519" w:rsidRPr="00F13519" w14:paraId="574F4B99" w14:textId="77777777" w:rsidTr="00E45832">
        <w:trPr>
          <w:trHeight w:val="615"/>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4BFB0"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Mantenimiento preventivo del parque automotor mencionado</w:t>
            </w:r>
          </w:p>
        </w:tc>
        <w:tc>
          <w:tcPr>
            <w:tcW w:w="2336" w:type="pct"/>
            <w:tcBorders>
              <w:top w:val="nil"/>
              <w:left w:val="nil"/>
              <w:bottom w:val="single" w:sz="8" w:space="0" w:color="auto"/>
              <w:right w:val="single" w:sz="8" w:space="0" w:color="auto"/>
            </w:tcBorders>
            <w:tcMar>
              <w:top w:w="0" w:type="dxa"/>
              <w:left w:w="108" w:type="dxa"/>
              <w:bottom w:w="0" w:type="dxa"/>
              <w:right w:w="108" w:type="dxa"/>
            </w:tcMar>
            <w:hideMark/>
          </w:tcPr>
          <w:p w14:paraId="548A9FC6"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Mantenimiento preventivo de los automotores (carros, motos y bus) cada 5000 Km dentro del tiempo del proyecto, estimado 8 años a través de la casa comercial.</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04ACA"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21BC0"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1</w:t>
            </w:r>
          </w:p>
        </w:tc>
      </w:tr>
      <w:tr w:rsidR="00F13519" w:rsidRPr="00F13519" w14:paraId="76322D7D" w14:textId="77777777" w:rsidTr="007E092A">
        <w:trPr>
          <w:trHeight w:val="315"/>
        </w:trPr>
        <w:tc>
          <w:tcPr>
            <w:tcW w:w="111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1404ED"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Seguro de los vehículos</w:t>
            </w:r>
          </w:p>
        </w:tc>
        <w:tc>
          <w:tcPr>
            <w:tcW w:w="2336" w:type="pct"/>
            <w:tcBorders>
              <w:top w:val="nil"/>
              <w:left w:val="nil"/>
              <w:bottom w:val="single" w:sz="4" w:space="0" w:color="auto"/>
              <w:right w:val="single" w:sz="8" w:space="0" w:color="auto"/>
            </w:tcBorders>
            <w:tcMar>
              <w:top w:w="0" w:type="dxa"/>
              <w:left w:w="108" w:type="dxa"/>
              <w:bottom w:w="0" w:type="dxa"/>
              <w:right w:w="108" w:type="dxa"/>
            </w:tcMar>
            <w:hideMark/>
          </w:tcPr>
          <w:p w14:paraId="530DB17E"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Póliza de Seguro para el parque automotor objeto de contrato (camionetas doble cabina 4X4, parque de motos y bus)</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F5F0DDB"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Año</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CA377A8"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8 años</w:t>
            </w:r>
          </w:p>
        </w:tc>
      </w:tr>
      <w:tr w:rsidR="00F13519" w:rsidRPr="00F13519" w14:paraId="4259A703" w14:textId="77777777" w:rsidTr="007E092A">
        <w:trPr>
          <w:trHeight w:val="1948"/>
        </w:trPr>
        <w:tc>
          <w:tcPr>
            <w:tcW w:w="111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07FCDB"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Plan de comunicación</w:t>
            </w:r>
          </w:p>
        </w:tc>
        <w:tc>
          <w:tcPr>
            <w:tcW w:w="23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7C65DB"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FASE 1</w:t>
            </w:r>
          </w:p>
          <w:p w14:paraId="265C459F"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Estrategias de Relaciones Públicas</w:t>
            </w:r>
            <w:r w:rsidRPr="00F13519">
              <w:rPr>
                <w:rFonts w:cs="Calibri"/>
                <w:sz w:val="20"/>
                <w:szCs w:val="20"/>
                <w:lang w:eastAsia="es-ES"/>
              </w:rPr>
              <w:br/>
              <w:t>FASE 2</w:t>
            </w:r>
          </w:p>
          <w:p w14:paraId="3CE7AE0B"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Relaciones Públicas</w:t>
            </w:r>
          </w:p>
          <w:p w14:paraId="1F0CA833"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Estrategia ATL</w:t>
            </w:r>
          </w:p>
          <w:p w14:paraId="439D7BF4"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Estrategia BTL</w:t>
            </w:r>
          </w:p>
          <w:p w14:paraId="0BA907CD"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FASE 3</w:t>
            </w:r>
          </w:p>
          <w:p w14:paraId="6E9CF3E0"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Campañas de refuerzo</w:t>
            </w:r>
          </w:p>
          <w:p w14:paraId="1644BF41"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Personal técnico calificado con mínimo 5 años de experiencia específica</w:t>
            </w:r>
          </w:p>
          <w:p w14:paraId="6669E339"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lastRenderedPageBreak/>
              <w:t>- Las tres FASES serán implementadas en el periodo de 6 meses.</w:t>
            </w:r>
          </w:p>
          <w:p w14:paraId="073EEDE8" w14:textId="77777777" w:rsidR="00F13519" w:rsidRPr="00F13519" w:rsidRDefault="00F13519" w:rsidP="00E45832">
            <w:pPr>
              <w:spacing w:after="0" w:line="253" w:lineRule="atLeast"/>
              <w:rPr>
                <w:rFonts w:ascii="Times New Roman" w:hAnsi="Times New Roman"/>
                <w:lang w:eastAsia="es-ES"/>
              </w:rPr>
            </w:pPr>
            <w:r w:rsidRPr="00F13519">
              <w:rPr>
                <w:rFonts w:cs="Calibri"/>
                <w:sz w:val="20"/>
                <w:szCs w:val="20"/>
                <w:lang w:eastAsia="es-ES"/>
              </w:rPr>
              <w:t>- Al término de los 6 meses se medirá los resultados de la campaña para su evaluación, repotenciación o cambio de estrategia.</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399BD9" w14:textId="77777777" w:rsidR="00F13519" w:rsidRPr="00F13519" w:rsidRDefault="00F13519" w:rsidP="00E45832">
            <w:pPr>
              <w:spacing w:after="0" w:line="253" w:lineRule="atLeast"/>
              <w:jc w:val="center"/>
              <w:rPr>
                <w:rFonts w:ascii="Times New Roman" w:hAnsi="Times New Roman"/>
                <w:lang w:eastAsia="es-ES"/>
              </w:rPr>
            </w:pPr>
            <w:r w:rsidRPr="00F13519">
              <w:rPr>
                <w:rFonts w:cs="Calibri"/>
                <w:sz w:val="20"/>
                <w:szCs w:val="20"/>
                <w:lang w:eastAsia="es-ES"/>
              </w:rPr>
              <w:lastRenderedPageBreak/>
              <w:t>Unidad</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1CA103" w14:textId="77777777" w:rsidR="00F13519" w:rsidRPr="00F13519" w:rsidRDefault="00F13519" w:rsidP="00E45832">
            <w:pPr>
              <w:spacing w:after="0"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38336673" w14:textId="77777777" w:rsidTr="00E45832">
        <w:trPr>
          <w:trHeight w:val="1948"/>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68FD67"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lastRenderedPageBreak/>
              <w:t>Manuales operativos.</w:t>
            </w:r>
          </w:p>
        </w:tc>
        <w:tc>
          <w:tcPr>
            <w:tcW w:w="2336" w:type="pct"/>
            <w:tcBorders>
              <w:top w:val="nil"/>
              <w:left w:val="nil"/>
              <w:bottom w:val="single" w:sz="8" w:space="0" w:color="auto"/>
              <w:right w:val="single" w:sz="8" w:space="0" w:color="auto"/>
            </w:tcBorders>
            <w:tcMar>
              <w:top w:w="0" w:type="dxa"/>
              <w:left w:w="108" w:type="dxa"/>
              <w:bottom w:w="0" w:type="dxa"/>
              <w:right w:w="108" w:type="dxa"/>
            </w:tcMar>
          </w:tcPr>
          <w:p w14:paraId="4ACE1928"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Elaboración de manuales de procedimiento operativos</w:t>
            </w:r>
          </w:p>
          <w:p w14:paraId="5FA7EAF9" w14:textId="77777777" w:rsidR="00F13519" w:rsidRPr="00F13519" w:rsidRDefault="00F13519" w:rsidP="00E45832">
            <w:pPr>
              <w:spacing w:after="0" w:line="253" w:lineRule="atLeast"/>
              <w:rPr>
                <w:rFonts w:cs="Calibri"/>
                <w:sz w:val="20"/>
                <w:szCs w:val="20"/>
                <w:lang w:eastAsia="es-ES"/>
              </w:rPr>
            </w:pPr>
          </w:p>
          <w:p w14:paraId="47EE2B52"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Por cada procedimiento dentro del área de Control y Vigilancia, regulados por el COIP, LOTTTSV y su REGLAMENTO, COESCOP.</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700D2F7"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5AA0FF8"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1</w:t>
            </w:r>
          </w:p>
        </w:tc>
      </w:tr>
      <w:tr w:rsidR="00F13519" w:rsidRPr="00F13519" w14:paraId="71D1B39A" w14:textId="77777777" w:rsidTr="00E45832">
        <w:trPr>
          <w:trHeight w:val="3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EE1CF3"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Servicio de interconexión</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hideMark/>
          </w:tcPr>
          <w:p w14:paraId="17D96195"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Servicio de internet fijo para la sala operativa mínimo de 10 megabits y máximo de 30 megabits</w:t>
            </w:r>
          </w:p>
          <w:p w14:paraId="098159AA"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 Los términos de implementación y manejo se determinará entre la empresa seleccionada y el área de tecnología de la EP.</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97BA4"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Año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E914D9"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8</w:t>
            </w:r>
          </w:p>
        </w:tc>
      </w:tr>
      <w:tr w:rsidR="00F13519" w:rsidRPr="00F13519" w14:paraId="610216AA" w14:textId="77777777" w:rsidTr="00E45832">
        <w:trPr>
          <w:trHeight w:val="915"/>
        </w:trPr>
        <w:tc>
          <w:tcPr>
            <w:tcW w:w="11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41502"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Seguro de los equipos de detección de velocidad</w:t>
            </w:r>
          </w:p>
        </w:tc>
        <w:tc>
          <w:tcPr>
            <w:tcW w:w="2336" w:type="pct"/>
            <w:tcBorders>
              <w:top w:val="nil"/>
              <w:left w:val="nil"/>
              <w:bottom w:val="single" w:sz="8" w:space="0" w:color="auto"/>
              <w:right w:val="single" w:sz="8" w:space="0" w:color="auto"/>
            </w:tcBorders>
            <w:tcMar>
              <w:top w:w="0" w:type="dxa"/>
              <w:left w:w="108" w:type="dxa"/>
              <w:bottom w:w="0" w:type="dxa"/>
              <w:right w:w="108" w:type="dxa"/>
            </w:tcMar>
            <w:hideMark/>
          </w:tcPr>
          <w:p w14:paraId="0D069D29"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Póliza de Seguro para los equipos de detección de velocidad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7E08C"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 / Año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E2C9A"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7u / 8años</w:t>
            </w:r>
          </w:p>
        </w:tc>
      </w:tr>
      <w:tr w:rsidR="00F13519" w:rsidRPr="00F13519" w14:paraId="77F73BC8" w14:textId="77777777" w:rsidTr="00E45832">
        <w:trPr>
          <w:trHeight w:val="6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2C6860"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Suministros de oficina</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hideMark/>
          </w:tcPr>
          <w:p w14:paraId="4AAD04F0"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De acuerdo a las centrales de operación y el equipamiento necesario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A351C3"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Año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84993B"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8</w:t>
            </w:r>
          </w:p>
        </w:tc>
      </w:tr>
      <w:tr w:rsidR="00F13519" w:rsidRPr="00F13519" w14:paraId="7D23754F" w14:textId="77777777" w:rsidTr="00E45832">
        <w:trPr>
          <w:trHeight w:val="6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BD4F35"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Mobiliario de oficina</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hideMark/>
          </w:tcPr>
          <w:p w14:paraId="13947F4B"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De acuerdo a las centrales de operación y el equipamiento necesario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E42E52"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D1E3F8"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1</w:t>
            </w:r>
          </w:p>
        </w:tc>
      </w:tr>
      <w:tr w:rsidR="00F13519" w:rsidRPr="00F13519" w14:paraId="5044FE7C" w14:textId="77777777" w:rsidTr="00E45832">
        <w:trPr>
          <w:trHeight w:val="6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585E32"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Arriendo de oficina</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hideMark/>
          </w:tcPr>
          <w:p w14:paraId="5D227FCD"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val="es-ES_tradnl" w:eastAsia="es-ES"/>
              </w:rPr>
              <w:t>De acuerdo a las centrales de operación y el equipamiento necesario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DBAEF"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Año</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92609"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8</w:t>
            </w:r>
          </w:p>
        </w:tc>
      </w:tr>
      <w:tr w:rsidR="00F13519" w:rsidRPr="00F13519" w14:paraId="548DDE7F" w14:textId="77777777" w:rsidTr="00E45832">
        <w:trPr>
          <w:trHeight w:val="9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1E3C560"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Generador</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tcPr>
          <w:p w14:paraId="1A179DB0"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Trifásico a </w:t>
            </w:r>
            <w:proofErr w:type="spellStart"/>
            <w:r w:rsidRPr="00F13519">
              <w:rPr>
                <w:rFonts w:cs="Calibri"/>
                <w:sz w:val="20"/>
                <w:szCs w:val="20"/>
                <w:lang w:eastAsia="es-ES"/>
              </w:rPr>
              <w:t>Diesel</w:t>
            </w:r>
            <w:proofErr w:type="spellEnd"/>
            <w:r w:rsidRPr="00F13519">
              <w:rPr>
                <w:rFonts w:cs="Calibri"/>
                <w:sz w:val="20"/>
                <w:szCs w:val="20"/>
                <w:lang w:eastAsia="es-ES"/>
              </w:rPr>
              <w:t xml:space="preserve"> que genere mínimo 120 KVA con transferencia automática</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7092A0E"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559F1FA5"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1</w:t>
            </w:r>
          </w:p>
        </w:tc>
      </w:tr>
      <w:tr w:rsidR="00F13519" w:rsidRPr="00F13519" w14:paraId="31756719" w14:textId="77777777" w:rsidTr="007E092A">
        <w:trPr>
          <w:trHeight w:val="915"/>
        </w:trPr>
        <w:tc>
          <w:tcPr>
            <w:tcW w:w="1118" w:type="pct"/>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619D9B01" w14:textId="77777777" w:rsidR="00F13519" w:rsidRPr="00F13519" w:rsidRDefault="00F13519" w:rsidP="00E45832">
            <w:pPr>
              <w:spacing w:line="253" w:lineRule="atLeast"/>
              <w:rPr>
                <w:rFonts w:cs="Calibri"/>
                <w:sz w:val="20"/>
                <w:szCs w:val="20"/>
                <w:lang w:eastAsia="es-ES"/>
              </w:rPr>
            </w:pPr>
            <w:proofErr w:type="spellStart"/>
            <w:r w:rsidRPr="00F13519">
              <w:rPr>
                <w:rFonts w:cs="Calibri"/>
                <w:sz w:val="20"/>
                <w:szCs w:val="20"/>
                <w:lang w:eastAsia="es-ES"/>
              </w:rPr>
              <w:t>Alcohotector</w:t>
            </w:r>
            <w:proofErr w:type="spellEnd"/>
          </w:p>
        </w:tc>
        <w:tc>
          <w:tcPr>
            <w:tcW w:w="2336" w:type="pct"/>
            <w:tcBorders>
              <w:top w:val="nil"/>
              <w:left w:val="nil"/>
              <w:bottom w:val="single" w:sz="4" w:space="0" w:color="auto"/>
              <w:right w:val="single" w:sz="8" w:space="0" w:color="auto"/>
            </w:tcBorders>
            <w:noWrap/>
            <w:tcMar>
              <w:top w:w="0" w:type="dxa"/>
              <w:left w:w="108" w:type="dxa"/>
              <w:bottom w:w="0" w:type="dxa"/>
              <w:right w:w="108" w:type="dxa"/>
            </w:tcMar>
          </w:tcPr>
          <w:p w14:paraId="765072A4"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Con módulo GPS, pantalla táctil, boquilla desechable, con requisitos de higiene máximos, capacidad de almacenamiento de 50,000 test, Impresora térmica incorporada, Cámara Integrada.</w:t>
            </w:r>
          </w:p>
          <w:p w14:paraId="074AF265" w14:textId="77777777" w:rsidR="00F13519" w:rsidRPr="00F13519" w:rsidRDefault="00F13519" w:rsidP="00E45832">
            <w:pPr>
              <w:autoSpaceDE w:val="0"/>
              <w:autoSpaceDN w:val="0"/>
              <w:adjustRightInd w:val="0"/>
              <w:spacing w:after="0" w:line="240" w:lineRule="auto"/>
              <w:rPr>
                <w:rFonts w:cs="Calibri"/>
                <w:sz w:val="20"/>
                <w:szCs w:val="20"/>
                <w:lang w:eastAsia="es-ES"/>
              </w:rPr>
            </w:pPr>
          </w:p>
          <w:p w14:paraId="6141C70F" w14:textId="77777777" w:rsidR="00F13519" w:rsidRPr="00F13519" w:rsidRDefault="00F13519" w:rsidP="00E45832">
            <w:pPr>
              <w:spacing w:line="253" w:lineRule="atLeast"/>
              <w:rPr>
                <w:rFonts w:cs="Calibri"/>
                <w:sz w:val="20"/>
                <w:szCs w:val="20"/>
                <w:lang w:eastAsia="es-ES"/>
              </w:rPr>
            </w:pP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337E7765"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15B73B94"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5</w:t>
            </w:r>
          </w:p>
        </w:tc>
      </w:tr>
      <w:tr w:rsidR="00F13519" w:rsidRPr="00F13519" w14:paraId="34EC2499" w14:textId="77777777" w:rsidTr="007E092A">
        <w:trPr>
          <w:trHeight w:val="915"/>
        </w:trPr>
        <w:tc>
          <w:tcPr>
            <w:tcW w:w="1118"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000E4C1" w14:textId="77777777" w:rsidR="00F13519" w:rsidRPr="00F13519" w:rsidRDefault="00F13519" w:rsidP="00E45832">
            <w:pPr>
              <w:spacing w:line="253" w:lineRule="atLeast"/>
              <w:rPr>
                <w:rFonts w:cs="Calibri"/>
                <w:sz w:val="20"/>
                <w:szCs w:val="20"/>
                <w:lang w:eastAsia="es-ES"/>
              </w:rPr>
            </w:pPr>
            <w:proofErr w:type="spellStart"/>
            <w:r w:rsidRPr="00F13519">
              <w:rPr>
                <w:rFonts w:cs="Calibri"/>
                <w:sz w:val="20"/>
                <w:szCs w:val="20"/>
                <w:lang w:eastAsia="es-ES"/>
              </w:rPr>
              <w:lastRenderedPageBreak/>
              <w:t>Drone</w:t>
            </w:r>
            <w:proofErr w:type="spellEnd"/>
          </w:p>
        </w:tc>
        <w:tc>
          <w:tcPr>
            <w:tcW w:w="2336" w:type="pct"/>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3D547C35"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EQUIPO:</w:t>
            </w:r>
          </w:p>
          <w:p w14:paraId="6D2DCAA7"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Tiempo de vuelo 30 min </w:t>
            </w:r>
          </w:p>
          <w:p w14:paraId="10C468A6"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Sensor CMOS </w:t>
            </w:r>
            <w:proofErr w:type="spellStart"/>
            <w:r w:rsidRPr="00F13519">
              <w:rPr>
                <w:rFonts w:cs="Calibri"/>
                <w:sz w:val="20"/>
                <w:szCs w:val="20"/>
                <w:lang w:eastAsia="es-ES"/>
              </w:rPr>
              <w:t>Exmor</w:t>
            </w:r>
            <w:proofErr w:type="spellEnd"/>
            <w:r w:rsidRPr="00F13519">
              <w:rPr>
                <w:rFonts w:cs="Calibri"/>
                <w:sz w:val="20"/>
                <w:szCs w:val="20"/>
                <w:lang w:eastAsia="es-ES"/>
              </w:rPr>
              <w:t xml:space="preserve"> R de 1 pulgada </w:t>
            </w:r>
          </w:p>
          <w:p w14:paraId="59EF6512"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Cámara 4K (hasta 60fps) </w:t>
            </w:r>
          </w:p>
          <w:p w14:paraId="5005494B"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Obturador mecánico </w:t>
            </w:r>
          </w:p>
          <w:p w14:paraId="75D98F58"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Detección de obstáculos en 5 direcciones </w:t>
            </w:r>
          </w:p>
          <w:p w14:paraId="365D1FA6"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Rango de control de 7 km </w:t>
            </w:r>
          </w:p>
          <w:p w14:paraId="2D9406BC"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Reducción de ruido de 4 dB </w:t>
            </w:r>
          </w:p>
          <w:p w14:paraId="22D33590" w14:textId="77777777" w:rsidR="00F13519" w:rsidRPr="00F13519" w:rsidRDefault="00F13519" w:rsidP="00E45832">
            <w:pPr>
              <w:autoSpaceDE w:val="0"/>
              <w:autoSpaceDN w:val="0"/>
              <w:adjustRightInd w:val="0"/>
              <w:spacing w:after="0" w:line="240" w:lineRule="auto"/>
              <w:rPr>
                <w:rFonts w:cs="Calibri"/>
                <w:sz w:val="20"/>
                <w:szCs w:val="20"/>
                <w:lang w:eastAsia="es-ES"/>
              </w:rPr>
            </w:pPr>
            <w:r w:rsidRPr="00F13519">
              <w:rPr>
                <w:rFonts w:cs="Calibri"/>
                <w:sz w:val="20"/>
                <w:szCs w:val="20"/>
                <w:lang w:eastAsia="es-ES"/>
              </w:rPr>
              <w:t xml:space="preserve">• Rango de detección de 30 m </w:t>
            </w:r>
          </w:p>
          <w:p w14:paraId="1BBA91EF"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 Codificación doble: h.264 / h.265</w:t>
            </w:r>
          </w:p>
          <w:p w14:paraId="5F7D2F46"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INCLUYE:</w:t>
            </w:r>
          </w:p>
          <w:p w14:paraId="608B8C22" w14:textId="77777777" w:rsidR="00F13519" w:rsidRPr="00F13519" w:rsidRDefault="00F13519" w:rsidP="00F13519">
            <w:pPr>
              <w:pStyle w:val="Prrafodelista"/>
              <w:numPr>
                <w:ilvl w:val="0"/>
                <w:numId w:val="32"/>
              </w:numPr>
              <w:spacing w:line="253" w:lineRule="atLeast"/>
              <w:ind w:left="199" w:hanging="199"/>
              <w:rPr>
                <w:rFonts w:cs="Calibri"/>
                <w:sz w:val="20"/>
                <w:szCs w:val="20"/>
                <w:lang w:eastAsia="es-ES"/>
              </w:rPr>
            </w:pPr>
            <w:r w:rsidRPr="00F13519">
              <w:rPr>
                <w:rFonts w:cs="Calibri"/>
                <w:sz w:val="20"/>
                <w:szCs w:val="20"/>
                <w:lang w:eastAsia="es-ES"/>
              </w:rPr>
              <w:t>Software de procesamiento Fotogramétrico Pix4D con licencia por el tiempo de contrato</w:t>
            </w:r>
          </w:p>
          <w:p w14:paraId="648BF048" w14:textId="77777777" w:rsidR="00F13519" w:rsidRPr="00F13519" w:rsidRDefault="00F13519" w:rsidP="00F13519">
            <w:pPr>
              <w:pStyle w:val="Prrafodelista"/>
              <w:numPr>
                <w:ilvl w:val="0"/>
                <w:numId w:val="32"/>
              </w:numPr>
              <w:spacing w:line="253" w:lineRule="atLeast"/>
              <w:ind w:left="199" w:hanging="199"/>
              <w:rPr>
                <w:rFonts w:cs="Calibri"/>
                <w:sz w:val="20"/>
                <w:szCs w:val="20"/>
                <w:lang w:eastAsia="es-ES"/>
              </w:rPr>
            </w:pPr>
            <w:r w:rsidRPr="00F13519">
              <w:rPr>
                <w:rFonts w:cs="Calibri"/>
                <w:sz w:val="20"/>
                <w:szCs w:val="20"/>
                <w:lang w:eastAsia="es-ES"/>
              </w:rPr>
              <w:t>Capacitación a pilotos (4)</w:t>
            </w:r>
          </w:p>
          <w:p w14:paraId="678DE4A1" w14:textId="77777777" w:rsidR="00F13519" w:rsidRPr="00F13519" w:rsidRDefault="00F13519" w:rsidP="00F13519">
            <w:pPr>
              <w:pStyle w:val="Prrafodelista"/>
              <w:numPr>
                <w:ilvl w:val="0"/>
                <w:numId w:val="32"/>
              </w:numPr>
              <w:spacing w:line="253" w:lineRule="atLeast"/>
              <w:ind w:left="199" w:hanging="199"/>
              <w:rPr>
                <w:rFonts w:cs="Calibri"/>
                <w:sz w:val="20"/>
                <w:szCs w:val="20"/>
                <w:lang w:eastAsia="es-ES"/>
              </w:rPr>
            </w:pPr>
            <w:r w:rsidRPr="00F13519">
              <w:rPr>
                <w:rFonts w:cs="Calibri"/>
                <w:sz w:val="20"/>
                <w:szCs w:val="20"/>
                <w:lang w:eastAsia="es-ES"/>
              </w:rPr>
              <w:t>Capacitación Fotogrametría (4)</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88D299"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Unidad/Año</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10416D1"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1 / 8 años</w:t>
            </w:r>
          </w:p>
        </w:tc>
      </w:tr>
      <w:tr w:rsidR="00F13519" w:rsidRPr="00F13519" w14:paraId="5B6A774C" w14:textId="77777777" w:rsidTr="00E45832">
        <w:trPr>
          <w:trHeight w:val="9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244BECC"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Proyector</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tcPr>
          <w:p w14:paraId="02588150"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Número de Pixeles:2,304,000 pixeles (1920 x 1200) x 3</w:t>
            </w:r>
          </w:p>
          <w:p w14:paraId="18658E71"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Brillo en Color - Salida de Luz en Color:3,600 Lúmenes</w:t>
            </w:r>
          </w:p>
          <w:p w14:paraId="0B163742" w14:textId="77777777" w:rsidR="00F13519" w:rsidRPr="00F13519" w:rsidRDefault="00F13519" w:rsidP="00E45832">
            <w:pPr>
              <w:spacing w:line="253" w:lineRule="atLeast"/>
              <w:rPr>
                <w:rFonts w:cs="Calibri"/>
                <w:sz w:val="20"/>
                <w:szCs w:val="20"/>
                <w:lang w:eastAsia="es-ES"/>
              </w:rPr>
            </w:pPr>
            <w:r w:rsidRPr="00F13519">
              <w:rPr>
                <w:rFonts w:cs="Calibri"/>
                <w:sz w:val="20"/>
                <w:szCs w:val="20"/>
                <w:lang w:eastAsia="es-ES"/>
              </w:rPr>
              <w:t>Brillo en Blanco - Salida de Luz en Blanco:3,600 Lúmenes</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6E529DEA"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Unidad</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72810A06" w14:textId="77777777" w:rsidR="00F13519" w:rsidRPr="00F13519" w:rsidRDefault="00F13519" w:rsidP="00E45832">
            <w:pPr>
              <w:spacing w:line="253" w:lineRule="atLeast"/>
              <w:jc w:val="center"/>
              <w:rPr>
                <w:rFonts w:cs="Calibri"/>
                <w:sz w:val="20"/>
                <w:szCs w:val="20"/>
                <w:lang w:eastAsia="es-ES"/>
              </w:rPr>
            </w:pPr>
            <w:r w:rsidRPr="00F13519">
              <w:rPr>
                <w:rFonts w:cs="Calibri"/>
                <w:sz w:val="20"/>
                <w:szCs w:val="20"/>
                <w:lang w:eastAsia="es-ES"/>
              </w:rPr>
              <w:t>3</w:t>
            </w:r>
          </w:p>
        </w:tc>
      </w:tr>
      <w:tr w:rsidR="00F13519" w:rsidRPr="00F13519" w14:paraId="2F823D14" w14:textId="77777777" w:rsidTr="00E45832">
        <w:trPr>
          <w:trHeight w:val="915"/>
        </w:trPr>
        <w:tc>
          <w:tcPr>
            <w:tcW w:w="1118"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E6F86D6"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Equipo accesorio de señalización para control el tránsito</w:t>
            </w:r>
          </w:p>
        </w:tc>
        <w:tc>
          <w:tcPr>
            <w:tcW w:w="2336" w:type="pct"/>
            <w:tcBorders>
              <w:top w:val="nil"/>
              <w:left w:val="nil"/>
              <w:bottom w:val="single" w:sz="8" w:space="0" w:color="auto"/>
              <w:right w:val="single" w:sz="8" w:space="0" w:color="auto"/>
            </w:tcBorders>
            <w:noWrap/>
            <w:tcMar>
              <w:top w:w="0" w:type="dxa"/>
              <w:left w:w="108" w:type="dxa"/>
              <w:bottom w:w="0" w:type="dxa"/>
              <w:right w:w="108" w:type="dxa"/>
            </w:tcMar>
          </w:tcPr>
          <w:p w14:paraId="37948C9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20 Linternas </w:t>
            </w:r>
            <w:proofErr w:type="spellStart"/>
            <w:r w:rsidRPr="00F13519">
              <w:rPr>
                <w:rFonts w:cs="Calibri"/>
                <w:sz w:val="20"/>
                <w:szCs w:val="20"/>
                <w:lang w:eastAsia="es-ES"/>
              </w:rPr>
              <w:t>Reflectivas</w:t>
            </w:r>
            <w:proofErr w:type="spellEnd"/>
          </w:p>
          <w:p w14:paraId="58E3712C"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300 Conos </w:t>
            </w:r>
            <w:proofErr w:type="spellStart"/>
            <w:r w:rsidRPr="00F13519">
              <w:rPr>
                <w:rFonts w:cs="Calibri"/>
                <w:sz w:val="20"/>
                <w:szCs w:val="20"/>
                <w:lang w:eastAsia="es-ES"/>
              </w:rPr>
              <w:t>Reflectivos</w:t>
            </w:r>
            <w:proofErr w:type="spellEnd"/>
          </w:p>
          <w:p w14:paraId="287994C7"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25 Rollos de Cintas de Peligro</w:t>
            </w:r>
          </w:p>
          <w:p w14:paraId="5B4D706E"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50 vallas metálicas con su respectivo logo de movilidad, dimensión de las mismas de 1.50 de altura y 2 metros de largo </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44DF1982"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Unidad / Kit</w:t>
            </w:r>
          </w:p>
        </w:tc>
        <w:tc>
          <w:tcPr>
            <w:tcW w:w="773"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DE25922"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1</w:t>
            </w:r>
          </w:p>
        </w:tc>
      </w:tr>
      <w:tr w:rsidR="00F13519" w:rsidRPr="00F13519" w14:paraId="3A4E160A" w14:textId="77777777" w:rsidTr="007E092A">
        <w:trPr>
          <w:trHeight w:val="915"/>
        </w:trPr>
        <w:tc>
          <w:tcPr>
            <w:tcW w:w="1118" w:type="pct"/>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tcPr>
          <w:p w14:paraId="326DE5E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Maquinaria para fabricación de vallas</w:t>
            </w:r>
          </w:p>
        </w:tc>
        <w:tc>
          <w:tcPr>
            <w:tcW w:w="2336" w:type="pct"/>
            <w:tcBorders>
              <w:top w:val="single" w:sz="8" w:space="0" w:color="auto"/>
              <w:left w:val="nil"/>
              <w:bottom w:val="single" w:sz="4" w:space="0" w:color="auto"/>
              <w:right w:val="single" w:sz="8" w:space="0" w:color="auto"/>
            </w:tcBorders>
            <w:noWrap/>
            <w:tcMar>
              <w:top w:w="0" w:type="dxa"/>
              <w:left w:w="108" w:type="dxa"/>
              <w:bottom w:w="0" w:type="dxa"/>
              <w:right w:w="108" w:type="dxa"/>
            </w:tcMar>
          </w:tcPr>
          <w:p w14:paraId="3D1AC81C"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1 Soldadora </w:t>
            </w:r>
            <w:proofErr w:type="spellStart"/>
            <w:r w:rsidRPr="00F13519">
              <w:rPr>
                <w:rFonts w:cs="Calibri"/>
                <w:sz w:val="20"/>
                <w:szCs w:val="20"/>
                <w:lang w:eastAsia="es-ES"/>
              </w:rPr>
              <w:t>Mic</w:t>
            </w:r>
            <w:proofErr w:type="spellEnd"/>
          </w:p>
          <w:p w14:paraId="477B9C2F"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1 Cizalla</w:t>
            </w:r>
          </w:p>
          <w:p w14:paraId="6C2391E3"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1 Mesa de Trabajo</w:t>
            </w:r>
          </w:p>
          <w:p w14:paraId="2BA09100"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1 Tronzadora </w:t>
            </w:r>
          </w:p>
          <w:p w14:paraId="49E77741"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1 Taladro de Pedestal</w:t>
            </w:r>
          </w:p>
          <w:p w14:paraId="4FD6D2AD"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 xml:space="preserve">1 </w:t>
            </w:r>
            <w:proofErr w:type="spellStart"/>
            <w:r w:rsidRPr="00F13519">
              <w:rPr>
                <w:rFonts w:cs="Calibri"/>
                <w:sz w:val="20"/>
                <w:szCs w:val="20"/>
                <w:lang w:eastAsia="es-ES"/>
              </w:rPr>
              <w:t>Moladora</w:t>
            </w:r>
            <w:proofErr w:type="spellEnd"/>
          </w:p>
          <w:p w14:paraId="7F5D1D6C"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1 Dobladora de Tubo de hasta 2”</w:t>
            </w:r>
          </w:p>
          <w:p w14:paraId="323EABA0"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1 Armario de Herramienta</w:t>
            </w:r>
          </w:p>
          <w:p w14:paraId="294AE87A" w14:textId="77777777" w:rsidR="00F13519" w:rsidRPr="00F13519" w:rsidRDefault="00F13519" w:rsidP="00E45832">
            <w:pPr>
              <w:spacing w:after="0" w:line="253" w:lineRule="atLeast"/>
              <w:rPr>
                <w:rFonts w:cs="Calibri"/>
                <w:sz w:val="20"/>
                <w:szCs w:val="20"/>
                <w:lang w:eastAsia="es-ES"/>
              </w:rPr>
            </w:pPr>
            <w:r w:rsidRPr="00F13519">
              <w:rPr>
                <w:rFonts w:cs="Calibri"/>
                <w:sz w:val="20"/>
                <w:szCs w:val="20"/>
                <w:lang w:eastAsia="es-ES"/>
              </w:rPr>
              <w:t>1 Juego de Herramientas Manuales (Para Electricista)</w:t>
            </w:r>
          </w:p>
        </w:tc>
        <w:tc>
          <w:tcPr>
            <w:tcW w:w="773"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39C55182"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Unidad / Kit</w:t>
            </w:r>
          </w:p>
        </w:tc>
        <w:tc>
          <w:tcPr>
            <w:tcW w:w="773" w:type="pct"/>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tcPr>
          <w:p w14:paraId="61D4C31D" w14:textId="77777777" w:rsidR="00F13519" w:rsidRPr="00F13519" w:rsidRDefault="00F13519" w:rsidP="00E45832">
            <w:pPr>
              <w:spacing w:after="0" w:line="253" w:lineRule="atLeast"/>
              <w:jc w:val="center"/>
              <w:rPr>
                <w:rFonts w:cs="Calibri"/>
                <w:sz w:val="20"/>
                <w:szCs w:val="20"/>
                <w:lang w:eastAsia="es-ES"/>
              </w:rPr>
            </w:pPr>
            <w:r w:rsidRPr="00F13519">
              <w:rPr>
                <w:rFonts w:cs="Calibri"/>
                <w:sz w:val="20"/>
                <w:szCs w:val="20"/>
                <w:lang w:eastAsia="es-ES"/>
              </w:rPr>
              <w:t>1</w:t>
            </w:r>
          </w:p>
        </w:tc>
      </w:tr>
      <w:tr w:rsidR="00F13519" w:rsidRPr="00F13519" w14:paraId="5494BA49" w14:textId="77777777" w:rsidTr="007E092A">
        <w:trPr>
          <w:trHeight w:val="915"/>
        </w:trPr>
        <w:tc>
          <w:tcPr>
            <w:tcW w:w="1118"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0B043B0"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 xml:space="preserve">Actualización, mantenimiento y soporte técnico de equipos; mantenimiento correctivo de </w:t>
            </w:r>
            <w:r w:rsidRPr="00F13519">
              <w:rPr>
                <w:rFonts w:cs="Calibri"/>
                <w:sz w:val="20"/>
                <w:szCs w:val="20"/>
                <w:lang w:eastAsia="es-ES"/>
              </w:rPr>
              <w:lastRenderedPageBreak/>
              <w:t>vehículos</w:t>
            </w:r>
          </w:p>
        </w:tc>
        <w:tc>
          <w:tcPr>
            <w:tcW w:w="2336" w:type="pct"/>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6521B0C5"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lastRenderedPageBreak/>
              <w:t xml:space="preserve">Durante el tiempo que dure el proyecto, estimado 8 años, es necesario que exista la disposición de mantenimiento, servicio técnico permanente y actualización tecnológica de todos los equipos a </w:t>
            </w:r>
            <w:r w:rsidRPr="00F13519">
              <w:rPr>
                <w:rFonts w:cs="Calibri"/>
                <w:sz w:val="20"/>
                <w:szCs w:val="20"/>
                <w:lang w:eastAsia="es-ES"/>
              </w:rPr>
              <w:lastRenderedPageBreak/>
              <w:t>implementarse.</w:t>
            </w:r>
          </w:p>
          <w:p w14:paraId="58875CBE"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Personal técnico calificado con mínimo 5 años de experiencia específica.</w:t>
            </w:r>
          </w:p>
          <w:p w14:paraId="5BFDC36F" w14:textId="77777777" w:rsidR="00F13519" w:rsidRPr="00F13519" w:rsidRDefault="00F13519" w:rsidP="00E45832">
            <w:pPr>
              <w:spacing w:line="253" w:lineRule="atLeast"/>
              <w:rPr>
                <w:rFonts w:ascii="Times New Roman" w:hAnsi="Times New Roman"/>
                <w:lang w:eastAsia="es-ES"/>
              </w:rPr>
            </w:pPr>
            <w:r w:rsidRPr="00F13519">
              <w:rPr>
                <w:rFonts w:cs="Calibri"/>
                <w:sz w:val="20"/>
                <w:szCs w:val="20"/>
                <w:lang w:eastAsia="es-ES"/>
              </w:rPr>
              <w:t>Mantenimiento correctivo justificado del parque auto motor.</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3F4E12"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lastRenderedPageBreak/>
              <w:t>Año</w:t>
            </w:r>
          </w:p>
        </w:tc>
        <w:tc>
          <w:tcPr>
            <w:tcW w:w="773"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4A2CCB9" w14:textId="77777777" w:rsidR="00F13519" w:rsidRPr="00F13519" w:rsidRDefault="00F13519" w:rsidP="00E45832">
            <w:pPr>
              <w:spacing w:line="253" w:lineRule="atLeast"/>
              <w:jc w:val="center"/>
              <w:rPr>
                <w:rFonts w:ascii="Times New Roman" w:hAnsi="Times New Roman"/>
                <w:lang w:eastAsia="es-ES"/>
              </w:rPr>
            </w:pPr>
            <w:r w:rsidRPr="00F13519">
              <w:rPr>
                <w:rFonts w:cs="Calibri"/>
                <w:sz w:val="20"/>
                <w:szCs w:val="20"/>
                <w:lang w:eastAsia="es-ES"/>
              </w:rPr>
              <w:t>8</w:t>
            </w:r>
          </w:p>
        </w:tc>
      </w:tr>
    </w:tbl>
    <w:p w14:paraId="41E41C0B" w14:textId="77777777" w:rsidR="00C95C37" w:rsidRDefault="00C95C37" w:rsidP="00C95C37">
      <w:pPr>
        <w:pStyle w:val="CONTENIDO"/>
        <w:rPr>
          <w:rFonts w:asciiTheme="minorHAnsi" w:hAnsiTheme="minorHAnsi" w:cstheme="minorHAnsi"/>
        </w:rPr>
      </w:pPr>
    </w:p>
    <w:p w14:paraId="6714AC95" w14:textId="786BE671" w:rsidR="00C95C37" w:rsidRPr="00C95C37" w:rsidRDefault="00C95C37" w:rsidP="00C95C37">
      <w:pPr>
        <w:pStyle w:val="CONTENIDO"/>
        <w:rPr>
          <w:rFonts w:asciiTheme="minorHAnsi" w:hAnsiTheme="minorHAnsi" w:cstheme="minorHAnsi"/>
        </w:rPr>
      </w:pPr>
      <w:r w:rsidRPr="00C95C37">
        <w:rPr>
          <w:rFonts w:asciiTheme="minorHAnsi" w:hAnsiTheme="minorHAnsi" w:cstheme="minorHAnsi"/>
        </w:rPr>
        <w:t xml:space="preserve">Los bienes y servicios descritos, son los mínimos requeridos para poder establecer un sistema avanzado móvil de prevención y control operativo del tránsito, con la más alta tecnología, permitiendo cumplir los objetivos que </w:t>
      </w:r>
      <w:r>
        <w:rPr>
          <w:rFonts w:asciiTheme="minorHAnsi" w:hAnsiTheme="minorHAnsi" w:cstheme="minorHAnsi"/>
        </w:rPr>
        <w:t xml:space="preserve">MOVILIDAD MACHALA EP </w:t>
      </w:r>
      <w:r w:rsidRPr="00C95C37">
        <w:rPr>
          <w:rFonts w:asciiTheme="minorHAnsi" w:hAnsiTheme="minorHAnsi" w:cstheme="minorHAnsi"/>
        </w:rPr>
        <w:t xml:space="preserve">se ha planteado. </w:t>
      </w:r>
    </w:p>
    <w:p w14:paraId="1F2DC120" w14:textId="2868A2B6" w:rsidR="00C95C37" w:rsidRDefault="00C95C37" w:rsidP="00C95C37">
      <w:pPr>
        <w:tabs>
          <w:tab w:val="left" w:pos="180"/>
        </w:tabs>
        <w:suppressAutoHyphens/>
        <w:spacing w:after="0" w:line="240" w:lineRule="auto"/>
        <w:jc w:val="both"/>
        <w:rPr>
          <w:rFonts w:cstheme="minorHAnsi"/>
          <w:spacing w:val="-3"/>
          <w:lang w:eastAsia="hi-IN" w:bidi="hi-IN"/>
        </w:rPr>
      </w:pPr>
      <w:r w:rsidRPr="00C95C37">
        <w:rPr>
          <w:rFonts w:cstheme="minorHAnsi"/>
          <w:spacing w:val="-3"/>
          <w:lang w:eastAsia="hi-IN" w:bidi="hi-IN"/>
        </w:rPr>
        <w:t xml:space="preserve">Los recursos físicos y tecnológicos que aporten el socio estratégico, previa la justificación documentada de la inversión, deberán ser recibidos a entera satisfacción por </w:t>
      </w:r>
      <w:r>
        <w:rPr>
          <w:rFonts w:cstheme="minorHAnsi"/>
          <w:spacing w:val="-3"/>
          <w:lang w:eastAsia="hi-IN" w:bidi="hi-IN"/>
        </w:rPr>
        <w:t>MOVILIDAD MACHALA</w:t>
      </w:r>
      <w:r w:rsidRPr="00C95C37">
        <w:rPr>
          <w:rFonts w:cstheme="minorHAnsi"/>
          <w:spacing w:val="-3"/>
          <w:lang w:eastAsia="hi-IN" w:bidi="hi-IN"/>
        </w:rPr>
        <w:t xml:space="preserve"> EP. Estos recursos, una vez que estén sin ningún tipo de deuda, finalizado el plazo del contrato de sociedad estratégica, el socio estratégico trasferirá la propiedad de los mismos a </w:t>
      </w:r>
      <w:r w:rsidR="00F5771D">
        <w:rPr>
          <w:rFonts w:cstheme="minorHAnsi"/>
          <w:spacing w:val="-3"/>
          <w:lang w:eastAsia="hi-IN" w:bidi="hi-IN"/>
        </w:rPr>
        <w:t>MOVILIDAD MACHALA</w:t>
      </w:r>
      <w:r w:rsidRPr="00C95C37">
        <w:rPr>
          <w:rFonts w:cstheme="minorHAnsi"/>
          <w:spacing w:val="-3"/>
          <w:lang w:eastAsia="hi-IN" w:bidi="hi-IN"/>
        </w:rPr>
        <w:t xml:space="preserve"> EP.</w:t>
      </w:r>
    </w:p>
    <w:p w14:paraId="78EF48B0" w14:textId="77777777" w:rsidR="00D21C4A" w:rsidRPr="00BE19C5" w:rsidRDefault="00D21C4A" w:rsidP="00BE19C5">
      <w:pPr>
        <w:widowControl w:val="0"/>
        <w:spacing w:after="0"/>
        <w:ind w:right="-1"/>
        <w:jc w:val="both"/>
        <w:rPr>
          <w:rFonts w:cs="Arial"/>
        </w:rPr>
      </w:pPr>
    </w:p>
    <w:p w14:paraId="54868AB3" w14:textId="77777777" w:rsidR="00B94A38" w:rsidRPr="00BE19C5" w:rsidRDefault="00B94A38" w:rsidP="00BE19C5">
      <w:pPr>
        <w:widowControl w:val="0"/>
        <w:spacing w:after="0"/>
        <w:ind w:right="-1"/>
        <w:jc w:val="both"/>
        <w:rPr>
          <w:b/>
        </w:rPr>
      </w:pPr>
      <w:r w:rsidRPr="00BE19C5">
        <w:rPr>
          <w:b/>
          <w:u w:val="single"/>
        </w:rPr>
        <w:t>INFORMACIÓN QUE DISPONE LA ENTIDAD</w:t>
      </w:r>
    </w:p>
    <w:p w14:paraId="4883E352"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El oferente podrá contar con la siguiente información:</w:t>
      </w:r>
    </w:p>
    <w:p w14:paraId="06B4A905"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5BC4CB54" w14:textId="6C8C9DD0" w:rsidR="00B94A38" w:rsidRPr="008D44A1" w:rsidRDefault="006F19EE" w:rsidP="006F19EE">
      <w:pPr>
        <w:pStyle w:val="Textoindependiente"/>
        <w:numPr>
          <w:ilvl w:val="0"/>
          <w:numId w:val="8"/>
        </w:numPr>
        <w:spacing w:line="276" w:lineRule="auto"/>
        <w:ind w:right="-1"/>
        <w:jc w:val="both"/>
        <w:rPr>
          <w:rFonts w:ascii="Calibri" w:hAnsi="Calibri"/>
          <w:sz w:val="22"/>
          <w:szCs w:val="22"/>
          <w:lang w:val="es-ES"/>
        </w:rPr>
      </w:pPr>
      <w:r>
        <w:rPr>
          <w:rFonts w:ascii="Calibri" w:hAnsi="Calibri"/>
          <w:sz w:val="22"/>
          <w:szCs w:val="22"/>
          <w:lang w:val="es-ES"/>
        </w:rPr>
        <w:t>Resolución 005-CNC-2017</w:t>
      </w:r>
      <w:r w:rsidR="004E39C6">
        <w:rPr>
          <w:rFonts w:ascii="Calibri" w:hAnsi="Calibri"/>
          <w:sz w:val="22"/>
          <w:szCs w:val="22"/>
          <w:lang w:val="es-ES"/>
        </w:rPr>
        <w:t xml:space="preserve"> expedida por el CONSEJO NACIONAL DE COMPETENCIAS</w:t>
      </w:r>
      <w:r w:rsidR="003B116E" w:rsidRPr="008D44A1">
        <w:rPr>
          <w:rFonts w:ascii="Calibri" w:hAnsi="Calibri"/>
          <w:sz w:val="22"/>
          <w:szCs w:val="22"/>
          <w:lang w:val="es-ES"/>
        </w:rPr>
        <w:t>.</w:t>
      </w:r>
    </w:p>
    <w:p w14:paraId="206739FB" w14:textId="77777777" w:rsidR="00F73F0D" w:rsidRDefault="00F73F0D" w:rsidP="00F73F0D"/>
    <w:p w14:paraId="594CFEE5" w14:textId="51A97D60" w:rsidR="00B94A38" w:rsidRPr="00AD23EA" w:rsidRDefault="003B693D" w:rsidP="003B693D">
      <w:pPr>
        <w:pStyle w:val="Ttulo3"/>
      </w:pPr>
      <w:bookmarkStart w:id="57" w:name="_Toc536531513"/>
      <w:r>
        <w:t>5.</w:t>
      </w:r>
      <w:r w:rsidR="00512680">
        <w:t>7</w:t>
      </w:r>
      <w:r>
        <w:t xml:space="preserve"> </w:t>
      </w:r>
      <w:r w:rsidRPr="00AD23EA">
        <w:t xml:space="preserve">PERSONAL </w:t>
      </w:r>
      <w:r w:rsidR="00957E8A">
        <w:t xml:space="preserve">TÉCNICO </w:t>
      </w:r>
      <w:r w:rsidRPr="00AD23EA">
        <w:t>MÍNIMO REQUERIDO</w:t>
      </w:r>
      <w:r w:rsidR="00B94A38" w:rsidRPr="00AD23EA">
        <w:t>.</w:t>
      </w:r>
      <w:bookmarkEnd w:id="57"/>
    </w:p>
    <w:p w14:paraId="590DFDAE" w14:textId="77777777" w:rsidR="00957E8A" w:rsidRDefault="00957E8A" w:rsidP="00BE19C5">
      <w:pPr>
        <w:pStyle w:val="Textoindependiente"/>
        <w:tabs>
          <w:tab w:val="left" w:pos="5770"/>
        </w:tabs>
        <w:spacing w:line="276" w:lineRule="auto"/>
        <w:ind w:right="-1"/>
        <w:jc w:val="both"/>
        <w:rPr>
          <w:rFonts w:ascii="Calibri" w:hAnsi="Calibri"/>
          <w:sz w:val="22"/>
          <w:szCs w:val="22"/>
          <w:lang w:val="es-ES"/>
        </w:rPr>
      </w:pPr>
    </w:p>
    <w:p w14:paraId="740F3C16" w14:textId="78BE3B01" w:rsidR="00F5771D" w:rsidRPr="00F5771D" w:rsidRDefault="00F5771D" w:rsidP="00F5771D">
      <w:pPr>
        <w:tabs>
          <w:tab w:val="left" w:pos="15"/>
        </w:tabs>
        <w:suppressAutoHyphens/>
        <w:spacing w:after="0" w:line="240" w:lineRule="auto"/>
        <w:jc w:val="both"/>
        <w:rPr>
          <w:rFonts w:cstheme="minorHAnsi"/>
          <w:b/>
          <w:bCs/>
          <w:spacing w:val="-3"/>
          <w:lang w:eastAsia="hi-IN" w:bidi="hi-IN"/>
        </w:rPr>
      </w:pPr>
      <w:r>
        <w:rPr>
          <w:rFonts w:cstheme="minorHAnsi"/>
          <w:spacing w:val="-3"/>
          <w:lang w:eastAsia="hi-IN" w:bidi="hi-IN"/>
        </w:rPr>
        <w:t>MOVILIDAD MACHALA</w:t>
      </w:r>
      <w:r w:rsidRPr="00F5771D">
        <w:rPr>
          <w:rFonts w:cstheme="minorHAnsi"/>
          <w:spacing w:val="-3"/>
          <w:lang w:eastAsia="hi-IN" w:bidi="hi-IN"/>
        </w:rPr>
        <w:t xml:space="preserve"> EP ha definido el listado del personal técnico mínimo que se considera necesario para la ejecución de este proyecto, y la experiencia que deberá acreditar y el instrumento por el que se comprometerá su participación. Se han establecido condiciones de experiencia mínima que deberán ser cumplidas por cada uno de los miembros del equipo.</w:t>
      </w:r>
    </w:p>
    <w:p w14:paraId="07811820" w14:textId="77777777" w:rsidR="00F5771D" w:rsidRPr="00F5771D" w:rsidRDefault="00F5771D" w:rsidP="00F5771D">
      <w:pPr>
        <w:suppressLineNumbers/>
        <w:suppressAutoHyphens/>
        <w:snapToGrid w:val="0"/>
        <w:spacing w:after="0" w:line="240" w:lineRule="auto"/>
        <w:jc w:val="both"/>
        <w:rPr>
          <w:rFonts w:cstheme="minorHAnsi"/>
          <w:lang w:eastAsia="hi-IN" w:bidi="hi-IN"/>
        </w:rPr>
      </w:pPr>
    </w:p>
    <w:p w14:paraId="7E87281D" w14:textId="45AA3E02" w:rsidR="00F5771D" w:rsidRPr="00F5771D" w:rsidRDefault="00F5771D" w:rsidP="00F5771D">
      <w:pPr>
        <w:tabs>
          <w:tab w:val="left" w:pos="15"/>
        </w:tabs>
        <w:suppressAutoHyphens/>
        <w:spacing w:after="0" w:line="240" w:lineRule="auto"/>
        <w:jc w:val="both"/>
        <w:rPr>
          <w:rFonts w:cstheme="minorHAnsi"/>
          <w:spacing w:val="-3"/>
          <w:lang w:eastAsia="hi-IN" w:bidi="hi-IN"/>
        </w:rPr>
      </w:pPr>
      <w:r w:rsidRPr="00F5771D">
        <w:rPr>
          <w:rFonts w:cstheme="minorHAnsi"/>
          <w:lang w:eastAsia="hi-IN" w:bidi="hi-IN"/>
        </w:rPr>
        <w:t xml:space="preserve">El listado de personal requerido por </w:t>
      </w:r>
      <w:r>
        <w:rPr>
          <w:rFonts w:cstheme="minorHAnsi"/>
          <w:lang w:eastAsia="hi-IN" w:bidi="hi-IN"/>
        </w:rPr>
        <w:t>MOVILIDAD MACHALA</w:t>
      </w:r>
      <w:r w:rsidRPr="00F5771D">
        <w:rPr>
          <w:rFonts w:cstheme="minorHAnsi"/>
          <w:lang w:eastAsia="hi-IN" w:bidi="hi-IN"/>
        </w:rPr>
        <w:t xml:space="preserve"> EP</w:t>
      </w:r>
      <w:r w:rsidRPr="00F5771D">
        <w:rPr>
          <w:rFonts w:cstheme="minorHAnsi"/>
          <w:spacing w:val="-3"/>
          <w:lang w:eastAsia="hi-IN" w:bidi="hi-IN"/>
        </w:rPr>
        <w:t xml:space="preserve"> es el siguiente:</w:t>
      </w:r>
    </w:p>
    <w:p w14:paraId="221ACBFC" w14:textId="77777777" w:rsidR="00F5771D" w:rsidRPr="00F5771D" w:rsidRDefault="00F5771D" w:rsidP="00F5771D">
      <w:pPr>
        <w:tabs>
          <w:tab w:val="left" w:pos="15"/>
        </w:tabs>
        <w:suppressAutoHyphens/>
        <w:spacing w:after="0" w:line="240" w:lineRule="auto"/>
        <w:jc w:val="both"/>
        <w:rPr>
          <w:rFonts w:cstheme="minorHAnsi"/>
          <w:spacing w:val="-3"/>
          <w:lang w:eastAsia="hi-IN" w:bidi="hi-IN"/>
        </w:rPr>
      </w:pPr>
    </w:p>
    <w:p w14:paraId="7910484D" w14:textId="77777777" w:rsidR="00F5771D" w:rsidRPr="00F5771D" w:rsidRDefault="00F5771D" w:rsidP="00F5771D">
      <w:pPr>
        <w:suppressLineNumbers/>
        <w:suppressAutoHyphens/>
        <w:snapToGrid w:val="0"/>
        <w:spacing w:after="0" w:line="240" w:lineRule="auto"/>
        <w:jc w:val="both"/>
        <w:rPr>
          <w:rFonts w:cstheme="minorHAnsi"/>
          <w:lang w:eastAsia="hi-IN" w:bidi="hi-IN"/>
        </w:rPr>
      </w:pPr>
    </w:p>
    <w:tbl>
      <w:tblPr>
        <w:tblStyle w:val="Tablaconcuadrcula"/>
        <w:tblW w:w="9211" w:type="dxa"/>
        <w:tblLayout w:type="fixed"/>
        <w:tblLook w:val="04A0" w:firstRow="1" w:lastRow="0" w:firstColumn="1" w:lastColumn="0" w:noHBand="0" w:noVBand="1"/>
      </w:tblPr>
      <w:tblGrid>
        <w:gridCol w:w="2689"/>
        <w:gridCol w:w="3261"/>
        <w:gridCol w:w="3261"/>
      </w:tblGrid>
      <w:tr w:rsidR="00F5771D" w:rsidRPr="00F5771D" w14:paraId="7DE6F8E0" w14:textId="77777777" w:rsidTr="00D64049">
        <w:tc>
          <w:tcPr>
            <w:tcW w:w="2689" w:type="dxa"/>
            <w:vAlign w:val="center"/>
          </w:tcPr>
          <w:p w14:paraId="00B2B64D" w14:textId="77777777" w:rsidR="00F5771D" w:rsidRPr="00F5771D" w:rsidRDefault="00F5771D" w:rsidP="00D64049">
            <w:pPr>
              <w:tabs>
                <w:tab w:val="left" w:pos="180"/>
              </w:tabs>
              <w:suppressAutoHyphens/>
              <w:jc w:val="center"/>
              <w:rPr>
                <w:rFonts w:cstheme="minorHAnsi"/>
                <w:b/>
                <w:lang w:eastAsia="hi-IN" w:bidi="hi-IN"/>
              </w:rPr>
            </w:pPr>
            <w:r w:rsidRPr="00F5771D">
              <w:rPr>
                <w:rFonts w:cstheme="minorHAnsi"/>
                <w:b/>
                <w:lang w:eastAsia="hi-IN" w:bidi="hi-IN"/>
              </w:rPr>
              <w:t>PERSONAL TÉCNICO</w:t>
            </w:r>
          </w:p>
        </w:tc>
        <w:tc>
          <w:tcPr>
            <w:tcW w:w="3261" w:type="dxa"/>
          </w:tcPr>
          <w:p w14:paraId="6308530E" w14:textId="77777777" w:rsidR="00F5771D" w:rsidRPr="00F5771D" w:rsidRDefault="00F5771D" w:rsidP="00D64049">
            <w:pPr>
              <w:tabs>
                <w:tab w:val="left" w:pos="180"/>
              </w:tabs>
              <w:suppressAutoHyphens/>
              <w:jc w:val="center"/>
              <w:rPr>
                <w:rFonts w:cstheme="minorHAnsi"/>
                <w:b/>
                <w:lang w:eastAsia="hi-IN" w:bidi="hi-IN"/>
              </w:rPr>
            </w:pPr>
            <w:r w:rsidRPr="00F5771D">
              <w:rPr>
                <w:rFonts w:cstheme="minorHAnsi"/>
                <w:b/>
                <w:lang w:eastAsia="hi-IN" w:bidi="hi-IN"/>
              </w:rPr>
              <w:t>PERFIL</w:t>
            </w:r>
          </w:p>
        </w:tc>
        <w:tc>
          <w:tcPr>
            <w:tcW w:w="3261" w:type="dxa"/>
          </w:tcPr>
          <w:p w14:paraId="51672AEF" w14:textId="77777777" w:rsidR="00F5771D" w:rsidRPr="00F5771D" w:rsidRDefault="00F5771D" w:rsidP="00D64049">
            <w:pPr>
              <w:tabs>
                <w:tab w:val="left" w:pos="180"/>
              </w:tabs>
              <w:suppressAutoHyphens/>
              <w:jc w:val="center"/>
              <w:rPr>
                <w:rFonts w:cstheme="minorHAnsi"/>
                <w:b/>
                <w:lang w:eastAsia="hi-IN" w:bidi="hi-IN"/>
              </w:rPr>
            </w:pPr>
            <w:r w:rsidRPr="00F5771D">
              <w:rPr>
                <w:rFonts w:cstheme="minorHAnsi"/>
                <w:b/>
                <w:lang w:eastAsia="hi-IN" w:bidi="hi-IN"/>
              </w:rPr>
              <w:t>EXPERIENCIA EN PROYECTOS SIMILARES</w:t>
            </w:r>
          </w:p>
        </w:tc>
      </w:tr>
      <w:tr w:rsidR="00F5771D" w:rsidRPr="00F5771D" w14:paraId="54037686" w14:textId="77777777" w:rsidTr="00D64049">
        <w:trPr>
          <w:trHeight w:val="604"/>
        </w:trPr>
        <w:tc>
          <w:tcPr>
            <w:tcW w:w="2689" w:type="dxa"/>
            <w:vAlign w:val="center"/>
          </w:tcPr>
          <w:p w14:paraId="20E6925A" w14:textId="77777777" w:rsidR="00F5771D" w:rsidRPr="00F5771D" w:rsidRDefault="00F5771D" w:rsidP="00D64049">
            <w:pPr>
              <w:suppressLineNumbers/>
              <w:suppressAutoHyphens/>
              <w:snapToGrid w:val="0"/>
              <w:rPr>
                <w:rFonts w:cstheme="minorHAnsi"/>
                <w:lang w:eastAsia="hi-IN" w:bidi="hi-IN"/>
              </w:rPr>
            </w:pPr>
            <w:r w:rsidRPr="00F5771D">
              <w:rPr>
                <w:rFonts w:cstheme="minorHAnsi"/>
                <w:lang w:eastAsia="hi-IN" w:bidi="hi-IN"/>
              </w:rPr>
              <w:t>TECNÓLOGO O SU EQUIVALENTE</w:t>
            </w:r>
          </w:p>
        </w:tc>
        <w:tc>
          <w:tcPr>
            <w:tcW w:w="3261" w:type="dxa"/>
          </w:tcPr>
          <w:p w14:paraId="48894C9A" w14:textId="77777777" w:rsidR="00F5771D" w:rsidRPr="00F5771D" w:rsidRDefault="00F5771D" w:rsidP="00D64049">
            <w:pPr>
              <w:suppressLineNumbers/>
              <w:tabs>
                <w:tab w:val="left" w:pos="829"/>
                <w:tab w:val="center" w:pos="1522"/>
              </w:tabs>
              <w:suppressAutoHyphens/>
              <w:snapToGrid w:val="0"/>
              <w:jc w:val="center"/>
              <w:rPr>
                <w:rFonts w:cstheme="minorHAnsi"/>
                <w:lang w:eastAsia="hi-IN" w:bidi="hi-IN"/>
              </w:rPr>
            </w:pPr>
            <w:r w:rsidRPr="00F5771D">
              <w:rPr>
                <w:rFonts w:cstheme="minorHAnsi"/>
                <w:lang w:eastAsia="hi-IN" w:bidi="hi-IN"/>
              </w:rPr>
              <w:t>MECÁNICA, ELECTRÓNICA, O AFÍN</w:t>
            </w:r>
          </w:p>
        </w:tc>
        <w:tc>
          <w:tcPr>
            <w:tcW w:w="3261" w:type="dxa"/>
            <w:vAlign w:val="center"/>
          </w:tcPr>
          <w:p w14:paraId="564C9BD7" w14:textId="77777777" w:rsidR="00F5771D" w:rsidRPr="00F5771D" w:rsidRDefault="00F5771D" w:rsidP="00D64049">
            <w:pPr>
              <w:suppressLineNumbers/>
              <w:tabs>
                <w:tab w:val="left" w:pos="829"/>
                <w:tab w:val="center" w:pos="1522"/>
              </w:tabs>
              <w:suppressAutoHyphens/>
              <w:snapToGrid w:val="0"/>
              <w:jc w:val="center"/>
              <w:rPr>
                <w:rFonts w:cstheme="minorHAnsi"/>
                <w:lang w:eastAsia="hi-IN" w:bidi="hi-IN"/>
              </w:rPr>
            </w:pPr>
            <w:r w:rsidRPr="00F5771D">
              <w:rPr>
                <w:rFonts w:cstheme="minorHAnsi"/>
                <w:lang w:eastAsia="hi-IN" w:bidi="hi-IN"/>
              </w:rPr>
              <w:t>Mínimo 5 años</w:t>
            </w:r>
          </w:p>
        </w:tc>
      </w:tr>
      <w:tr w:rsidR="00F5771D" w:rsidRPr="00F5771D" w14:paraId="4F4A1C8A" w14:textId="77777777" w:rsidTr="00D64049">
        <w:trPr>
          <w:trHeight w:val="604"/>
        </w:trPr>
        <w:tc>
          <w:tcPr>
            <w:tcW w:w="2689" w:type="dxa"/>
            <w:vAlign w:val="center"/>
          </w:tcPr>
          <w:p w14:paraId="23E6D058" w14:textId="77777777" w:rsidR="00F5771D" w:rsidRPr="00F5771D" w:rsidRDefault="00F5771D" w:rsidP="00D64049">
            <w:pPr>
              <w:suppressLineNumbers/>
              <w:suppressAutoHyphens/>
              <w:snapToGrid w:val="0"/>
              <w:rPr>
                <w:rFonts w:cstheme="minorHAnsi"/>
                <w:lang w:eastAsia="hi-IN" w:bidi="hi-IN"/>
              </w:rPr>
            </w:pPr>
            <w:r w:rsidRPr="00F5771D">
              <w:rPr>
                <w:rFonts w:cstheme="minorHAnsi"/>
                <w:lang w:eastAsia="hi-IN" w:bidi="hi-IN"/>
              </w:rPr>
              <w:t>PROFESIONAL DEL TERCER NIVEL O SU EQUIVALENTE</w:t>
            </w:r>
          </w:p>
        </w:tc>
        <w:tc>
          <w:tcPr>
            <w:tcW w:w="3261" w:type="dxa"/>
          </w:tcPr>
          <w:p w14:paraId="68D37564"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MECÁNICA, ELECTRÓNICA, MECA TRÓNICA, O AFÍN</w:t>
            </w:r>
          </w:p>
        </w:tc>
        <w:tc>
          <w:tcPr>
            <w:tcW w:w="3261" w:type="dxa"/>
            <w:vAlign w:val="center"/>
          </w:tcPr>
          <w:p w14:paraId="134B6ABA"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Mínimo 5 años</w:t>
            </w:r>
          </w:p>
        </w:tc>
      </w:tr>
      <w:tr w:rsidR="00F5771D" w:rsidRPr="00F5771D" w14:paraId="4E8063D5" w14:textId="77777777" w:rsidTr="00D64049">
        <w:trPr>
          <w:trHeight w:val="604"/>
        </w:trPr>
        <w:tc>
          <w:tcPr>
            <w:tcW w:w="2689" w:type="dxa"/>
            <w:shd w:val="clear" w:color="auto" w:fill="auto"/>
            <w:vAlign w:val="center"/>
          </w:tcPr>
          <w:p w14:paraId="6935B219" w14:textId="77777777" w:rsidR="00F5771D" w:rsidRPr="00F5771D" w:rsidRDefault="00F5771D" w:rsidP="00D64049">
            <w:pPr>
              <w:suppressLineNumbers/>
              <w:suppressAutoHyphens/>
              <w:snapToGrid w:val="0"/>
              <w:rPr>
                <w:rFonts w:cstheme="minorHAnsi"/>
                <w:lang w:eastAsia="hi-IN" w:bidi="hi-IN"/>
              </w:rPr>
            </w:pPr>
            <w:r w:rsidRPr="00F5771D">
              <w:rPr>
                <w:rFonts w:cstheme="minorHAnsi"/>
                <w:lang w:eastAsia="hi-IN" w:bidi="hi-IN"/>
              </w:rPr>
              <w:lastRenderedPageBreak/>
              <w:t>PROFESIONAL DEL TERCER NIVEL O SU EQUIVALENTE</w:t>
            </w:r>
          </w:p>
        </w:tc>
        <w:tc>
          <w:tcPr>
            <w:tcW w:w="3261" w:type="dxa"/>
          </w:tcPr>
          <w:p w14:paraId="4BFE4C5D"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MECÁNICA, ELECTRÓNICA, MECA TRÓNICA, O AFÍN</w:t>
            </w:r>
          </w:p>
        </w:tc>
        <w:tc>
          <w:tcPr>
            <w:tcW w:w="3261" w:type="dxa"/>
            <w:vAlign w:val="center"/>
          </w:tcPr>
          <w:p w14:paraId="75C4591C" w14:textId="77777777" w:rsidR="00F5771D" w:rsidRPr="00F5771D" w:rsidRDefault="00F5771D" w:rsidP="00D64049">
            <w:pPr>
              <w:suppressLineNumbers/>
              <w:suppressAutoHyphens/>
              <w:snapToGrid w:val="0"/>
              <w:jc w:val="center"/>
              <w:rPr>
                <w:rFonts w:cstheme="minorHAnsi"/>
                <w:lang w:eastAsia="hi-IN" w:bidi="hi-IN"/>
              </w:rPr>
            </w:pPr>
          </w:p>
          <w:p w14:paraId="089B7266"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Mínimo 5 años</w:t>
            </w:r>
          </w:p>
        </w:tc>
      </w:tr>
      <w:tr w:rsidR="00F5771D" w:rsidRPr="00F5771D" w14:paraId="5F955847" w14:textId="77777777" w:rsidTr="00D64049">
        <w:trPr>
          <w:trHeight w:val="604"/>
        </w:trPr>
        <w:tc>
          <w:tcPr>
            <w:tcW w:w="2689" w:type="dxa"/>
            <w:vAlign w:val="center"/>
          </w:tcPr>
          <w:p w14:paraId="2E82C5BC" w14:textId="77777777" w:rsidR="00F5771D" w:rsidRPr="00F5771D" w:rsidRDefault="00F5771D" w:rsidP="00D64049">
            <w:pPr>
              <w:suppressLineNumbers/>
              <w:suppressAutoHyphens/>
              <w:snapToGrid w:val="0"/>
              <w:rPr>
                <w:rFonts w:cstheme="minorHAnsi"/>
                <w:lang w:eastAsia="hi-IN" w:bidi="hi-IN"/>
              </w:rPr>
            </w:pPr>
            <w:r w:rsidRPr="00F5771D">
              <w:rPr>
                <w:rFonts w:cstheme="minorHAnsi"/>
                <w:lang w:eastAsia="hi-IN" w:bidi="hi-IN"/>
              </w:rPr>
              <w:t>PROFESIONAL DEL TERCER NIVEL O SU EQUIVALENTE</w:t>
            </w:r>
          </w:p>
        </w:tc>
        <w:tc>
          <w:tcPr>
            <w:tcW w:w="3261" w:type="dxa"/>
          </w:tcPr>
          <w:p w14:paraId="69E89197"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MECÁNICA, ELECTRÓNICA, MECA TRÓNICA, O AFÍN</w:t>
            </w:r>
          </w:p>
        </w:tc>
        <w:tc>
          <w:tcPr>
            <w:tcW w:w="3261" w:type="dxa"/>
            <w:vAlign w:val="center"/>
          </w:tcPr>
          <w:p w14:paraId="1A2634F6" w14:textId="77777777" w:rsidR="00F5771D" w:rsidRPr="00F5771D" w:rsidRDefault="00F5771D" w:rsidP="00D64049">
            <w:pPr>
              <w:suppressLineNumbers/>
              <w:suppressAutoHyphens/>
              <w:snapToGrid w:val="0"/>
              <w:jc w:val="center"/>
              <w:rPr>
                <w:rFonts w:cstheme="minorHAnsi"/>
                <w:lang w:eastAsia="hi-IN" w:bidi="hi-IN"/>
              </w:rPr>
            </w:pPr>
          </w:p>
          <w:p w14:paraId="46CA7272"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Mínimo 5 años</w:t>
            </w:r>
          </w:p>
        </w:tc>
      </w:tr>
      <w:tr w:rsidR="00F5771D" w:rsidRPr="00F5771D" w14:paraId="0627EC67" w14:textId="77777777" w:rsidTr="00D64049">
        <w:trPr>
          <w:trHeight w:val="604"/>
        </w:trPr>
        <w:tc>
          <w:tcPr>
            <w:tcW w:w="2689" w:type="dxa"/>
            <w:vAlign w:val="center"/>
          </w:tcPr>
          <w:p w14:paraId="7F6885F6" w14:textId="77777777" w:rsidR="00F5771D" w:rsidRPr="00F5771D" w:rsidRDefault="00F5771D" w:rsidP="00D64049">
            <w:pPr>
              <w:suppressLineNumbers/>
              <w:suppressAutoHyphens/>
              <w:snapToGrid w:val="0"/>
              <w:rPr>
                <w:rFonts w:cstheme="minorHAnsi"/>
                <w:lang w:eastAsia="hi-IN" w:bidi="hi-IN"/>
              </w:rPr>
            </w:pPr>
            <w:r w:rsidRPr="00F5771D">
              <w:rPr>
                <w:rFonts w:cstheme="minorHAnsi"/>
                <w:lang w:eastAsia="hi-IN" w:bidi="hi-IN"/>
              </w:rPr>
              <w:t>PROFESIONAL DEL TERCER NIVEL O SU EQUIVALENTE</w:t>
            </w:r>
          </w:p>
        </w:tc>
        <w:tc>
          <w:tcPr>
            <w:tcW w:w="3261" w:type="dxa"/>
          </w:tcPr>
          <w:p w14:paraId="67E83D54"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INGENIERÍA EN GESTIÓN O AFÍN</w:t>
            </w:r>
          </w:p>
        </w:tc>
        <w:tc>
          <w:tcPr>
            <w:tcW w:w="3261" w:type="dxa"/>
            <w:vAlign w:val="center"/>
          </w:tcPr>
          <w:p w14:paraId="5385AF3C" w14:textId="77777777" w:rsidR="00F5771D" w:rsidRPr="00F5771D" w:rsidRDefault="00F5771D" w:rsidP="00D64049">
            <w:pPr>
              <w:suppressLineNumbers/>
              <w:suppressAutoHyphens/>
              <w:snapToGrid w:val="0"/>
              <w:jc w:val="center"/>
              <w:rPr>
                <w:rFonts w:cstheme="minorHAnsi"/>
                <w:lang w:eastAsia="hi-IN" w:bidi="hi-IN"/>
              </w:rPr>
            </w:pPr>
          </w:p>
          <w:p w14:paraId="4AA063F8"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Mínimo 5 años</w:t>
            </w:r>
          </w:p>
        </w:tc>
      </w:tr>
      <w:tr w:rsidR="00F5771D" w:rsidRPr="00F5771D" w14:paraId="746B1F3B" w14:textId="77777777" w:rsidTr="00D64049">
        <w:trPr>
          <w:trHeight w:val="604"/>
        </w:trPr>
        <w:tc>
          <w:tcPr>
            <w:tcW w:w="2689" w:type="dxa"/>
            <w:vAlign w:val="center"/>
          </w:tcPr>
          <w:p w14:paraId="44A4CD96" w14:textId="77777777" w:rsidR="00F5771D" w:rsidRPr="00F5771D" w:rsidRDefault="00F5771D" w:rsidP="00D64049">
            <w:pPr>
              <w:suppressLineNumbers/>
              <w:suppressAutoHyphens/>
              <w:snapToGrid w:val="0"/>
              <w:rPr>
                <w:rFonts w:cstheme="minorHAnsi"/>
                <w:lang w:eastAsia="hi-IN" w:bidi="hi-IN"/>
              </w:rPr>
            </w:pPr>
            <w:r w:rsidRPr="00F5771D">
              <w:rPr>
                <w:rFonts w:cstheme="minorHAnsi"/>
                <w:lang w:eastAsia="hi-IN" w:bidi="hi-IN"/>
              </w:rPr>
              <w:t>PROFESIONAL DEL TERCER NIVEL O SU EQUIVALENTE</w:t>
            </w:r>
          </w:p>
        </w:tc>
        <w:tc>
          <w:tcPr>
            <w:tcW w:w="3261" w:type="dxa"/>
          </w:tcPr>
          <w:p w14:paraId="016FC6BE"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ADMINISTRACIÓN, NEGOCIOS, GERENCIA, INDUSTRIAL O AFÍN</w:t>
            </w:r>
          </w:p>
        </w:tc>
        <w:tc>
          <w:tcPr>
            <w:tcW w:w="3261" w:type="dxa"/>
            <w:vAlign w:val="center"/>
          </w:tcPr>
          <w:p w14:paraId="382812EF" w14:textId="77777777" w:rsidR="00F5771D" w:rsidRPr="00F5771D" w:rsidRDefault="00F5771D" w:rsidP="00D64049">
            <w:pPr>
              <w:suppressLineNumbers/>
              <w:suppressAutoHyphens/>
              <w:snapToGrid w:val="0"/>
              <w:jc w:val="center"/>
              <w:rPr>
                <w:rFonts w:cstheme="minorHAnsi"/>
                <w:lang w:eastAsia="hi-IN" w:bidi="hi-IN"/>
              </w:rPr>
            </w:pPr>
            <w:r w:rsidRPr="00F5771D">
              <w:rPr>
                <w:rFonts w:cstheme="minorHAnsi"/>
                <w:lang w:eastAsia="hi-IN" w:bidi="hi-IN"/>
              </w:rPr>
              <w:t>Mínimo 5 años</w:t>
            </w:r>
          </w:p>
        </w:tc>
      </w:tr>
    </w:tbl>
    <w:p w14:paraId="4C9A1FE1" w14:textId="77777777" w:rsidR="00F5771D" w:rsidRPr="00F5771D" w:rsidRDefault="00F5771D" w:rsidP="00F5771D">
      <w:pPr>
        <w:suppressLineNumbers/>
        <w:suppressAutoHyphens/>
        <w:snapToGrid w:val="0"/>
        <w:spacing w:after="0" w:line="240" w:lineRule="auto"/>
        <w:jc w:val="both"/>
        <w:rPr>
          <w:rFonts w:cstheme="minorHAnsi"/>
          <w:lang w:eastAsia="hi-IN" w:bidi="hi-IN"/>
        </w:rPr>
      </w:pPr>
    </w:p>
    <w:p w14:paraId="4FC5E7E8" w14:textId="77777777" w:rsidR="00F5771D" w:rsidRPr="00F5771D" w:rsidRDefault="00F5771D" w:rsidP="00F5771D">
      <w:pPr>
        <w:tabs>
          <w:tab w:val="left" w:pos="15"/>
        </w:tabs>
        <w:suppressAutoHyphens/>
        <w:spacing w:after="0" w:line="240" w:lineRule="auto"/>
        <w:jc w:val="both"/>
        <w:rPr>
          <w:rFonts w:cstheme="minorHAnsi"/>
          <w:lang w:eastAsia="hi-IN" w:bidi="hi-IN"/>
        </w:rPr>
      </w:pPr>
    </w:p>
    <w:p w14:paraId="765EA212" w14:textId="68594727" w:rsidR="00F5771D" w:rsidRPr="00F5771D" w:rsidRDefault="00F5771D" w:rsidP="006C3A5B">
      <w:pPr>
        <w:pStyle w:val="Prrafodelista"/>
        <w:widowControl w:val="0"/>
        <w:numPr>
          <w:ilvl w:val="0"/>
          <w:numId w:val="15"/>
        </w:numPr>
        <w:tabs>
          <w:tab w:val="num" w:pos="720"/>
        </w:tabs>
        <w:kinsoku w:val="0"/>
        <w:spacing w:after="0" w:line="240" w:lineRule="auto"/>
        <w:ind w:right="-1"/>
        <w:jc w:val="both"/>
        <w:rPr>
          <w:rFonts w:cstheme="minorHAnsi"/>
          <w:spacing w:val="2"/>
          <w:lang w:eastAsia="es-ES"/>
        </w:rPr>
      </w:pPr>
      <w:r w:rsidRPr="00F5771D">
        <w:rPr>
          <w:rFonts w:cstheme="minorHAnsi"/>
          <w:spacing w:val="2"/>
          <w:lang w:eastAsia="es-ES"/>
        </w:rPr>
        <w:t>La experiencia válida de cada uno de los técnicos del proyecto se tomará en cuenta hasta la fecha de presentación de las ofertas.</w:t>
      </w:r>
      <w:r w:rsidR="0086322B">
        <w:rPr>
          <w:rFonts w:cstheme="minorHAnsi"/>
          <w:spacing w:val="2"/>
          <w:lang w:eastAsia="es-ES"/>
        </w:rPr>
        <w:t xml:space="preserve"> </w:t>
      </w:r>
    </w:p>
    <w:p w14:paraId="277C70DF" w14:textId="77777777" w:rsidR="00F5771D" w:rsidRPr="00F5771D" w:rsidRDefault="00F5771D" w:rsidP="00F5771D">
      <w:pPr>
        <w:pStyle w:val="Prrafodelista"/>
        <w:widowControl w:val="0"/>
        <w:kinsoku w:val="0"/>
        <w:spacing w:after="0" w:line="240" w:lineRule="auto"/>
        <w:ind w:right="-1"/>
        <w:jc w:val="both"/>
        <w:rPr>
          <w:rFonts w:cstheme="minorHAnsi"/>
          <w:spacing w:val="2"/>
          <w:lang w:eastAsia="es-ES"/>
        </w:rPr>
      </w:pPr>
    </w:p>
    <w:p w14:paraId="6C02D6E1" w14:textId="0917EF46" w:rsidR="00F5771D" w:rsidRPr="00F5771D" w:rsidRDefault="00F5771D" w:rsidP="006C3A5B">
      <w:pPr>
        <w:pStyle w:val="Prrafodelista"/>
        <w:widowControl w:val="0"/>
        <w:numPr>
          <w:ilvl w:val="0"/>
          <w:numId w:val="15"/>
        </w:numPr>
        <w:tabs>
          <w:tab w:val="num" w:pos="720"/>
        </w:tabs>
        <w:kinsoku w:val="0"/>
        <w:spacing w:after="0" w:line="240" w:lineRule="auto"/>
        <w:ind w:right="-1"/>
        <w:jc w:val="both"/>
        <w:rPr>
          <w:rFonts w:cstheme="minorHAnsi"/>
          <w:spacing w:val="2"/>
          <w:lang w:eastAsia="es-ES"/>
        </w:rPr>
      </w:pPr>
      <w:r w:rsidRPr="00F5771D">
        <w:rPr>
          <w:rFonts w:cstheme="minorHAnsi"/>
          <w:spacing w:val="2"/>
          <w:lang w:eastAsia="es-ES"/>
        </w:rPr>
        <w:t>La experiencia deberá ser demostrada documentadamente. En ningún caso se aceptarán certificaciones del mismo técnico.</w:t>
      </w:r>
      <w:r w:rsidR="0086322B">
        <w:rPr>
          <w:rFonts w:cstheme="minorHAnsi"/>
          <w:spacing w:val="2"/>
          <w:lang w:eastAsia="es-ES"/>
        </w:rPr>
        <w:t xml:space="preserve"> </w:t>
      </w:r>
      <w:r w:rsidRPr="00F5771D">
        <w:rPr>
          <w:rFonts w:cstheme="minorHAnsi"/>
          <w:spacing w:val="2"/>
          <w:lang w:eastAsia="es-ES"/>
        </w:rPr>
        <w:t xml:space="preserve"> La </w:t>
      </w:r>
      <w:r w:rsidR="00985166">
        <w:rPr>
          <w:rFonts w:cstheme="minorHAnsi"/>
          <w:spacing w:val="2"/>
          <w:lang w:eastAsia="es-ES"/>
        </w:rPr>
        <w:t>Comisión Técnica</w:t>
      </w:r>
      <w:r w:rsidRPr="00F5771D">
        <w:rPr>
          <w:rFonts w:cstheme="minorHAnsi"/>
          <w:spacing w:val="2"/>
          <w:lang w:eastAsia="es-ES"/>
        </w:rPr>
        <w:t xml:space="preserve"> podrá considerar otros documentos en los que se demuestre la experiencia del personal técnico.</w:t>
      </w:r>
    </w:p>
    <w:p w14:paraId="43FA5499" w14:textId="77777777" w:rsidR="00F5771D" w:rsidRPr="00F5771D" w:rsidRDefault="00F5771D" w:rsidP="00F5771D">
      <w:pPr>
        <w:tabs>
          <w:tab w:val="left" w:pos="-3665"/>
          <w:tab w:val="left" w:pos="-3305"/>
          <w:tab w:val="left" w:pos="-3125"/>
        </w:tabs>
        <w:suppressAutoHyphens/>
        <w:spacing w:after="0" w:line="240" w:lineRule="auto"/>
        <w:jc w:val="both"/>
        <w:rPr>
          <w:rFonts w:cstheme="minorHAnsi"/>
          <w:kern w:val="2"/>
          <w:lang w:eastAsia="es-ES" w:bidi="hi-IN"/>
        </w:rPr>
      </w:pPr>
    </w:p>
    <w:p w14:paraId="758C49EB" w14:textId="77777777" w:rsidR="00F5771D" w:rsidRPr="00D3420D" w:rsidRDefault="00F5771D" w:rsidP="006C3A5B">
      <w:pPr>
        <w:pStyle w:val="Prrafodelista"/>
        <w:numPr>
          <w:ilvl w:val="0"/>
          <w:numId w:val="15"/>
        </w:numPr>
        <w:tabs>
          <w:tab w:val="left" w:pos="-3665"/>
          <w:tab w:val="left" w:pos="-3305"/>
          <w:tab w:val="left" w:pos="-3125"/>
        </w:tabs>
        <w:suppressAutoHyphens/>
        <w:spacing w:after="0" w:line="240" w:lineRule="auto"/>
        <w:jc w:val="both"/>
        <w:rPr>
          <w:rFonts w:cstheme="minorHAnsi"/>
          <w:spacing w:val="2"/>
          <w:lang w:eastAsia="es-ES"/>
        </w:rPr>
      </w:pPr>
      <w:r w:rsidRPr="00F5771D">
        <w:rPr>
          <w:rFonts w:cstheme="minorHAnsi"/>
          <w:spacing w:val="2"/>
          <w:lang w:eastAsia="es-ES"/>
        </w:rPr>
        <w:t>Un técnico no podrá comprometerse para dos o más tareas</w:t>
      </w:r>
      <w:r w:rsidRPr="00E36AE5">
        <w:rPr>
          <w:rFonts w:cstheme="minorHAnsi"/>
          <w:spacing w:val="2"/>
          <w:lang w:eastAsia="es-ES"/>
        </w:rPr>
        <w:t xml:space="preserve">. </w:t>
      </w:r>
    </w:p>
    <w:p w14:paraId="4450D124"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6B74215A" w14:textId="1C6A6EEC" w:rsidR="00B94A38" w:rsidRPr="00AD23EA" w:rsidRDefault="00F5771D" w:rsidP="00BE19C5">
      <w:pPr>
        <w:pStyle w:val="Textoindependiente"/>
        <w:spacing w:line="276" w:lineRule="auto"/>
        <w:ind w:right="-1"/>
        <w:jc w:val="both"/>
        <w:rPr>
          <w:rFonts w:ascii="Calibri" w:hAnsi="Calibri"/>
          <w:sz w:val="22"/>
          <w:szCs w:val="22"/>
          <w:lang w:val="es-ES"/>
        </w:rPr>
      </w:pPr>
      <w:r>
        <w:rPr>
          <w:rFonts w:ascii="Calibri" w:hAnsi="Calibri"/>
          <w:sz w:val="22"/>
          <w:szCs w:val="22"/>
          <w:lang w:val="es-ES"/>
        </w:rPr>
        <w:br w:type="page"/>
      </w:r>
    </w:p>
    <w:p w14:paraId="370E5D2B" w14:textId="6E189FD8" w:rsidR="00B94A38" w:rsidRPr="00AD23EA" w:rsidRDefault="00B94A38" w:rsidP="00BE19C5">
      <w:pPr>
        <w:pStyle w:val="Ttulo1"/>
        <w:spacing w:line="276" w:lineRule="auto"/>
        <w:rPr>
          <w:rFonts w:ascii="Calibri" w:hAnsi="Calibri"/>
          <w:sz w:val="22"/>
          <w:szCs w:val="22"/>
          <w:lang w:val="es-EC"/>
        </w:rPr>
      </w:pPr>
      <w:bookmarkStart w:id="58" w:name="_Toc536531514"/>
      <w:r w:rsidRPr="00AD23EA">
        <w:rPr>
          <w:rFonts w:ascii="Calibri" w:hAnsi="Calibri"/>
          <w:sz w:val="22"/>
          <w:szCs w:val="22"/>
          <w:lang w:val="es-EC"/>
        </w:rPr>
        <w:t>SECCION VI</w:t>
      </w:r>
      <w:bookmarkEnd w:id="58"/>
    </w:p>
    <w:p w14:paraId="3D1914AF" w14:textId="77777777" w:rsidR="00B94A38" w:rsidRPr="00AD23EA" w:rsidRDefault="00B94A38" w:rsidP="00BE19C5">
      <w:pPr>
        <w:pStyle w:val="Textoindependiente"/>
        <w:spacing w:line="276" w:lineRule="auto"/>
        <w:ind w:right="-1"/>
        <w:jc w:val="both"/>
        <w:rPr>
          <w:rFonts w:ascii="Calibri" w:hAnsi="Calibri" w:cs="Arial"/>
          <w:b/>
          <w:sz w:val="22"/>
          <w:szCs w:val="22"/>
          <w:u w:val="single"/>
          <w:lang w:val="es-ES"/>
        </w:rPr>
      </w:pPr>
    </w:p>
    <w:p w14:paraId="063B6428" w14:textId="3098AF7F" w:rsidR="00B94A38" w:rsidRPr="00AD23EA" w:rsidRDefault="00C84C1C" w:rsidP="00CA477A">
      <w:pPr>
        <w:pStyle w:val="Ttulo2"/>
      </w:pPr>
      <w:bookmarkStart w:id="59" w:name="_Toc536531515"/>
      <w:r>
        <w:t xml:space="preserve">METODOLOGÍA DE </w:t>
      </w:r>
      <w:r w:rsidR="00B94A38" w:rsidRPr="00AD23EA">
        <w:t>EVALUACIÓN DE LAS OFERTAS</w:t>
      </w:r>
      <w:bookmarkEnd w:id="59"/>
    </w:p>
    <w:p w14:paraId="2F7DF932" w14:textId="77777777" w:rsidR="00B94A38" w:rsidRPr="00AD23EA" w:rsidRDefault="00B94A38" w:rsidP="00BE19C5">
      <w:pPr>
        <w:pStyle w:val="Textoindependiente"/>
        <w:spacing w:line="276" w:lineRule="auto"/>
        <w:ind w:right="-1"/>
        <w:jc w:val="both"/>
        <w:rPr>
          <w:rFonts w:ascii="Calibri" w:hAnsi="Calibri"/>
          <w:b/>
          <w:sz w:val="22"/>
          <w:szCs w:val="22"/>
          <w:u w:val="single"/>
          <w:lang w:val="es-ES"/>
        </w:rPr>
      </w:pPr>
    </w:p>
    <w:p w14:paraId="0ECDC284" w14:textId="46B9BEB1" w:rsidR="00B94A38" w:rsidRDefault="00C84C1C" w:rsidP="00C84C1C">
      <w:pPr>
        <w:pStyle w:val="Ttulo3"/>
      </w:pPr>
      <w:bookmarkStart w:id="60" w:name="_Toc536531516"/>
      <w:r>
        <w:t>6.1 GENERALIDADES</w:t>
      </w:r>
      <w:r w:rsidR="004A651E">
        <w:t xml:space="preserve"> Y CRITERIO DE EVALUACIÓN</w:t>
      </w:r>
      <w:bookmarkEnd w:id="60"/>
    </w:p>
    <w:p w14:paraId="4B5392C1" w14:textId="7E5E6571" w:rsidR="00C84C1C" w:rsidRDefault="00C84C1C" w:rsidP="00C84C1C">
      <w:pPr>
        <w:jc w:val="both"/>
      </w:pPr>
      <w:r w:rsidRPr="00C84C1C">
        <w:t xml:space="preserve">Se establecen de manera general para ello dos etapas: la primera, bajo metodología “Cumple / No Cumple”, en la que se analizan los documentos exigidos cuya presentación permite habilitar las propuestas (integridad de la oferta), y la verificación del cumplimiento de capacidades mínimas; y la segunda, en la que se evaluarán, mediante parámetros cuantitativos </w:t>
      </w:r>
      <w:r w:rsidRPr="000468D6">
        <w:t>o valorados, las mayores capacidades de entre los oferentes que habiendo cumplido la etapa anterior</w:t>
      </w:r>
      <w:r w:rsidR="000468D6">
        <w:t xml:space="preserve"> </w:t>
      </w:r>
      <w:r w:rsidR="000468D6" w:rsidRPr="000468D6">
        <w:t>se encuentren aptos para esta calificación</w:t>
      </w:r>
      <w:r w:rsidR="000468D6">
        <w:t>.</w:t>
      </w:r>
    </w:p>
    <w:p w14:paraId="5EA00685" w14:textId="44AB47B6" w:rsidR="00C84C1C" w:rsidRPr="00AD23EA" w:rsidRDefault="004A651E" w:rsidP="004A651E">
      <w:pPr>
        <w:pStyle w:val="Ttulo4"/>
      </w:pPr>
      <w:r>
        <w:t>6.1.1 P</w:t>
      </w:r>
      <w:r w:rsidRPr="00AD23EA">
        <w:t>lazo para realizar la evaluación</w:t>
      </w:r>
    </w:p>
    <w:p w14:paraId="3C26F542" w14:textId="77777777" w:rsidR="00C84C1C" w:rsidRPr="00AD23EA" w:rsidRDefault="00C84C1C" w:rsidP="00C84C1C">
      <w:pPr>
        <w:pStyle w:val="Textoindependiente"/>
        <w:spacing w:line="276" w:lineRule="auto"/>
        <w:ind w:right="-1"/>
        <w:jc w:val="both"/>
        <w:rPr>
          <w:rFonts w:ascii="Calibri" w:hAnsi="Calibri"/>
          <w:sz w:val="22"/>
          <w:szCs w:val="22"/>
          <w:highlight w:val="red"/>
          <w:lang w:val="es-ES"/>
        </w:rPr>
      </w:pPr>
    </w:p>
    <w:p w14:paraId="3D9BAFC1" w14:textId="0507E0CD" w:rsidR="00C84C1C" w:rsidRPr="00AD23EA" w:rsidRDefault="00C84C1C" w:rsidP="00C84C1C">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El plazo para que Movilidad Machala EP evalúe las ofertas presentadas será el que conste en el </w:t>
      </w:r>
      <w:r w:rsidR="00243921">
        <w:rPr>
          <w:rFonts w:ascii="Calibri" w:hAnsi="Calibri"/>
          <w:sz w:val="22"/>
          <w:szCs w:val="22"/>
          <w:lang w:val="es-ES"/>
        </w:rPr>
        <w:t>cronograma</w:t>
      </w:r>
      <w:r w:rsidRPr="00AD23EA">
        <w:rPr>
          <w:rFonts w:ascii="Calibri" w:hAnsi="Calibri"/>
          <w:sz w:val="22"/>
          <w:szCs w:val="22"/>
          <w:lang w:val="es-ES"/>
        </w:rPr>
        <w:t xml:space="preserve"> del presente proceso de Selección de Aliado Estratégico.</w:t>
      </w:r>
      <w:r w:rsidR="0086322B">
        <w:rPr>
          <w:rFonts w:ascii="Calibri" w:hAnsi="Calibri"/>
          <w:sz w:val="22"/>
          <w:szCs w:val="22"/>
          <w:lang w:val="es-ES"/>
        </w:rPr>
        <w:t xml:space="preserve"> </w:t>
      </w:r>
    </w:p>
    <w:p w14:paraId="48E7851C" w14:textId="77777777" w:rsidR="00C84C1C" w:rsidRDefault="00C84C1C" w:rsidP="00BE19C5">
      <w:pPr>
        <w:pStyle w:val="Textoindependiente"/>
        <w:spacing w:line="276" w:lineRule="auto"/>
        <w:ind w:right="-1"/>
        <w:jc w:val="both"/>
        <w:rPr>
          <w:rFonts w:ascii="Calibri" w:hAnsi="Calibri"/>
          <w:sz w:val="22"/>
          <w:szCs w:val="22"/>
          <w:lang w:val="es-ES"/>
        </w:rPr>
      </w:pPr>
    </w:p>
    <w:p w14:paraId="3E3297ED" w14:textId="73179479" w:rsidR="00B94A38" w:rsidRPr="00AD23EA" w:rsidRDefault="004B0A1C" w:rsidP="004B0A1C">
      <w:pPr>
        <w:pStyle w:val="Ttulo4"/>
      </w:pPr>
      <w:r>
        <w:t>6.</w:t>
      </w:r>
      <w:r w:rsidR="004A651E">
        <w:t>1</w:t>
      </w:r>
      <w:r>
        <w:t>.</w:t>
      </w:r>
      <w:r w:rsidR="004A651E">
        <w:t>2</w:t>
      </w:r>
      <w:r>
        <w:t xml:space="preserve"> </w:t>
      </w:r>
      <w:r w:rsidR="00B94A38" w:rsidRPr="00AD23EA">
        <w:t>Requisitos Legales:</w:t>
      </w:r>
    </w:p>
    <w:p w14:paraId="35FB3019"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El cumplimiento de todos los requisitos legales no se considera como un factor de calificación y únicamente dará lugar a la no-elegibilidad de LOS OFERENTES y sus OFERTAS cuando la omisión de la documentación exigida impida la comparación objetiva de las OFERTAS. </w:t>
      </w:r>
    </w:p>
    <w:p w14:paraId="0070F020"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07B8A238" w14:textId="77777777" w:rsidR="00B94A38" w:rsidRPr="00243921" w:rsidRDefault="00B94A38" w:rsidP="00BE19C5">
      <w:pPr>
        <w:pStyle w:val="Textoindependiente"/>
        <w:spacing w:line="276" w:lineRule="auto"/>
        <w:ind w:right="-1"/>
        <w:jc w:val="both"/>
        <w:rPr>
          <w:rFonts w:ascii="Calibri" w:hAnsi="Calibri"/>
          <w:sz w:val="22"/>
          <w:szCs w:val="22"/>
          <w:lang w:val="es-ES"/>
        </w:rPr>
      </w:pPr>
      <w:r w:rsidRPr="00243921">
        <w:rPr>
          <w:rFonts w:ascii="Calibri" w:hAnsi="Calibri"/>
          <w:sz w:val="22"/>
          <w:szCs w:val="22"/>
          <w:lang w:val="es-ES"/>
        </w:rPr>
        <w:t>Adicionalmente, el Oferente deberá cumplir los requisitos legales, que se encuentran detallados en la sección Condiciones Específicas, Documentos de la Oferta, Sobre1.</w:t>
      </w:r>
    </w:p>
    <w:p w14:paraId="5133E05D" w14:textId="77777777" w:rsidR="00B94A38" w:rsidRPr="00BE19C5" w:rsidRDefault="00B94A38" w:rsidP="00BE19C5">
      <w:pPr>
        <w:widowControl w:val="0"/>
        <w:spacing w:after="0"/>
        <w:jc w:val="both"/>
      </w:pPr>
    </w:p>
    <w:p w14:paraId="4E332098" w14:textId="56A82D98" w:rsidR="00B94A38" w:rsidRPr="00AD23EA" w:rsidRDefault="004B0A1C" w:rsidP="00BE19C5">
      <w:pPr>
        <w:pStyle w:val="Ttulo4"/>
        <w:keepNext w:val="0"/>
        <w:keepLines w:val="0"/>
        <w:widowControl w:val="0"/>
        <w:spacing w:before="0"/>
        <w:jc w:val="both"/>
      </w:pPr>
      <w:r>
        <w:t>6.</w:t>
      </w:r>
      <w:r w:rsidR="004A651E">
        <w:t>1.3</w:t>
      </w:r>
      <w:r>
        <w:t xml:space="preserve"> </w:t>
      </w:r>
      <w:r w:rsidR="00B94A38" w:rsidRPr="00AD23EA">
        <w:t>Evaluación Ofertas Técnicas, Financieras y Económicas</w:t>
      </w:r>
    </w:p>
    <w:p w14:paraId="35D1B685" w14:textId="77777777" w:rsidR="005F2FC2" w:rsidRDefault="005F2FC2" w:rsidP="00BE19C5">
      <w:pPr>
        <w:pStyle w:val="Textoindependiente"/>
        <w:spacing w:line="276" w:lineRule="auto"/>
        <w:ind w:right="-1"/>
        <w:jc w:val="both"/>
        <w:rPr>
          <w:rFonts w:ascii="Calibri" w:hAnsi="Calibri"/>
          <w:sz w:val="22"/>
          <w:szCs w:val="22"/>
          <w:lang w:val="es-ES"/>
        </w:rPr>
      </w:pPr>
    </w:p>
    <w:p w14:paraId="1A76506C" w14:textId="456B87A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 xml:space="preserve">Entre aquellas </w:t>
      </w:r>
      <w:r w:rsidRPr="00AD23EA">
        <w:rPr>
          <w:rFonts w:ascii="Calibri" w:hAnsi="Calibri"/>
          <w:b/>
          <w:sz w:val="22"/>
          <w:szCs w:val="22"/>
          <w:lang w:val="es-ES"/>
        </w:rPr>
        <w:t xml:space="preserve">OFERTAS </w:t>
      </w:r>
      <w:r w:rsidRPr="00AD23EA">
        <w:rPr>
          <w:rFonts w:ascii="Calibri" w:hAnsi="Calibri"/>
          <w:sz w:val="22"/>
          <w:szCs w:val="22"/>
          <w:lang w:val="es-ES"/>
        </w:rPr>
        <w:t xml:space="preserve">que reúnan los requisitos legales, se evaluarán sus OFERTAS Técnicas, los indicadores financieros, mediante la metodología </w:t>
      </w:r>
      <w:r w:rsidR="00401DE3">
        <w:rPr>
          <w:rFonts w:ascii="Calibri" w:hAnsi="Calibri"/>
          <w:sz w:val="22"/>
          <w:szCs w:val="22"/>
          <w:lang w:val="es-ES"/>
        </w:rPr>
        <w:t xml:space="preserve">CUMPLE / </w:t>
      </w:r>
      <w:r w:rsidR="00401DE3" w:rsidRPr="00AD23EA">
        <w:rPr>
          <w:rFonts w:ascii="Calibri" w:hAnsi="Calibri"/>
          <w:sz w:val="22"/>
          <w:szCs w:val="22"/>
          <w:lang w:val="es-ES"/>
        </w:rPr>
        <w:t>NO CUMPLE</w:t>
      </w:r>
      <w:r w:rsidRPr="00AD23EA">
        <w:rPr>
          <w:rFonts w:ascii="Calibri" w:hAnsi="Calibri"/>
          <w:sz w:val="22"/>
          <w:szCs w:val="22"/>
          <w:lang w:val="es-ES"/>
        </w:rPr>
        <w:t>.</w:t>
      </w:r>
    </w:p>
    <w:p w14:paraId="47F7F39C"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0E49803E" w14:textId="16AE45EE"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Cada</w:t>
      </w:r>
      <w:r w:rsidR="00401DE3">
        <w:rPr>
          <w:rFonts w:ascii="Calibri" w:hAnsi="Calibri"/>
          <w:sz w:val="22"/>
          <w:szCs w:val="22"/>
          <w:lang w:val="es-ES"/>
        </w:rPr>
        <w:t xml:space="preserve"> </w:t>
      </w:r>
      <w:r w:rsidRPr="00AD23EA">
        <w:rPr>
          <w:rFonts w:ascii="Calibri" w:hAnsi="Calibri"/>
          <w:b/>
          <w:sz w:val="22"/>
          <w:szCs w:val="22"/>
          <w:lang w:val="es-ES"/>
        </w:rPr>
        <w:t>OFERENTE</w:t>
      </w:r>
      <w:r w:rsidR="00401DE3">
        <w:rPr>
          <w:rFonts w:ascii="Calibri" w:hAnsi="Calibri"/>
          <w:b/>
          <w:sz w:val="22"/>
          <w:szCs w:val="22"/>
          <w:lang w:val="es-ES"/>
        </w:rPr>
        <w:t xml:space="preserve"> </w:t>
      </w:r>
      <w:r w:rsidRPr="00AD23EA">
        <w:rPr>
          <w:rFonts w:ascii="Calibri" w:hAnsi="Calibri"/>
          <w:sz w:val="22"/>
          <w:szCs w:val="22"/>
          <w:lang w:val="es-ES"/>
        </w:rPr>
        <w:t>formulará</w:t>
      </w:r>
      <w:r w:rsidR="00401DE3">
        <w:rPr>
          <w:rFonts w:ascii="Calibri" w:hAnsi="Calibri"/>
          <w:sz w:val="22"/>
          <w:szCs w:val="22"/>
          <w:lang w:val="es-ES"/>
        </w:rPr>
        <w:t xml:space="preserve"> </w:t>
      </w:r>
      <w:r w:rsidRPr="00AD23EA">
        <w:rPr>
          <w:rFonts w:ascii="Calibri" w:hAnsi="Calibri"/>
          <w:sz w:val="22"/>
          <w:szCs w:val="22"/>
          <w:lang w:val="es-ES"/>
        </w:rPr>
        <w:t>su</w:t>
      </w:r>
      <w:r w:rsidR="00401DE3">
        <w:rPr>
          <w:rFonts w:ascii="Calibri" w:hAnsi="Calibri"/>
          <w:sz w:val="22"/>
          <w:szCs w:val="22"/>
          <w:lang w:val="es-ES"/>
        </w:rPr>
        <w:t xml:space="preserve"> </w:t>
      </w:r>
      <w:r w:rsidRPr="00AD23EA">
        <w:rPr>
          <w:rFonts w:ascii="Calibri" w:hAnsi="Calibri"/>
          <w:sz w:val="22"/>
          <w:szCs w:val="22"/>
          <w:lang w:val="es-ES"/>
        </w:rPr>
        <w:t>OFERTA</w:t>
      </w:r>
      <w:r w:rsidR="00401DE3">
        <w:rPr>
          <w:rFonts w:ascii="Calibri" w:hAnsi="Calibri"/>
          <w:sz w:val="22"/>
          <w:szCs w:val="22"/>
          <w:lang w:val="es-ES"/>
        </w:rPr>
        <w:t xml:space="preserve"> </w:t>
      </w:r>
      <w:r w:rsidRPr="00AD23EA">
        <w:rPr>
          <w:rFonts w:ascii="Calibri" w:hAnsi="Calibri"/>
          <w:sz w:val="22"/>
          <w:szCs w:val="22"/>
          <w:lang w:val="es-ES"/>
        </w:rPr>
        <w:t>económica</w:t>
      </w:r>
      <w:r w:rsidR="00401DE3">
        <w:rPr>
          <w:rFonts w:ascii="Calibri" w:hAnsi="Calibri"/>
          <w:sz w:val="22"/>
          <w:szCs w:val="22"/>
          <w:lang w:val="es-ES"/>
        </w:rPr>
        <w:t xml:space="preserve"> </w:t>
      </w:r>
      <w:r w:rsidRPr="00AD23EA">
        <w:rPr>
          <w:rFonts w:ascii="Calibri" w:hAnsi="Calibri"/>
          <w:spacing w:val="-4"/>
          <w:sz w:val="22"/>
          <w:szCs w:val="22"/>
          <w:lang w:val="es-ES"/>
        </w:rPr>
        <w:t>en</w:t>
      </w:r>
      <w:r w:rsidR="00401DE3">
        <w:rPr>
          <w:rFonts w:ascii="Calibri" w:hAnsi="Calibri"/>
          <w:spacing w:val="-4"/>
          <w:sz w:val="22"/>
          <w:szCs w:val="22"/>
          <w:lang w:val="es-ES"/>
        </w:rPr>
        <w:t xml:space="preserve"> </w:t>
      </w:r>
      <w:r w:rsidRPr="00AD23EA">
        <w:rPr>
          <w:rFonts w:ascii="Calibri" w:hAnsi="Calibri"/>
          <w:sz w:val="22"/>
          <w:szCs w:val="22"/>
          <w:lang w:val="es-ES"/>
        </w:rPr>
        <w:t>el</w:t>
      </w:r>
      <w:r w:rsidR="00401DE3">
        <w:rPr>
          <w:rFonts w:ascii="Calibri" w:hAnsi="Calibri"/>
          <w:sz w:val="22"/>
          <w:szCs w:val="22"/>
          <w:lang w:val="es-ES"/>
        </w:rPr>
        <w:t xml:space="preserve"> </w:t>
      </w:r>
      <w:r w:rsidRPr="00AD23EA">
        <w:rPr>
          <w:rFonts w:ascii="Calibri" w:hAnsi="Calibri"/>
          <w:sz w:val="22"/>
          <w:szCs w:val="22"/>
          <w:lang w:val="es-ES"/>
        </w:rPr>
        <w:t>formulario</w:t>
      </w:r>
      <w:r w:rsidR="00401DE3">
        <w:rPr>
          <w:rFonts w:ascii="Calibri" w:hAnsi="Calibri"/>
          <w:sz w:val="22"/>
          <w:szCs w:val="22"/>
          <w:lang w:val="es-ES"/>
        </w:rPr>
        <w:t xml:space="preserve"> </w:t>
      </w:r>
      <w:r w:rsidRPr="00AD23EA">
        <w:rPr>
          <w:rFonts w:ascii="Calibri" w:hAnsi="Calibri"/>
          <w:sz w:val="22"/>
          <w:szCs w:val="22"/>
          <w:lang w:val="es-ES"/>
        </w:rPr>
        <w:t>contenido</w:t>
      </w:r>
      <w:r w:rsidR="00401DE3">
        <w:rPr>
          <w:rFonts w:ascii="Calibri" w:hAnsi="Calibri"/>
          <w:sz w:val="22"/>
          <w:szCs w:val="22"/>
          <w:lang w:val="es-ES"/>
        </w:rPr>
        <w:t xml:space="preserve"> </w:t>
      </w:r>
      <w:r w:rsidRPr="00AD23EA">
        <w:rPr>
          <w:rFonts w:ascii="Calibri" w:hAnsi="Calibri"/>
          <w:sz w:val="22"/>
          <w:szCs w:val="22"/>
          <w:lang w:val="es-ES"/>
        </w:rPr>
        <w:t>en</w:t>
      </w:r>
      <w:r w:rsidR="00401DE3">
        <w:rPr>
          <w:rFonts w:ascii="Calibri" w:hAnsi="Calibri"/>
          <w:sz w:val="22"/>
          <w:szCs w:val="22"/>
          <w:lang w:val="es-ES"/>
        </w:rPr>
        <w:t xml:space="preserve"> </w:t>
      </w:r>
      <w:r w:rsidRPr="00AD23EA">
        <w:rPr>
          <w:rFonts w:ascii="Calibri" w:hAnsi="Calibri"/>
          <w:spacing w:val="-4"/>
          <w:sz w:val="22"/>
          <w:szCs w:val="22"/>
          <w:lang w:val="es-ES"/>
        </w:rPr>
        <w:t>el</w:t>
      </w:r>
      <w:r w:rsidR="00401DE3">
        <w:rPr>
          <w:rFonts w:ascii="Calibri" w:hAnsi="Calibri"/>
          <w:spacing w:val="-4"/>
          <w:sz w:val="22"/>
          <w:szCs w:val="22"/>
          <w:lang w:val="es-ES"/>
        </w:rPr>
        <w:t xml:space="preserve"> </w:t>
      </w:r>
      <w:r w:rsidRPr="00AD23EA">
        <w:rPr>
          <w:rFonts w:ascii="Calibri" w:hAnsi="Calibri"/>
          <w:sz w:val="22"/>
          <w:szCs w:val="22"/>
          <w:lang w:val="es-ES"/>
        </w:rPr>
        <w:t xml:space="preserve">anexo B-2 de los PLIEGOS. Para solucionar las inconsistencias y errores matemáticos que puedan presentarse en el diligenciamiento de </w:t>
      </w:r>
      <w:r w:rsidRPr="00AD23EA">
        <w:rPr>
          <w:rFonts w:ascii="Calibri" w:hAnsi="Calibri"/>
          <w:spacing w:val="-3"/>
          <w:sz w:val="22"/>
          <w:szCs w:val="22"/>
          <w:lang w:val="es-ES"/>
        </w:rPr>
        <w:t xml:space="preserve">ese </w:t>
      </w:r>
      <w:r w:rsidRPr="00AD23EA">
        <w:rPr>
          <w:rFonts w:ascii="Calibri" w:hAnsi="Calibri"/>
          <w:sz w:val="22"/>
          <w:szCs w:val="22"/>
          <w:lang w:val="es-ES"/>
        </w:rPr>
        <w:t>formato se aplicarán las siguientes reglas:</w:t>
      </w:r>
    </w:p>
    <w:p w14:paraId="34C97276"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2F38EB97" w14:textId="77777777" w:rsidR="00B94A38" w:rsidRPr="00BE19C5" w:rsidRDefault="00B94A38" w:rsidP="006C3A5B">
      <w:pPr>
        <w:pStyle w:val="Prrafodelista"/>
        <w:widowControl w:val="0"/>
        <w:numPr>
          <w:ilvl w:val="0"/>
          <w:numId w:val="9"/>
        </w:numPr>
        <w:spacing w:after="0"/>
        <w:ind w:left="284" w:right="-1"/>
        <w:contextualSpacing w:val="0"/>
        <w:jc w:val="both"/>
      </w:pPr>
      <w:r w:rsidRPr="00BE19C5">
        <w:t xml:space="preserve">Si existe cualquier inconsistencia o diferencia entre lo escrito </w:t>
      </w:r>
      <w:r w:rsidRPr="00BE19C5">
        <w:rPr>
          <w:spacing w:val="-4"/>
        </w:rPr>
        <w:t xml:space="preserve">en </w:t>
      </w:r>
      <w:r w:rsidRPr="00BE19C5">
        <w:t xml:space="preserve">el formulario y cualquier otra información contenida </w:t>
      </w:r>
      <w:r w:rsidRPr="00BE19C5">
        <w:rPr>
          <w:spacing w:val="-4"/>
        </w:rPr>
        <w:t xml:space="preserve">en </w:t>
      </w:r>
      <w:r w:rsidRPr="00BE19C5">
        <w:t xml:space="preserve">otro aparte de sus OFERTAS, diferente a la proyección financiera, prevalecerá lo señalado </w:t>
      </w:r>
      <w:r w:rsidRPr="00BE19C5">
        <w:rPr>
          <w:spacing w:val="-4"/>
        </w:rPr>
        <w:t xml:space="preserve">en </w:t>
      </w:r>
      <w:r w:rsidRPr="00BE19C5">
        <w:t>el formulario.</w:t>
      </w:r>
    </w:p>
    <w:p w14:paraId="35B2C7B6" w14:textId="77777777" w:rsidR="00B94A38" w:rsidRPr="00BE19C5" w:rsidRDefault="00B94A38" w:rsidP="00BE19C5">
      <w:pPr>
        <w:pStyle w:val="Prrafodelista"/>
        <w:widowControl w:val="0"/>
        <w:tabs>
          <w:tab w:val="left" w:pos="398"/>
        </w:tabs>
        <w:spacing w:after="0"/>
        <w:ind w:left="0" w:right="-1"/>
        <w:jc w:val="both"/>
      </w:pPr>
    </w:p>
    <w:p w14:paraId="26A47260" w14:textId="77777777" w:rsidR="00B94A38" w:rsidRPr="00BE19C5" w:rsidRDefault="00B94A38" w:rsidP="006C3A5B">
      <w:pPr>
        <w:pStyle w:val="Prrafodelista"/>
        <w:widowControl w:val="0"/>
        <w:numPr>
          <w:ilvl w:val="0"/>
          <w:numId w:val="9"/>
        </w:numPr>
        <w:spacing w:after="0"/>
        <w:ind w:left="284" w:right="-1"/>
        <w:contextualSpacing w:val="0"/>
        <w:jc w:val="both"/>
      </w:pPr>
      <w:r w:rsidRPr="00BE19C5">
        <w:t xml:space="preserve">Si existe alguna diferencia entre la Proyección financiera y sus OFERTAS económica o algún </w:t>
      </w:r>
      <w:r w:rsidRPr="00BE19C5">
        <w:lastRenderedPageBreak/>
        <w:t xml:space="preserve">error </w:t>
      </w:r>
      <w:r w:rsidRPr="00BE19C5">
        <w:rPr>
          <w:spacing w:val="-4"/>
        </w:rPr>
        <w:t xml:space="preserve">en </w:t>
      </w:r>
      <w:r w:rsidRPr="00BE19C5">
        <w:t xml:space="preserve">la Proyección financiera que al ser corregido implique </w:t>
      </w:r>
      <w:r w:rsidRPr="00BE19C5">
        <w:rPr>
          <w:spacing w:val="-4"/>
        </w:rPr>
        <w:t xml:space="preserve">el </w:t>
      </w:r>
      <w:r w:rsidRPr="00BE19C5">
        <w:t xml:space="preserve">cambio de los valores de la oferta económica, o una omisión importante en </w:t>
      </w:r>
      <w:r w:rsidRPr="00BE19C5">
        <w:rPr>
          <w:spacing w:val="-4"/>
        </w:rPr>
        <w:t xml:space="preserve">el </w:t>
      </w:r>
      <w:r w:rsidRPr="00BE19C5">
        <w:rPr>
          <w:spacing w:val="-3"/>
        </w:rPr>
        <w:t xml:space="preserve">cálculo </w:t>
      </w:r>
      <w:r w:rsidRPr="00BE19C5">
        <w:t xml:space="preserve">de los costos propios </w:t>
      </w:r>
      <w:r w:rsidRPr="00BE19C5">
        <w:rPr>
          <w:spacing w:val="-3"/>
        </w:rPr>
        <w:t xml:space="preserve">del </w:t>
      </w:r>
      <w:r w:rsidRPr="00BE19C5">
        <w:t xml:space="preserve">proyecto, o cualquier otro error que, en concepto </w:t>
      </w:r>
      <w:r w:rsidRPr="00BE19C5">
        <w:rPr>
          <w:spacing w:val="-3"/>
        </w:rPr>
        <w:t xml:space="preserve">del </w:t>
      </w:r>
      <w:r w:rsidRPr="00BE19C5">
        <w:t xml:space="preserve">evaluador, al ser corregido, implique una modificación de la oferta original, sus </w:t>
      </w:r>
      <w:r w:rsidRPr="00BE19C5">
        <w:rPr>
          <w:spacing w:val="-3"/>
        </w:rPr>
        <w:t xml:space="preserve">OFERTAS </w:t>
      </w:r>
      <w:r w:rsidRPr="00BE19C5">
        <w:t xml:space="preserve">será automáticamente descalificadas </w:t>
      </w:r>
      <w:r w:rsidRPr="00BE19C5">
        <w:rPr>
          <w:spacing w:val="-3"/>
        </w:rPr>
        <w:t>del proceso de Selección de Alianza Estratégica</w:t>
      </w:r>
      <w:r w:rsidRPr="00BE19C5">
        <w:t>.</w:t>
      </w:r>
    </w:p>
    <w:p w14:paraId="0DC49DE0" w14:textId="77777777" w:rsidR="00B94A38" w:rsidRPr="00BE19C5" w:rsidRDefault="00B94A38" w:rsidP="00BE19C5">
      <w:pPr>
        <w:pStyle w:val="Prrafodelista"/>
        <w:widowControl w:val="0"/>
        <w:spacing w:after="0"/>
        <w:ind w:left="0" w:right="-1"/>
        <w:jc w:val="both"/>
      </w:pPr>
    </w:p>
    <w:p w14:paraId="4AE95B6A" w14:textId="147E7322" w:rsidR="00B94A38" w:rsidRPr="00AD23EA" w:rsidRDefault="004B0A1C" w:rsidP="00BE19C5">
      <w:pPr>
        <w:pStyle w:val="Ttulo4"/>
        <w:keepNext w:val="0"/>
        <w:keepLines w:val="0"/>
        <w:widowControl w:val="0"/>
        <w:spacing w:before="0"/>
        <w:jc w:val="both"/>
      </w:pPr>
      <w:r>
        <w:t>6.</w:t>
      </w:r>
      <w:r w:rsidR="004A651E">
        <w:t>1</w:t>
      </w:r>
      <w:r>
        <w:t>.</w:t>
      </w:r>
      <w:r w:rsidR="004A651E">
        <w:t>4</w:t>
      </w:r>
      <w:r>
        <w:t xml:space="preserve"> </w:t>
      </w:r>
      <w:r w:rsidR="00B94A38" w:rsidRPr="00AD23EA">
        <w:t>Factores de ponderación.</w:t>
      </w:r>
    </w:p>
    <w:p w14:paraId="7FA170C8" w14:textId="77777777" w:rsidR="00401DE3" w:rsidRDefault="00401DE3" w:rsidP="00BE19C5">
      <w:pPr>
        <w:widowControl w:val="0"/>
        <w:spacing w:after="0"/>
        <w:ind w:right="-1"/>
        <w:jc w:val="both"/>
      </w:pPr>
    </w:p>
    <w:p w14:paraId="7564BE75" w14:textId="77777777" w:rsidR="00B94A38" w:rsidRDefault="00B94A38" w:rsidP="00BE19C5">
      <w:pPr>
        <w:widowControl w:val="0"/>
        <w:spacing w:after="0"/>
        <w:ind w:right="-1"/>
        <w:jc w:val="both"/>
      </w:pPr>
      <w:r w:rsidRPr="00BE19C5">
        <w:t>La OFERTA que obtenga el mayor puntaje total, será la ganadora del Proceso de Selección de Aliado Estratégico y adjudicataria del CONTRATO.</w:t>
      </w:r>
    </w:p>
    <w:p w14:paraId="7C4FF865" w14:textId="77777777" w:rsidR="004B0A1C" w:rsidRDefault="004B0A1C" w:rsidP="00BE19C5">
      <w:pPr>
        <w:widowControl w:val="0"/>
        <w:spacing w:after="0"/>
        <w:ind w:right="-1"/>
        <w:jc w:val="both"/>
      </w:pPr>
    </w:p>
    <w:p w14:paraId="491423FF" w14:textId="4EC70231" w:rsidR="00C84C1C" w:rsidRDefault="00C84C1C" w:rsidP="00C84C1C">
      <w:pPr>
        <w:pStyle w:val="Ttulo3"/>
        <w:widowControl w:val="0"/>
        <w:spacing w:before="0"/>
        <w:jc w:val="both"/>
      </w:pPr>
      <w:bookmarkStart w:id="61" w:name="_Toc536531517"/>
      <w:r>
        <w:t>6.</w:t>
      </w:r>
      <w:r w:rsidR="004A651E">
        <w:t>2</w:t>
      </w:r>
      <w:r>
        <w:t xml:space="preserve"> </w:t>
      </w:r>
      <w:r w:rsidR="004A651E">
        <w:t xml:space="preserve">PRIMERA ETAPA - </w:t>
      </w:r>
      <w:r w:rsidR="004A651E" w:rsidRPr="004A651E">
        <w:t>Integridad de las ofertas y verificación de requisitos mínimos.</w:t>
      </w:r>
      <w:r w:rsidR="0086322B">
        <w:t xml:space="preserve"> </w:t>
      </w:r>
      <w:r w:rsidR="004A651E" w:rsidRPr="004A651E">
        <w:t>Metodología “Cumple/ No Cumple”</w:t>
      </w:r>
      <w:r>
        <w:t>:</w:t>
      </w:r>
      <w:bookmarkEnd w:id="61"/>
    </w:p>
    <w:p w14:paraId="6CE434A7" w14:textId="77777777" w:rsidR="007960C2" w:rsidRPr="00940C0B" w:rsidRDefault="007960C2" w:rsidP="007960C2">
      <w:pPr>
        <w:spacing w:after="0" w:line="240" w:lineRule="auto"/>
        <w:ind w:right="-142"/>
        <w:jc w:val="both"/>
        <w:rPr>
          <w:rFonts w:cstheme="minorHAnsi"/>
        </w:rPr>
      </w:pPr>
    </w:p>
    <w:p w14:paraId="41DC7FEA" w14:textId="77777777" w:rsidR="007960C2" w:rsidRPr="007960C2" w:rsidRDefault="007960C2" w:rsidP="007960C2">
      <w:pPr>
        <w:spacing w:after="0" w:line="240" w:lineRule="auto"/>
        <w:ind w:left="17" w:right="45"/>
        <w:jc w:val="both"/>
        <w:rPr>
          <w:rFonts w:asciiTheme="minorHAnsi" w:hAnsiTheme="minorHAnsi" w:cstheme="minorHAnsi"/>
        </w:rPr>
      </w:pPr>
      <w:r w:rsidRPr="007960C2">
        <w:rPr>
          <w:rFonts w:asciiTheme="minorHAnsi" w:hAnsiTheme="minorHAnsi" w:cstheme="minorHAnsi"/>
        </w:rPr>
        <w:t>Se revisará que la oferta haya incorporado todos los formularios y documentación definidos en los Pliegos, conforme el siguiente detalle:</w:t>
      </w:r>
    </w:p>
    <w:p w14:paraId="432403F5" w14:textId="77777777" w:rsidR="007960C2" w:rsidRPr="007960C2" w:rsidRDefault="007960C2" w:rsidP="007960C2">
      <w:pPr>
        <w:spacing w:after="0" w:line="240" w:lineRule="auto"/>
        <w:ind w:left="17" w:right="45"/>
        <w:jc w:val="both"/>
        <w:rPr>
          <w:rFonts w:asciiTheme="minorHAnsi" w:hAnsiTheme="minorHAnsi" w:cstheme="minorHAnsi"/>
        </w:rPr>
      </w:pPr>
    </w:p>
    <w:p w14:paraId="57B8A093" w14:textId="4C22FB60" w:rsidR="007960C2" w:rsidRPr="007960C2" w:rsidRDefault="00D32F3F" w:rsidP="00503859">
      <w:pPr>
        <w:pStyle w:val="Ttulo4"/>
        <w:rPr>
          <w:rFonts w:eastAsia="Calibri"/>
        </w:rPr>
      </w:pPr>
      <w:r>
        <w:rPr>
          <w:rFonts w:eastAsia="Calibri"/>
        </w:rPr>
        <w:t>A</w:t>
      </w:r>
      <w:r w:rsidR="007960C2" w:rsidRPr="007960C2">
        <w:rPr>
          <w:rFonts w:eastAsia="Calibri"/>
        </w:rPr>
        <w:t>.- Formulario de la oferta:</w:t>
      </w:r>
    </w:p>
    <w:p w14:paraId="60F507AF" w14:textId="239CD1C9" w:rsidR="007960C2" w:rsidRPr="007960C2" w:rsidRDefault="00D32F3F" w:rsidP="007960C2">
      <w:pPr>
        <w:rPr>
          <w:rFonts w:asciiTheme="minorHAnsi" w:eastAsia="Calibri" w:hAnsiTheme="minorHAnsi" w:cstheme="minorHAnsi"/>
          <w:b/>
        </w:rPr>
      </w:pPr>
      <w:r>
        <w:rPr>
          <w:rFonts w:asciiTheme="minorHAnsi" w:eastAsia="Calibri" w:hAnsiTheme="minorHAnsi" w:cstheme="minorHAnsi"/>
          <w:b/>
          <w:spacing w:val="-2"/>
        </w:rPr>
        <w:t>A-</w:t>
      </w:r>
      <w:r w:rsidR="007960C2" w:rsidRPr="007960C2">
        <w:rPr>
          <w:rFonts w:asciiTheme="minorHAnsi" w:eastAsia="Calibri" w:hAnsiTheme="minorHAnsi" w:cstheme="minorHAnsi"/>
          <w:b/>
          <w:spacing w:val="-2"/>
        </w:rPr>
        <w:t xml:space="preserve">1.- </w:t>
      </w:r>
      <w:r w:rsidR="007960C2" w:rsidRPr="007960C2">
        <w:rPr>
          <w:rFonts w:asciiTheme="minorHAnsi" w:eastAsia="Calibri" w:hAnsiTheme="minorHAnsi" w:cstheme="minorHAnsi"/>
          <w:b/>
        </w:rPr>
        <w:t>Presentación y compromiso:</w:t>
      </w:r>
    </w:p>
    <w:p w14:paraId="3334AE13" w14:textId="77777777" w:rsidR="007960C2" w:rsidRPr="007960C2" w:rsidRDefault="007960C2" w:rsidP="007960C2">
      <w:pPr>
        <w:rPr>
          <w:rFonts w:asciiTheme="minorHAnsi" w:eastAsia="Calibri" w:hAnsiTheme="minorHAnsi" w:cstheme="minorHAnsi"/>
        </w:rPr>
      </w:pPr>
      <w:r w:rsidRPr="007960C2">
        <w:rPr>
          <w:rFonts w:asciiTheme="minorHAnsi" w:eastAsia="Calibri" w:hAnsiTheme="minorHAnsi" w:cstheme="minorHAnsi"/>
        </w:rPr>
        <w:t>Son las declaraciones y compromisos del oferente que participa en el proceso.</w:t>
      </w:r>
    </w:p>
    <w:p w14:paraId="0706DF28" w14:textId="2FCBB9A6" w:rsidR="007960C2" w:rsidRPr="007960C2" w:rsidRDefault="00D32F3F" w:rsidP="007960C2">
      <w:pPr>
        <w:rPr>
          <w:rFonts w:asciiTheme="minorHAnsi" w:eastAsia="Calibri" w:hAnsiTheme="minorHAnsi" w:cstheme="minorHAnsi"/>
          <w:b/>
          <w:spacing w:val="-2"/>
        </w:rPr>
      </w:pPr>
      <w:r>
        <w:rPr>
          <w:rFonts w:asciiTheme="minorHAnsi" w:eastAsia="Calibri" w:hAnsiTheme="minorHAnsi" w:cstheme="minorHAnsi"/>
          <w:b/>
          <w:spacing w:val="-2"/>
        </w:rPr>
        <w:t>A-</w:t>
      </w:r>
      <w:r w:rsidR="007960C2" w:rsidRPr="007960C2">
        <w:rPr>
          <w:rFonts w:asciiTheme="minorHAnsi" w:eastAsia="Calibri" w:hAnsiTheme="minorHAnsi" w:cstheme="minorHAnsi"/>
          <w:b/>
          <w:spacing w:val="-2"/>
        </w:rPr>
        <w:t>2.- Datos generales del oferente:</w:t>
      </w:r>
    </w:p>
    <w:p w14:paraId="2DABA340" w14:textId="358183FE" w:rsidR="007960C2" w:rsidRPr="007960C2" w:rsidRDefault="007960C2" w:rsidP="007960C2">
      <w:pPr>
        <w:jc w:val="both"/>
        <w:rPr>
          <w:rFonts w:asciiTheme="minorHAnsi" w:hAnsiTheme="minorHAnsi" w:cstheme="minorHAnsi"/>
          <w:bCs/>
          <w:lang w:bidi="hi-IN"/>
        </w:rPr>
      </w:pPr>
      <w:r w:rsidRPr="007960C2">
        <w:rPr>
          <w:rFonts w:asciiTheme="minorHAnsi" w:hAnsiTheme="minorHAnsi" w:cstheme="minorHAnsi"/>
          <w:bCs/>
          <w:lang w:bidi="hi-IN"/>
        </w:rPr>
        <w:t>Los participantes deberán presentar, anexa a este formulario, la siguiente documentación, en originales o copias certificadas por Notario Público, y debidamente apostillada si es expedida en otro país en caso de serlo, estos documentos se los presentara previa firma del contrato:</w:t>
      </w:r>
      <w:r w:rsidR="0086322B">
        <w:rPr>
          <w:rFonts w:asciiTheme="minorHAnsi" w:hAnsiTheme="minorHAnsi" w:cstheme="minorHAnsi"/>
          <w:bCs/>
          <w:lang w:bidi="hi-IN"/>
        </w:rPr>
        <w:t xml:space="preserve"> </w:t>
      </w:r>
    </w:p>
    <w:p w14:paraId="2CA29E0D" w14:textId="67659635" w:rsidR="007960C2" w:rsidRPr="007960C2" w:rsidRDefault="007960C2" w:rsidP="006C3A5B">
      <w:pPr>
        <w:pStyle w:val="Prrafodelista"/>
        <w:numPr>
          <w:ilvl w:val="0"/>
          <w:numId w:val="17"/>
        </w:numPr>
        <w:spacing w:after="160"/>
        <w:jc w:val="both"/>
        <w:rPr>
          <w:rFonts w:asciiTheme="minorHAnsi" w:hAnsiTheme="minorHAnsi" w:cstheme="minorHAnsi"/>
          <w:bCs/>
          <w:lang w:bidi="hi-IN"/>
        </w:rPr>
      </w:pPr>
      <w:r w:rsidRPr="007960C2">
        <w:rPr>
          <w:rFonts w:asciiTheme="minorHAnsi" w:hAnsiTheme="minorHAnsi" w:cstheme="minorHAnsi"/>
          <w:bCs/>
          <w:lang w:bidi="hi-IN"/>
        </w:rPr>
        <w:t>Las personas jurídicas nacionales deberán presentar la escritura pública de constitución y nombramiento del representante legal inscrito en el Registro Mercantil. Las compañías u otras empresas extranjeras organizadas como personas jurídicas, deberán presentar documentación sobre su constitución, representante legal y de estar domiciliadas en el Ecuador y tener un apoderado</w:t>
      </w:r>
      <w:r w:rsidR="0086322B">
        <w:rPr>
          <w:rFonts w:asciiTheme="minorHAnsi" w:hAnsiTheme="minorHAnsi" w:cstheme="minorHAnsi"/>
          <w:bCs/>
          <w:lang w:bidi="hi-IN"/>
        </w:rPr>
        <w:t xml:space="preserve"> </w:t>
      </w:r>
      <w:r w:rsidRPr="007960C2">
        <w:rPr>
          <w:rFonts w:asciiTheme="minorHAnsi" w:hAnsiTheme="minorHAnsi" w:cstheme="minorHAnsi"/>
          <w:bCs/>
          <w:lang w:bidi="hi-IN"/>
        </w:rPr>
        <w:t>o representante en el Ecuador que pueda cumplir las obligaciones contraídas y contestar demandas. El giro de negocio de las empresas debe ser compatible con el objeto del contrato.</w:t>
      </w:r>
    </w:p>
    <w:p w14:paraId="75961D5B" w14:textId="77777777" w:rsidR="007960C2" w:rsidRPr="007960C2" w:rsidRDefault="007960C2" w:rsidP="007960C2">
      <w:pPr>
        <w:pStyle w:val="Prrafodelista"/>
        <w:jc w:val="both"/>
        <w:rPr>
          <w:rFonts w:asciiTheme="minorHAnsi" w:hAnsiTheme="minorHAnsi" w:cstheme="minorHAnsi"/>
          <w:bCs/>
          <w:lang w:bidi="hi-IN"/>
        </w:rPr>
      </w:pPr>
    </w:p>
    <w:p w14:paraId="1AF11496" w14:textId="77777777" w:rsidR="007960C2" w:rsidRPr="007960C2" w:rsidRDefault="007960C2"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t>El Registro Único de Contribuyentes (RUC), o documento similar tratándose de empresas extranjeras.</w:t>
      </w:r>
    </w:p>
    <w:p w14:paraId="2DAF80F4" w14:textId="77777777" w:rsidR="007960C2" w:rsidRPr="007960C2" w:rsidRDefault="007960C2" w:rsidP="007960C2">
      <w:pPr>
        <w:pStyle w:val="Prrafodelista"/>
        <w:jc w:val="both"/>
        <w:rPr>
          <w:rFonts w:asciiTheme="minorHAnsi" w:hAnsiTheme="minorHAnsi" w:cstheme="minorHAnsi"/>
          <w:bCs/>
          <w:lang w:bidi="hi-IN"/>
        </w:rPr>
      </w:pPr>
    </w:p>
    <w:p w14:paraId="40F2EEE7" w14:textId="77777777" w:rsidR="007960C2" w:rsidRPr="007960C2" w:rsidRDefault="007960C2"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t xml:space="preserve">Declaración juramentada ante Notario Público de </w:t>
      </w:r>
      <w:r w:rsidRPr="007960C2">
        <w:rPr>
          <w:rFonts w:asciiTheme="minorHAnsi" w:hAnsiTheme="minorHAnsi" w:cs="Calibri"/>
          <w:lang w:bidi="hi-IN"/>
        </w:rPr>
        <w:t>no estar incurso en las inhabilidades establecidas en los artículos 62 y 63 de la Ley Orgánica del Sistema Nacional de Contratación Pública (LOSNCP) y 110 y 111 de su Reglamento General (RGLOSNCP).</w:t>
      </w:r>
    </w:p>
    <w:p w14:paraId="42C3DABA" w14:textId="77777777" w:rsidR="007960C2" w:rsidRPr="007960C2" w:rsidRDefault="007960C2" w:rsidP="007960C2">
      <w:pPr>
        <w:pStyle w:val="Prrafodelista"/>
        <w:jc w:val="both"/>
        <w:rPr>
          <w:rFonts w:asciiTheme="minorHAnsi" w:hAnsiTheme="minorHAnsi" w:cstheme="minorHAnsi"/>
          <w:bCs/>
          <w:lang w:bidi="hi-IN"/>
        </w:rPr>
      </w:pPr>
    </w:p>
    <w:p w14:paraId="6EAADDFF" w14:textId="2F8A8574" w:rsidR="007960C2" w:rsidRPr="007960C2" w:rsidRDefault="007960C2"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lastRenderedPageBreak/>
        <w:t>Certificados actualizados de cumplimiento de obligaciones con el SRI, IESS, S</w:t>
      </w:r>
      <w:r w:rsidR="0086322B" w:rsidRPr="007960C2">
        <w:rPr>
          <w:rFonts w:asciiTheme="minorHAnsi" w:hAnsiTheme="minorHAnsi" w:cstheme="minorHAnsi"/>
          <w:bCs/>
          <w:lang w:bidi="hi-IN"/>
        </w:rPr>
        <w:t>uperintendencia</w:t>
      </w:r>
      <w:r w:rsidRPr="007960C2">
        <w:rPr>
          <w:rFonts w:asciiTheme="minorHAnsi" w:hAnsiTheme="minorHAnsi" w:cstheme="minorHAnsi"/>
          <w:bCs/>
          <w:lang w:bidi="hi-IN"/>
        </w:rPr>
        <w:t xml:space="preserve"> </w:t>
      </w:r>
      <w:r w:rsidR="0086322B">
        <w:rPr>
          <w:rFonts w:asciiTheme="minorHAnsi" w:hAnsiTheme="minorHAnsi" w:cstheme="minorHAnsi"/>
          <w:bCs/>
          <w:lang w:bidi="hi-IN"/>
        </w:rPr>
        <w:t>de</w:t>
      </w:r>
      <w:r w:rsidRPr="007960C2">
        <w:rPr>
          <w:rFonts w:asciiTheme="minorHAnsi" w:hAnsiTheme="minorHAnsi" w:cstheme="minorHAnsi"/>
          <w:bCs/>
          <w:lang w:bidi="hi-IN"/>
        </w:rPr>
        <w:t xml:space="preserve"> </w:t>
      </w:r>
      <w:r w:rsidR="0086322B">
        <w:rPr>
          <w:rFonts w:asciiTheme="minorHAnsi" w:hAnsiTheme="minorHAnsi" w:cstheme="minorHAnsi"/>
          <w:bCs/>
          <w:lang w:bidi="hi-IN"/>
        </w:rPr>
        <w:t>C</w:t>
      </w:r>
      <w:r w:rsidR="0086322B" w:rsidRPr="007960C2">
        <w:rPr>
          <w:rFonts w:asciiTheme="minorHAnsi" w:hAnsiTheme="minorHAnsi" w:cstheme="minorHAnsi"/>
          <w:bCs/>
          <w:lang w:bidi="hi-IN"/>
        </w:rPr>
        <w:t>ompañ</w:t>
      </w:r>
      <w:r w:rsidR="0086322B">
        <w:rPr>
          <w:rFonts w:asciiTheme="minorHAnsi" w:hAnsiTheme="minorHAnsi" w:cstheme="minorHAnsi"/>
          <w:bCs/>
          <w:lang w:bidi="hi-IN"/>
        </w:rPr>
        <w:t>í</w:t>
      </w:r>
      <w:r w:rsidR="0086322B" w:rsidRPr="007960C2">
        <w:rPr>
          <w:rFonts w:asciiTheme="minorHAnsi" w:hAnsiTheme="minorHAnsi" w:cstheme="minorHAnsi"/>
          <w:bCs/>
          <w:lang w:bidi="hi-IN"/>
        </w:rPr>
        <w:t>as</w:t>
      </w:r>
      <w:r w:rsidRPr="007960C2">
        <w:rPr>
          <w:rFonts w:asciiTheme="minorHAnsi" w:hAnsiTheme="minorHAnsi" w:cstheme="minorHAnsi"/>
          <w:bCs/>
          <w:lang w:bidi="hi-IN"/>
        </w:rPr>
        <w:t>.</w:t>
      </w:r>
    </w:p>
    <w:p w14:paraId="2C1363F8" w14:textId="77777777" w:rsidR="007960C2" w:rsidRPr="007960C2" w:rsidRDefault="007960C2" w:rsidP="007960C2">
      <w:pPr>
        <w:pStyle w:val="Prrafodelista"/>
        <w:jc w:val="both"/>
        <w:rPr>
          <w:rFonts w:asciiTheme="minorHAnsi" w:hAnsiTheme="minorHAnsi" w:cstheme="minorHAnsi"/>
          <w:bCs/>
          <w:lang w:bidi="hi-IN"/>
        </w:rPr>
      </w:pPr>
    </w:p>
    <w:p w14:paraId="7EEEDCF5" w14:textId="783A3505" w:rsidR="007960C2" w:rsidRDefault="007960C2"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t>Registro Único de Proveedor, RUP y certificado de no ser contratista incumplido otorgado por SERCOP.</w:t>
      </w:r>
    </w:p>
    <w:p w14:paraId="30C5A177" w14:textId="77777777" w:rsidR="00492393" w:rsidRPr="008D44A1" w:rsidRDefault="00492393" w:rsidP="00492393">
      <w:pPr>
        <w:pStyle w:val="Textoindependiente"/>
        <w:spacing w:line="276" w:lineRule="auto"/>
        <w:ind w:left="720" w:right="-1"/>
        <w:jc w:val="both"/>
        <w:rPr>
          <w:rFonts w:ascii="Calibri" w:hAnsi="Calibri"/>
          <w:sz w:val="22"/>
          <w:szCs w:val="22"/>
          <w:lang w:val="es-ES"/>
        </w:rPr>
      </w:pPr>
    </w:p>
    <w:p w14:paraId="4F81F63F" w14:textId="1C26C130" w:rsidR="00492393" w:rsidRPr="008D44A1" w:rsidRDefault="00492393" w:rsidP="00492393">
      <w:pPr>
        <w:pStyle w:val="Textoindependiente"/>
        <w:numPr>
          <w:ilvl w:val="0"/>
          <w:numId w:val="17"/>
        </w:numPr>
        <w:spacing w:line="276" w:lineRule="auto"/>
        <w:ind w:right="-1"/>
        <w:jc w:val="both"/>
        <w:rPr>
          <w:rFonts w:ascii="Calibri" w:hAnsi="Calibri"/>
          <w:sz w:val="22"/>
          <w:szCs w:val="22"/>
          <w:lang w:val="es-ES"/>
        </w:rPr>
      </w:pPr>
      <w:r w:rsidRPr="008D44A1">
        <w:rPr>
          <w:rFonts w:ascii="Calibri" w:hAnsi="Calibri"/>
          <w:sz w:val="22"/>
          <w:szCs w:val="22"/>
          <w:lang w:val="es-ES"/>
        </w:rPr>
        <w:t xml:space="preserve">Estados financieros de los ejercicios fiscales 2015 - 2016 – 2017 </w:t>
      </w:r>
      <w:r w:rsidR="00D32F3F" w:rsidRPr="008D44A1">
        <w:rPr>
          <w:rFonts w:ascii="Calibri" w:hAnsi="Calibri"/>
          <w:sz w:val="22"/>
          <w:szCs w:val="22"/>
          <w:lang w:val="es-ES"/>
        </w:rPr>
        <w:t xml:space="preserve">auditados por firma auditora independiente, cuyo informe deberá adjuntarse </w:t>
      </w:r>
      <w:r w:rsidRPr="008D44A1">
        <w:rPr>
          <w:rFonts w:ascii="Calibri" w:hAnsi="Calibri"/>
          <w:sz w:val="22"/>
          <w:szCs w:val="22"/>
          <w:lang w:val="es-ES"/>
        </w:rPr>
        <w:t xml:space="preserve">(calificable) y el preliminar </w:t>
      </w:r>
      <w:r w:rsidR="00D32F3F">
        <w:rPr>
          <w:rFonts w:ascii="Calibri" w:hAnsi="Calibri"/>
          <w:sz w:val="22"/>
          <w:szCs w:val="22"/>
          <w:lang w:val="es-ES"/>
        </w:rPr>
        <w:t>del año 2018 (no calificable)</w:t>
      </w:r>
      <w:r w:rsidRPr="008D44A1">
        <w:rPr>
          <w:rFonts w:ascii="Calibri" w:hAnsi="Calibri"/>
          <w:sz w:val="22"/>
          <w:szCs w:val="22"/>
          <w:lang w:val="es-ES"/>
        </w:rPr>
        <w:t>.</w:t>
      </w:r>
      <w:r w:rsidR="0095697F" w:rsidRPr="008D44A1">
        <w:rPr>
          <w:rFonts w:ascii="Calibri" w:hAnsi="Calibri"/>
          <w:sz w:val="22"/>
          <w:szCs w:val="22"/>
          <w:lang w:val="es-ES"/>
        </w:rPr>
        <w:t xml:space="preserve"> En caso de ser empresas extranjeras todos estos documentos deberán presentarse </w:t>
      </w:r>
      <w:r w:rsidR="008D44A1">
        <w:rPr>
          <w:rFonts w:ascii="Calibri" w:hAnsi="Calibri"/>
          <w:sz w:val="22"/>
          <w:szCs w:val="22"/>
          <w:lang w:val="es-ES"/>
        </w:rPr>
        <w:t xml:space="preserve">preferentemente </w:t>
      </w:r>
      <w:r w:rsidR="0095697F" w:rsidRPr="008D44A1">
        <w:rPr>
          <w:rFonts w:ascii="Calibri" w:hAnsi="Calibri"/>
          <w:sz w:val="22"/>
          <w:szCs w:val="22"/>
          <w:lang w:val="es-ES"/>
        </w:rPr>
        <w:t>apostillados previo a la firma del contrato</w:t>
      </w:r>
    </w:p>
    <w:p w14:paraId="586A11D0" w14:textId="77777777" w:rsidR="00492393" w:rsidRPr="008D44A1" w:rsidRDefault="00492393" w:rsidP="00492393">
      <w:pPr>
        <w:pStyle w:val="Textoindependiente"/>
        <w:spacing w:line="276" w:lineRule="auto"/>
        <w:ind w:left="720" w:right="-1"/>
        <w:jc w:val="both"/>
        <w:rPr>
          <w:rFonts w:ascii="Calibri" w:hAnsi="Calibri"/>
          <w:sz w:val="22"/>
          <w:szCs w:val="22"/>
          <w:lang w:val="es-ES"/>
        </w:rPr>
      </w:pPr>
    </w:p>
    <w:p w14:paraId="47D0B0AB" w14:textId="3F062CA5" w:rsidR="00492393" w:rsidRPr="008D44A1" w:rsidRDefault="00492393" w:rsidP="00492393">
      <w:pPr>
        <w:pStyle w:val="Textoindependiente"/>
        <w:numPr>
          <w:ilvl w:val="0"/>
          <w:numId w:val="17"/>
        </w:numPr>
        <w:spacing w:line="276" w:lineRule="auto"/>
        <w:ind w:right="-1"/>
        <w:jc w:val="both"/>
        <w:rPr>
          <w:rFonts w:ascii="Calibri" w:hAnsi="Calibri"/>
          <w:sz w:val="22"/>
          <w:szCs w:val="22"/>
          <w:lang w:val="es-ES"/>
        </w:rPr>
      </w:pPr>
      <w:r w:rsidRPr="008D44A1">
        <w:rPr>
          <w:rFonts w:ascii="Calibri" w:hAnsi="Calibri"/>
          <w:sz w:val="22"/>
          <w:szCs w:val="22"/>
          <w:lang w:val="es-ES"/>
        </w:rPr>
        <w:t xml:space="preserve">Estados financieros presentados a las entidades de control de los ejercicios fiscales 2015-2016-2017. En caso de ser empresas extranjeras todos estos documentos deberán presentarse </w:t>
      </w:r>
      <w:r w:rsidR="008D44A1">
        <w:rPr>
          <w:rFonts w:ascii="Calibri" w:hAnsi="Calibri"/>
          <w:sz w:val="22"/>
          <w:szCs w:val="22"/>
          <w:lang w:val="es-ES"/>
        </w:rPr>
        <w:t xml:space="preserve">preferentemente </w:t>
      </w:r>
      <w:r w:rsidR="0095697F" w:rsidRPr="008D44A1">
        <w:rPr>
          <w:rFonts w:ascii="Calibri" w:hAnsi="Calibri"/>
          <w:sz w:val="22"/>
          <w:szCs w:val="22"/>
          <w:lang w:val="es-ES"/>
        </w:rPr>
        <w:t>apostillados previo a la firma del contrato</w:t>
      </w:r>
      <w:r w:rsidRPr="008D44A1">
        <w:rPr>
          <w:rFonts w:ascii="Calibri" w:hAnsi="Calibri"/>
          <w:sz w:val="22"/>
          <w:szCs w:val="22"/>
          <w:lang w:val="es-ES"/>
        </w:rPr>
        <w:t xml:space="preserve">. </w:t>
      </w:r>
    </w:p>
    <w:p w14:paraId="2C9FA83A" w14:textId="77777777" w:rsidR="007960C2" w:rsidRPr="008D44A1" w:rsidRDefault="007960C2" w:rsidP="007960C2">
      <w:pPr>
        <w:pStyle w:val="Prrafodelista"/>
        <w:jc w:val="both"/>
        <w:rPr>
          <w:rFonts w:asciiTheme="minorHAnsi" w:hAnsiTheme="minorHAnsi" w:cstheme="minorHAnsi"/>
          <w:bCs/>
          <w:lang w:bidi="hi-IN"/>
        </w:rPr>
      </w:pPr>
    </w:p>
    <w:p w14:paraId="0405916A" w14:textId="2584CFD8" w:rsidR="007960C2" w:rsidRPr="007960C2" w:rsidRDefault="0086322B"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t xml:space="preserve">Compromiso </w:t>
      </w:r>
      <w:r>
        <w:rPr>
          <w:rFonts w:asciiTheme="minorHAnsi" w:hAnsiTheme="minorHAnsi" w:cstheme="minorHAnsi"/>
          <w:bCs/>
          <w:lang w:bidi="hi-IN"/>
        </w:rPr>
        <w:t>d</w:t>
      </w:r>
      <w:r w:rsidRPr="007960C2">
        <w:rPr>
          <w:rFonts w:asciiTheme="minorHAnsi" w:hAnsiTheme="minorHAnsi" w:cstheme="minorHAnsi"/>
          <w:bCs/>
          <w:lang w:bidi="hi-IN"/>
        </w:rPr>
        <w:t xml:space="preserve">e Financiación </w:t>
      </w:r>
      <w:r>
        <w:rPr>
          <w:rFonts w:asciiTheme="minorHAnsi" w:hAnsiTheme="minorHAnsi" w:cstheme="minorHAnsi"/>
          <w:bCs/>
          <w:lang w:bidi="hi-IN"/>
        </w:rPr>
        <w:t>d</w:t>
      </w:r>
      <w:r w:rsidRPr="007960C2">
        <w:rPr>
          <w:rFonts w:asciiTheme="minorHAnsi" w:hAnsiTheme="minorHAnsi" w:cstheme="minorHAnsi"/>
          <w:bCs/>
          <w:lang w:bidi="hi-IN"/>
        </w:rPr>
        <w:t>el Proyecto</w:t>
      </w:r>
      <w:r w:rsidR="007960C2" w:rsidRPr="007960C2">
        <w:rPr>
          <w:rFonts w:asciiTheme="minorHAnsi" w:hAnsiTheme="minorHAnsi" w:cstheme="minorHAnsi"/>
          <w:bCs/>
          <w:lang w:bidi="hi-IN"/>
        </w:rPr>
        <w:t>: Constituye parte de la oferta, la declaración juramentada del oferente ante Notario Público, debidamente justificada y documentada, de que cuentan con la propiedad de los bienes y servicios que proveerán</w:t>
      </w:r>
      <w:r>
        <w:rPr>
          <w:rFonts w:asciiTheme="minorHAnsi" w:hAnsiTheme="minorHAnsi" w:cstheme="minorHAnsi"/>
          <w:bCs/>
          <w:lang w:bidi="hi-IN"/>
        </w:rPr>
        <w:t xml:space="preserve"> </w:t>
      </w:r>
      <w:r w:rsidR="007960C2" w:rsidRPr="007960C2">
        <w:rPr>
          <w:rFonts w:asciiTheme="minorHAnsi" w:hAnsiTheme="minorHAnsi" w:cstheme="minorHAnsi"/>
          <w:bCs/>
          <w:lang w:bidi="hi-IN"/>
        </w:rPr>
        <w:t>y/o que serán financiados con recursos propios</w:t>
      </w:r>
      <w:r>
        <w:rPr>
          <w:rFonts w:asciiTheme="minorHAnsi" w:hAnsiTheme="minorHAnsi" w:cstheme="minorHAnsi"/>
          <w:bCs/>
          <w:lang w:bidi="hi-IN"/>
        </w:rPr>
        <w:t>.</w:t>
      </w:r>
    </w:p>
    <w:p w14:paraId="64A848E7" w14:textId="77777777" w:rsidR="007960C2" w:rsidRPr="007960C2" w:rsidRDefault="007960C2" w:rsidP="007960C2">
      <w:pPr>
        <w:pStyle w:val="Prrafodelista"/>
        <w:jc w:val="both"/>
        <w:rPr>
          <w:rFonts w:asciiTheme="minorHAnsi" w:hAnsiTheme="minorHAnsi" w:cstheme="minorHAnsi"/>
          <w:bCs/>
          <w:lang w:bidi="hi-IN"/>
        </w:rPr>
      </w:pPr>
    </w:p>
    <w:p w14:paraId="2701A501" w14:textId="77777777" w:rsidR="007960C2" w:rsidRPr="007960C2" w:rsidRDefault="007960C2"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t>Declaración juramentada ante Notario Público de licitud de fondos y que el financiamiento no proviene de paraísos fiscales.</w:t>
      </w:r>
    </w:p>
    <w:p w14:paraId="0523DE19" w14:textId="77777777" w:rsidR="007960C2" w:rsidRPr="007960C2" w:rsidRDefault="007960C2" w:rsidP="007960C2">
      <w:pPr>
        <w:pStyle w:val="Prrafodelista"/>
        <w:jc w:val="both"/>
        <w:rPr>
          <w:rFonts w:asciiTheme="minorHAnsi" w:hAnsiTheme="minorHAnsi" w:cstheme="minorHAnsi"/>
          <w:bCs/>
          <w:lang w:bidi="hi-IN"/>
        </w:rPr>
      </w:pPr>
    </w:p>
    <w:p w14:paraId="4C0C2A8A" w14:textId="77777777" w:rsidR="007960C2" w:rsidRPr="007960C2" w:rsidRDefault="007960C2" w:rsidP="006C3A5B">
      <w:pPr>
        <w:pStyle w:val="Prrafodelista"/>
        <w:numPr>
          <w:ilvl w:val="0"/>
          <w:numId w:val="17"/>
        </w:numPr>
        <w:spacing w:after="160" w:line="259" w:lineRule="auto"/>
        <w:jc w:val="both"/>
        <w:rPr>
          <w:rFonts w:asciiTheme="minorHAnsi" w:hAnsiTheme="minorHAnsi" w:cstheme="minorHAnsi"/>
          <w:bCs/>
          <w:lang w:bidi="hi-IN"/>
        </w:rPr>
      </w:pPr>
      <w:r w:rsidRPr="007960C2">
        <w:rPr>
          <w:rFonts w:asciiTheme="minorHAnsi" w:hAnsiTheme="minorHAnsi" w:cstheme="minorHAnsi"/>
          <w:bCs/>
          <w:lang w:bidi="hi-IN"/>
        </w:rPr>
        <w:t>Se adjuntará la garantía de seriedad de la oferta.</w:t>
      </w:r>
    </w:p>
    <w:p w14:paraId="09C8D896" w14:textId="6C96671E" w:rsidR="007960C2" w:rsidRPr="007960C2" w:rsidRDefault="007960C2" w:rsidP="007960C2">
      <w:pPr>
        <w:jc w:val="both"/>
        <w:rPr>
          <w:rFonts w:asciiTheme="minorHAnsi" w:hAnsiTheme="minorHAnsi" w:cstheme="minorHAnsi"/>
          <w:bCs/>
          <w:lang w:bidi="hi-IN"/>
        </w:rPr>
      </w:pPr>
      <w:r w:rsidRPr="007960C2">
        <w:rPr>
          <w:rFonts w:asciiTheme="minorHAnsi" w:hAnsiTheme="minorHAnsi" w:cstheme="minorHAnsi"/>
          <w:bCs/>
          <w:lang w:bidi="hi-IN"/>
        </w:rPr>
        <w:t>Las asociaciones o consorcios de personas naturales o jurídicas u otros consorcios: Entre empresas nacionales,</w:t>
      </w:r>
      <w:r w:rsidR="0086322B">
        <w:rPr>
          <w:rFonts w:asciiTheme="minorHAnsi" w:hAnsiTheme="minorHAnsi" w:cstheme="minorHAnsi"/>
          <w:bCs/>
          <w:lang w:bidi="hi-IN"/>
        </w:rPr>
        <w:t xml:space="preserve"> </w:t>
      </w:r>
      <w:r w:rsidRPr="007960C2">
        <w:rPr>
          <w:rFonts w:asciiTheme="minorHAnsi" w:hAnsiTheme="minorHAnsi" w:cstheme="minorHAnsi"/>
          <w:bCs/>
          <w:lang w:bidi="hi-IN"/>
        </w:rPr>
        <w:t>o entre empresas nacionales con extranjeras, o entre empresas extranjeras una de las cuales deberá estar domiciliada y con representación legal en la República del Ecuador, deberán presentar la escritura pública mediante la cual se haya celebrado el contrato de asociación o consorcio en el Ecuador, cuyo objeto expreso es</w:t>
      </w:r>
      <w:r w:rsidR="0086322B">
        <w:rPr>
          <w:rFonts w:asciiTheme="minorHAnsi" w:hAnsiTheme="minorHAnsi" w:cstheme="minorHAnsi"/>
          <w:bCs/>
          <w:lang w:bidi="hi-IN"/>
        </w:rPr>
        <w:t xml:space="preserve"> </w:t>
      </w:r>
      <w:r w:rsidRPr="007960C2">
        <w:rPr>
          <w:rFonts w:asciiTheme="minorHAnsi" w:hAnsiTheme="minorHAnsi" w:cstheme="minorHAnsi"/>
          <w:bCs/>
          <w:lang w:bidi="hi-IN"/>
        </w:rPr>
        <w:t xml:space="preserve">ejecutar el contrato de “ALIANZA ESTRATÉGICA PARA LA </w:t>
      </w:r>
      <w:r w:rsidR="00D32F3F" w:rsidRPr="00D32F3F">
        <w:rPr>
          <w:rFonts w:asciiTheme="minorHAnsi" w:hAnsiTheme="minorHAnsi" w:cstheme="minorHAnsi"/>
          <w:bCs/>
          <w:lang w:bidi="hi-IN"/>
        </w:rPr>
        <w:t>PROVISIÓN, IMPLEMENTACIÓN Y EQUIPAMIENTO TÉCNICO Y TECNOLÓGICO EN LA ASUNCIÓN DE LA COMPETENCIA DEL CONTROL Y VIGILANCIA MÓVIL DEL TRÁNSITO EN EL TERRITORIO DEL CANTÓN MACHALA</w:t>
      </w:r>
      <w:r w:rsidRPr="007960C2">
        <w:rPr>
          <w:rFonts w:asciiTheme="minorHAnsi" w:hAnsiTheme="minorHAnsi" w:cstheme="minorHAnsi"/>
          <w:bCs/>
          <w:lang w:bidi="hi-IN"/>
        </w:rPr>
        <w:t>”; escritura pública</w:t>
      </w:r>
      <w:r w:rsidR="0086322B">
        <w:rPr>
          <w:rFonts w:asciiTheme="minorHAnsi" w:hAnsiTheme="minorHAnsi" w:cstheme="minorHAnsi"/>
          <w:bCs/>
          <w:lang w:bidi="hi-IN"/>
        </w:rPr>
        <w:t xml:space="preserve"> </w:t>
      </w:r>
      <w:r w:rsidRPr="007960C2">
        <w:rPr>
          <w:rFonts w:asciiTheme="minorHAnsi" w:hAnsiTheme="minorHAnsi" w:cstheme="minorHAnsi"/>
          <w:bCs/>
          <w:lang w:bidi="hi-IN"/>
        </w:rPr>
        <w:t>en la que debe constar la designación de un apoderado o represente legal.</w:t>
      </w:r>
      <w:r w:rsidR="0086322B">
        <w:rPr>
          <w:rFonts w:asciiTheme="minorHAnsi" w:hAnsiTheme="minorHAnsi" w:cstheme="minorHAnsi"/>
          <w:bCs/>
          <w:lang w:bidi="hi-IN"/>
        </w:rPr>
        <w:t xml:space="preserve"> </w:t>
      </w:r>
    </w:p>
    <w:p w14:paraId="7929ADE8" w14:textId="081FBEBB" w:rsidR="007960C2" w:rsidRPr="007960C2" w:rsidRDefault="007960C2" w:rsidP="007960C2">
      <w:pPr>
        <w:jc w:val="both"/>
        <w:rPr>
          <w:rFonts w:asciiTheme="minorHAnsi" w:hAnsiTheme="minorHAnsi" w:cstheme="minorHAnsi"/>
          <w:bCs/>
          <w:lang w:bidi="hi-IN"/>
        </w:rPr>
      </w:pPr>
      <w:r w:rsidRPr="007960C2">
        <w:rPr>
          <w:rFonts w:asciiTheme="minorHAnsi" w:hAnsiTheme="minorHAnsi" w:cstheme="minorHAnsi"/>
          <w:bCs/>
          <w:lang w:bidi="hi-IN"/>
        </w:rPr>
        <w:t>Para las asociaciones o consorcios por constituirse, con personas naturales, jurídicas y otros consorcios o asociaciones, nacionales o extranjeros, deberán presentar el compromiso de asociación o consorcio, en escritura pública celebrada ante Notario Público en la República del Ecuador,</w:t>
      </w:r>
      <w:r w:rsidR="0086322B">
        <w:rPr>
          <w:rFonts w:asciiTheme="minorHAnsi" w:hAnsiTheme="minorHAnsi" w:cstheme="minorHAnsi"/>
          <w:bCs/>
          <w:lang w:bidi="hi-IN"/>
        </w:rPr>
        <w:t xml:space="preserve"> </w:t>
      </w:r>
      <w:r w:rsidRPr="007960C2">
        <w:rPr>
          <w:rFonts w:asciiTheme="minorHAnsi" w:hAnsiTheme="minorHAnsi" w:cstheme="minorHAnsi"/>
          <w:bCs/>
          <w:lang w:bidi="hi-IN"/>
        </w:rPr>
        <w:t>en el cual además designarán un</w:t>
      </w:r>
      <w:r w:rsidR="0086322B">
        <w:rPr>
          <w:rFonts w:asciiTheme="minorHAnsi" w:hAnsiTheme="minorHAnsi" w:cstheme="minorHAnsi"/>
          <w:bCs/>
          <w:lang w:bidi="hi-IN"/>
        </w:rPr>
        <w:t xml:space="preserve"> </w:t>
      </w:r>
      <w:r w:rsidRPr="007960C2">
        <w:rPr>
          <w:rFonts w:asciiTheme="minorHAnsi" w:hAnsiTheme="minorHAnsi" w:cstheme="minorHAnsi"/>
          <w:bCs/>
          <w:lang w:bidi="hi-IN"/>
        </w:rPr>
        <w:t xml:space="preserve">mandatario que los represente. Las personas que se comprometen a asociarse o </w:t>
      </w:r>
      <w:proofErr w:type="spellStart"/>
      <w:r w:rsidRPr="007960C2">
        <w:rPr>
          <w:rFonts w:asciiTheme="minorHAnsi" w:hAnsiTheme="minorHAnsi" w:cstheme="minorHAnsi"/>
          <w:bCs/>
          <w:lang w:bidi="hi-IN"/>
        </w:rPr>
        <w:t>consorciarse</w:t>
      </w:r>
      <w:proofErr w:type="spellEnd"/>
      <w:r w:rsidRPr="007960C2">
        <w:rPr>
          <w:rFonts w:asciiTheme="minorHAnsi" w:hAnsiTheme="minorHAnsi" w:cstheme="minorHAnsi"/>
          <w:bCs/>
          <w:lang w:bidi="hi-IN"/>
        </w:rPr>
        <w:t xml:space="preserve"> deberán comprobar documentadamente su existencia y representación legal; y, por cuanto una de las empresas debe ser nacional o </w:t>
      </w:r>
      <w:r w:rsidRPr="007960C2">
        <w:rPr>
          <w:rFonts w:asciiTheme="minorHAnsi" w:hAnsiTheme="minorHAnsi" w:cstheme="minorHAnsi"/>
          <w:bCs/>
          <w:lang w:bidi="hi-IN"/>
        </w:rPr>
        <w:lastRenderedPageBreak/>
        <w:t>extranjera domiciliada en la República del Ecuador, estas presentarán la documentación sobre su constitución y representación legal. Como requisito previo a la celebración del contrato, el consorcio o asociación deberá haberse constituido</w:t>
      </w:r>
      <w:r w:rsidR="0086322B">
        <w:rPr>
          <w:rFonts w:asciiTheme="minorHAnsi" w:hAnsiTheme="minorHAnsi" w:cstheme="minorHAnsi"/>
          <w:bCs/>
          <w:lang w:bidi="hi-IN"/>
        </w:rPr>
        <w:t xml:space="preserve"> </w:t>
      </w:r>
      <w:r w:rsidRPr="007960C2">
        <w:rPr>
          <w:rFonts w:asciiTheme="minorHAnsi" w:hAnsiTheme="minorHAnsi" w:cstheme="minorHAnsi"/>
          <w:bCs/>
          <w:lang w:bidi="hi-IN"/>
        </w:rPr>
        <w:t>mediante escritura pública celebrada ante Notario Público en la República del Ecuador</w:t>
      </w:r>
      <w:r w:rsidR="0086322B">
        <w:rPr>
          <w:rFonts w:asciiTheme="minorHAnsi" w:hAnsiTheme="minorHAnsi" w:cstheme="minorHAnsi"/>
          <w:bCs/>
          <w:lang w:bidi="hi-IN"/>
        </w:rPr>
        <w:t xml:space="preserve"> </w:t>
      </w:r>
      <w:r w:rsidRPr="007960C2">
        <w:rPr>
          <w:rFonts w:asciiTheme="minorHAnsi" w:hAnsiTheme="minorHAnsi" w:cstheme="minorHAnsi"/>
          <w:bCs/>
          <w:lang w:bidi="hi-IN"/>
        </w:rPr>
        <w:t>con la designación de un apoderado o representante legal.</w:t>
      </w:r>
    </w:p>
    <w:p w14:paraId="4F019F0E" w14:textId="0A1BA20E" w:rsidR="007960C2" w:rsidRPr="007960C2" w:rsidRDefault="00D32F3F" w:rsidP="007960C2">
      <w:pPr>
        <w:rPr>
          <w:rFonts w:asciiTheme="minorHAnsi" w:eastAsia="Calibri" w:hAnsiTheme="minorHAnsi" w:cstheme="minorHAnsi"/>
          <w:b/>
          <w:spacing w:val="-2"/>
        </w:rPr>
      </w:pPr>
      <w:r>
        <w:rPr>
          <w:rFonts w:asciiTheme="minorHAnsi" w:eastAsia="Calibri" w:hAnsiTheme="minorHAnsi" w:cstheme="minorHAnsi"/>
          <w:b/>
          <w:spacing w:val="-2"/>
        </w:rPr>
        <w:t>A-</w:t>
      </w:r>
      <w:r w:rsidR="007960C2" w:rsidRPr="007960C2">
        <w:rPr>
          <w:rFonts w:asciiTheme="minorHAnsi" w:eastAsia="Calibri" w:hAnsiTheme="minorHAnsi" w:cstheme="minorHAnsi"/>
          <w:b/>
          <w:spacing w:val="-2"/>
        </w:rPr>
        <w:t>3.- Nómina de socio(s), accionista(s) o partícipe(s) mayoritarios personas jurídicas</w:t>
      </w:r>
      <w:r w:rsidR="0086322B">
        <w:rPr>
          <w:rFonts w:asciiTheme="minorHAnsi" w:eastAsia="Calibri" w:hAnsiTheme="minorHAnsi" w:cstheme="minorHAnsi"/>
          <w:b/>
          <w:spacing w:val="-2"/>
        </w:rPr>
        <w:t xml:space="preserve"> </w:t>
      </w:r>
      <w:r w:rsidR="007960C2" w:rsidRPr="007960C2">
        <w:rPr>
          <w:rFonts w:asciiTheme="minorHAnsi" w:eastAsia="Calibri" w:hAnsiTheme="minorHAnsi" w:cstheme="minorHAnsi"/>
          <w:b/>
          <w:spacing w:val="-2"/>
        </w:rPr>
        <w:t>oferentes:</w:t>
      </w:r>
    </w:p>
    <w:p w14:paraId="0C3FCD02" w14:textId="77777777" w:rsidR="007960C2" w:rsidRPr="007960C2" w:rsidRDefault="007960C2" w:rsidP="007960C2">
      <w:pPr>
        <w:rPr>
          <w:rFonts w:asciiTheme="minorHAnsi" w:eastAsia="Calibri" w:hAnsiTheme="minorHAnsi" w:cstheme="minorHAnsi"/>
          <w:spacing w:val="-2"/>
        </w:rPr>
      </w:pPr>
      <w:r w:rsidRPr="007960C2">
        <w:rPr>
          <w:rFonts w:asciiTheme="minorHAnsi" w:eastAsia="Calibri" w:hAnsiTheme="minorHAnsi" w:cstheme="minorHAnsi"/>
          <w:spacing w:val="-2"/>
        </w:rPr>
        <w:t xml:space="preserve">En caso de asociaciones o consorcios constituidos o por constituirse, esta información corresponde a cada uno de los asociados o consorciados. </w:t>
      </w:r>
    </w:p>
    <w:p w14:paraId="06A86EF1" w14:textId="007AA18B" w:rsidR="007960C2" w:rsidRPr="007960C2" w:rsidRDefault="00D32F3F" w:rsidP="007960C2">
      <w:pPr>
        <w:rPr>
          <w:rFonts w:asciiTheme="minorHAnsi" w:eastAsia="Calibri" w:hAnsiTheme="minorHAnsi" w:cstheme="minorHAnsi"/>
          <w:b/>
        </w:rPr>
      </w:pPr>
      <w:r>
        <w:rPr>
          <w:rFonts w:asciiTheme="minorHAnsi" w:eastAsia="Calibri" w:hAnsiTheme="minorHAnsi" w:cstheme="minorHAnsi"/>
          <w:b/>
          <w:spacing w:val="-2"/>
        </w:rPr>
        <w:t>A-</w:t>
      </w:r>
      <w:r w:rsidR="007960C2" w:rsidRPr="007960C2">
        <w:rPr>
          <w:rFonts w:asciiTheme="minorHAnsi" w:eastAsia="Calibri" w:hAnsiTheme="minorHAnsi" w:cstheme="minorHAnsi"/>
          <w:b/>
          <w:spacing w:val="-2"/>
        </w:rPr>
        <w:t xml:space="preserve">4.- </w:t>
      </w:r>
      <w:r w:rsidR="007960C2" w:rsidRPr="007960C2">
        <w:rPr>
          <w:rFonts w:asciiTheme="minorHAnsi" w:eastAsia="Calibri" w:hAnsiTheme="minorHAnsi" w:cstheme="minorHAnsi"/>
          <w:b/>
        </w:rPr>
        <w:t>Situación financiera:</w:t>
      </w:r>
    </w:p>
    <w:p w14:paraId="06B4C349" w14:textId="3676986F" w:rsidR="007960C2" w:rsidRPr="007960C2" w:rsidRDefault="007960C2" w:rsidP="007960C2">
      <w:pPr>
        <w:suppressAutoHyphens/>
        <w:jc w:val="both"/>
        <w:rPr>
          <w:rFonts w:asciiTheme="minorHAnsi" w:hAnsiTheme="minorHAnsi" w:cstheme="minorHAnsi"/>
          <w:spacing w:val="-3"/>
          <w:lang w:eastAsia="hi-IN" w:bidi="hi-IN"/>
        </w:rPr>
      </w:pPr>
      <w:r w:rsidRPr="007960C2">
        <w:rPr>
          <w:rFonts w:asciiTheme="minorHAnsi" w:hAnsiTheme="minorHAnsi" w:cstheme="minorHAnsi"/>
          <w:spacing w:val="-3"/>
          <w:lang w:eastAsia="hi-IN" w:bidi="hi-IN"/>
        </w:rPr>
        <w:t xml:space="preserve">Presentar los </w:t>
      </w:r>
      <w:r w:rsidRPr="008D44A1">
        <w:rPr>
          <w:rFonts w:asciiTheme="minorHAnsi" w:hAnsiTheme="minorHAnsi" w:cstheme="minorHAnsi"/>
          <w:spacing w:val="-3"/>
          <w:lang w:eastAsia="hi-IN" w:bidi="hi-IN"/>
        </w:rPr>
        <w:t>documentos que acrediten la situación financiera y variaciones, incluyendo los formularios de la declaración del Impuesto a la Renta presentados al SRI del oferente correspondiente al año fiscal 201</w:t>
      </w:r>
      <w:r w:rsidR="00CE0D17" w:rsidRPr="008D44A1">
        <w:rPr>
          <w:rFonts w:asciiTheme="minorHAnsi" w:hAnsiTheme="minorHAnsi" w:cstheme="minorHAnsi"/>
          <w:spacing w:val="-3"/>
          <w:lang w:eastAsia="hi-IN" w:bidi="hi-IN"/>
        </w:rPr>
        <w:t>7</w:t>
      </w:r>
      <w:r w:rsidRPr="008D44A1">
        <w:rPr>
          <w:rFonts w:asciiTheme="minorHAnsi" w:hAnsiTheme="minorHAnsi" w:cstheme="minorHAnsi"/>
          <w:spacing w:val="-3"/>
          <w:lang w:eastAsia="hi-IN" w:bidi="hi-IN"/>
        </w:rPr>
        <w:t xml:space="preserve"> o su equivalente para empresas extranjeras. Los consorcios por constituirse presentarán la documentación correspondiente</w:t>
      </w:r>
      <w:r w:rsidRPr="007960C2">
        <w:rPr>
          <w:rFonts w:asciiTheme="minorHAnsi" w:hAnsiTheme="minorHAnsi" w:cstheme="minorHAnsi"/>
          <w:spacing w:val="-3"/>
          <w:lang w:eastAsia="hi-IN" w:bidi="hi-IN"/>
        </w:rPr>
        <w:t xml:space="preserve"> a cada empresa integrante.</w:t>
      </w:r>
    </w:p>
    <w:p w14:paraId="5FB46FAE" w14:textId="23332359" w:rsidR="007960C2" w:rsidRPr="007960C2" w:rsidRDefault="007960C2" w:rsidP="007960C2">
      <w:pPr>
        <w:ind w:right="45"/>
        <w:jc w:val="both"/>
        <w:rPr>
          <w:rFonts w:asciiTheme="minorHAnsi" w:hAnsiTheme="minorHAnsi" w:cstheme="minorHAnsi"/>
        </w:rPr>
      </w:pPr>
      <w:r w:rsidRPr="007960C2">
        <w:rPr>
          <w:rFonts w:asciiTheme="minorHAnsi" w:eastAsia="Calibri" w:hAnsiTheme="minorHAnsi" w:cstheme="minorHAnsi"/>
        </w:rPr>
        <w:t xml:space="preserve">La </w:t>
      </w:r>
      <w:r w:rsidR="00985166">
        <w:rPr>
          <w:rFonts w:asciiTheme="minorHAnsi" w:eastAsia="Calibri" w:hAnsiTheme="minorHAnsi" w:cstheme="minorHAnsi"/>
        </w:rPr>
        <w:t>Comisión Técnica</w:t>
      </w:r>
      <w:r w:rsidRPr="007960C2">
        <w:rPr>
          <w:rFonts w:asciiTheme="minorHAnsi" w:eastAsia="Calibri" w:hAnsiTheme="minorHAnsi" w:cstheme="minorHAnsi"/>
        </w:rPr>
        <w:t xml:space="preserve"> de </w:t>
      </w:r>
      <w:r>
        <w:rPr>
          <w:rFonts w:asciiTheme="minorHAnsi" w:eastAsia="Calibri" w:hAnsiTheme="minorHAnsi" w:cstheme="minorHAnsi"/>
        </w:rPr>
        <w:t>MOVILIDAD MACHALA</w:t>
      </w:r>
      <w:r w:rsidRPr="007960C2">
        <w:rPr>
          <w:rFonts w:asciiTheme="minorHAnsi" w:eastAsia="Calibri" w:hAnsiTheme="minorHAnsi" w:cstheme="minorHAnsi"/>
        </w:rPr>
        <w:t xml:space="preserve"> EP ha procedido a incorporar en los pliegos los índices financieros que van a ser utilizados en el procedimiento de contratación y cuál es el valor mínimo/máximo para cada uno de ellos.</w:t>
      </w:r>
    </w:p>
    <w:p w14:paraId="282D4DD7" w14:textId="73BD5CB4" w:rsidR="007960C2" w:rsidRPr="007960C2" w:rsidRDefault="007960C2" w:rsidP="006C3A5B">
      <w:pPr>
        <w:numPr>
          <w:ilvl w:val="0"/>
          <w:numId w:val="16"/>
        </w:numPr>
        <w:suppressAutoHyphens/>
        <w:spacing w:after="160"/>
        <w:jc w:val="both"/>
        <w:rPr>
          <w:rFonts w:asciiTheme="minorHAnsi" w:eastAsia="Calibri" w:hAnsiTheme="minorHAnsi" w:cstheme="minorHAnsi"/>
          <w:lang w:eastAsia="ar-SA"/>
        </w:rPr>
      </w:pPr>
      <w:r w:rsidRPr="007960C2">
        <w:rPr>
          <w:rFonts w:asciiTheme="minorHAnsi" w:eastAsia="Calibri" w:hAnsiTheme="minorHAnsi" w:cstheme="minorHAnsi"/>
          <w:lang w:eastAsia="ar-SA"/>
        </w:rPr>
        <w:t>Índice de Solvencia: Activo Corriente</w:t>
      </w:r>
      <w:r w:rsidR="0086322B">
        <w:rPr>
          <w:rFonts w:asciiTheme="minorHAnsi" w:eastAsia="Calibri" w:hAnsiTheme="minorHAnsi" w:cstheme="minorHAnsi"/>
          <w:lang w:eastAsia="ar-SA"/>
        </w:rPr>
        <w:t xml:space="preserve"> </w:t>
      </w:r>
      <w:r w:rsidRPr="007960C2">
        <w:rPr>
          <w:rFonts w:asciiTheme="minorHAnsi" w:eastAsia="Calibri" w:hAnsiTheme="minorHAnsi" w:cstheme="minorHAnsi"/>
          <w:lang w:eastAsia="ar-SA"/>
        </w:rPr>
        <w:t>/</w:t>
      </w:r>
      <w:r w:rsidR="0086322B">
        <w:rPr>
          <w:rFonts w:asciiTheme="minorHAnsi" w:eastAsia="Calibri" w:hAnsiTheme="minorHAnsi" w:cstheme="minorHAnsi"/>
          <w:lang w:eastAsia="ar-SA"/>
        </w:rPr>
        <w:t xml:space="preserve"> </w:t>
      </w:r>
      <w:r w:rsidRPr="007960C2">
        <w:rPr>
          <w:rFonts w:asciiTheme="minorHAnsi" w:eastAsia="Calibri" w:hAnsiTheme="minorHAnsi" w:cstheme="minorHAnsi"/>
          <w:lang w:eastAsia="ar-SA"/>
        </w:rPr>
        <w:t>Pasivo Corriente = o &gt; 1,00</w:t>
      </w:r>
      <w:r w:rsidR="0086322B">
        <w:rPr>
          <w:rFonts w:asciiTheme="minorHAnsi" w:eastAsia="Calibri" w:hAnsiTheme="minorHAnsi" w:cstheme="minorHAnsi"/>
          <w:lang w:eastAsia="ar-SA"/>
        </w:rPr>
        <w:t xml:space="preserve">       </w:t>
      </w:r>
      <w:r w:rsidRPr="007960C2">
        <w:rPr>
          <w:rFonts w:asciiTheme="minorHAnsi" w:eastAsia="Calibri" w:hAnsiTheme="minorHAnsi" w:cstheme="minorHAnsi"/>
          <w:lang w:eastAsia="ar-SA"/>
        </w:rPr>
        <w:t xml:space="preserve"> </w:t>
      </w:r>
    </w:p>
    <w:p w14:paraId="6D0FEC99" w14:textId="77777777" w:rsidR="007960C2" w:rsidRPr="007960C2" w:rsidRDefault="007960C2" w:rsidP="006C3A5B">
      <w:pPr>
        <w:numPr>
          <w:ilvl w:val="0"/>
          <w:numId w:val="16"/>
        </w:numPr>
        <w:suppressAutoHyphens/>
        <w:spacing w:after="160"/>
        <w:jc w:val="both"/>
        <w:rPr>
          <w:rFonts w:asciiTheme="minorHAnsi" w:eastAsia="Calibri" w:hAnsiTheme="minorHAnsi" w:cstheme="minorHAnsi"/>
          <w:lang w:eastAsia="ar-SA"/>
        </w:rPr>
      </w:pPr>
      <w:r w:rsidRPr="007960C2">
        <w:rPr>
          <w:rFonts w:asciiTheme="minorHAnsi" w:eastAsia="Calibri" w:hAnsiTheme="minorHAnsi" w:cstheme="minorHAnsi"/>
          <w:lang w:eastAsia="ar-SA"/>
        </w:rPr>
        <w:t>Índice de Endeudamiento: Pasivo Total / Patrimonio = o &lt; 1,5</w:t>
      </w:r>
    </w:p>
    <w:p w14:paraId="16F48BF7" w14:textId="77777777" w:rsidR="007960C2" w:rsidRPr="007960C2" w:rsidRDefault="007960C2" w:rsidP="007960C2">
      <w:pPr>
        <w:jc w:val="both"/>
        <w:rPr>
          <w:rFonts w:asciiTheme="minorHAnsi" w:eastAsia="Calibri" w:hAnsiTheme="minorHAnsi" w:cstheme="minorHAnsi"/>
        </w:rPr>
      </w:pPr>
      <w:r w:rsidRPr="007960C2">
        <w:rPr>
          <w:rFonts w:asciiTheme="minorHAnsi" w:eastAsia="Calibri" w:hAnsiTheme="minorHAnsi" w:cstheme="minorHAnsi"/>
        </w:rPr>
        <w:t>El incumplimiento de los índices financieros no es causal de rechazo de la oferta.</w:t>
      </w:r>
    </w:p>
    <w:p w14:paraId="3EAA493D" w14:textId="1B889BED" w:rsidR="007960C2" w:rsidRPr="007960C2" w:rsidRDefault="00D32F3F" w:rsidP="007960C2">
      <w:pPr>
        <w:jc w:val="both"/>
        <w:rPr>
          <w:rFonts w:asciiTheme="minorHAnsi" w:eastAsia="Calibri" w:hAnsiTheme="minorHAnsi" w:cstheme="minorHAnsi"/>
          <w:b/>
        </w:rPr>
      </w:pPr>
      <w:r>
        <w:rPr>
          <w:rFonts w:asciiTheme="minorHAnsi" w:eastAsia="Calibri" w:hAnsiTheme="minorHAnsi" w:cstheme="minorHAnsi"/>
          <w:b/>
        </w:rPr>
        <w:t>A-</w:t>
      </w:r>
      <w:r w:rsidR="007960C2" w:rsidRPr="007960C2">
        <w:rPr>
          <w:rFonts w:asciiTheme="minorHAnsi" w:eastAsia="Calibri" w:hAnsiTheme="minorHAnsi" w:cstheme="minorHAnsi"/>
          <w:b/>
        </w:rPr>
        <w:t>5.- Modelo del sistema:</w:t>
      </w:r>
    </w:p>
    <w:p w14:paraId="25C88014" w14:textId="1E1152D7" w:rsidR="007960C2" w:rsidRPr="007960C2" w:rsidRDefault="007960C2" w:rsidP="007960C2">
      <w:pPr>
        <w:jc w:val="both"/>
        <w:rPr>
          <w:rFonts w:asciiTheme="minorHAnsi" w:eastAsia="Calibri" w:hAnsiTheme="minorHAnsi" w:cstheme="minorHAnsi"/>
        </w:rPr>
      </w:pPr>
      <w:r w:rsidRPr="007960C2">
        <w:rPr>
          <w:rFonts w:asciiTheme="minorHAnsi" w:eastAsia="Calibri" w:hAnsiTheme="minorHAnsi" w:cstheme="minorHAnsi"/>
        </w:rPr>
        <w:t xml:space="preserve">El oferente deberá presentar los manuales operativos </w:t>
      </w:r>
      <w:r w:rsidR="008D44A1">
        <w:rPr>
          <w:rFonts w:asciiTheme="minorHAnsi" w:eastAsia="Calibri" w:hAnsiTheme="minorHAnsi" w:cstheme="minorHAnsi"/>
        </w:rPr>
        <w:t xml:space="preserve">del </w:t>
      </w:r>
      <w:r w:rsidR="004E39C6" w:rsidRPr="004E39C6">
        <w:rPr>
          <w:rFonts w:asciiTheme="minorHAnsi" w:eastAsia="Calibri" w:hAnsiTheme="minorHAnsi" w:cstheme="minorHAnsi"/>
        </w:rPr>
        <w:t>EQUIPAMIENTO TÉCNICO Y TECNOLÓGICO EN LA ASUNCIÓN DE LA COMPETENCIA DEL CONTROL Y VIGILANCIA MÓVIL DEL TRÁNSITO EN EL TERRITORIO DEL CANTÓN MACHALA</w:t>
      </w:r>
      <w:r w:rsidRPr="007960C2">
        <w:rPr>
          <w:rFonts w:asciiTheme="minorHAnsi" w:eastAsia="Calibri" w:hAnsiTheme="minorHAnsi" w:cstheme="minorHAnsi"/>
        </w:rPr>
        <w:t>.</w:t>
      </w:r>
    </w:p>
    <w:p w14:paraId="17E64DB8" w14:textId="2D0D8A1B" w:rsidR="007960C2" w:rsidRPr="007960C2" w:rsidRDefault="00D32F3F" w:rsidP="007960C2">
      <w:pPr>
        <w:jc w:val="both"/>
        <w:rPr>
          <w:rFonts w:asciiTheme="minorHAnsi" w:eastAsia="Calibri" w:hAnsiTheme="minorHAnsi" w:cstheme="minorHAnsi"/>
          <w:b/>
        </w:rPr>
      </w:pPr>
      <w:r>
        <w:rPr>
          <w:rFonts w:asciiTheme="minorHAnsi" w:eastAsia="Calibri" w:hAnsiTheme="minorHAnsi" w:cstheme="minorHAnsi"/>
          <w:b/>
        </w:rPr>
        <w:t>A-</w:t>
      </w:r>
      <w:r w:rsidR="007960C2" w:rsidRPr="007960C2">
        <w:rPr>
          <w:rFonts w:asciiTheme="minorHAnsi" w:eastAsia="Calibri" w:hAnsiTheme="minorHAnsi" w:cstheme="minorHAnsi"/>
          <w:b/>
        </w:rPr>
        <w:t>6.- Metodología:</w:t>
      </w:r>
    </w:p>
    <w:p w14:paraId="79404623" w14:textId="77777777" w:rsidR="007960C2" w:rsidRPr="007960C2" w:rsidRDefault="007960C2" w:rsidP="007960C2">
      <w:pPr>
        <w:jc w:val="both"/>
        <w:rPr>
          <w:rFonts w:asciiTheme="minorHAnsi" w:eastAsia="Calibri" w:hAnsiTheme="minorHAnsi" w:cstheme="minorHAnsi"/>
        </w:rPr>
      </w:pPr>
      <w:r w:rsidRPr="007960C2">
        <w:rPr>
          <w:rFonts w:asciiTheme="minorHAnsi" w:eastAsia="Calibri" w:hAnsiTheme="minorHAnsi" w:cstheme="minorHAnsi"/>
        </w:rPr>
        <w:t xml:space="preserve">A definirse con la empresa adjudicada. </w:t>
      </w:r>
    </w:p>
    <w:p w14:paraId="31CF92B2" w14:textId="4E6CFF49" w:rsidR="007960C2" w:rsidRPr="007960C2" w:rsidRDefault="00D32F3F" w:rsidP="007960C2">
      <w:pPr>
        <w:jc w:val="both"/>
        <w:rPr>
          <w:rFonts w:asciiTheme="minorHAnsi" w:eastAsia="Calibri" w:hAnsiTheme="minorHAnsi" w:cstheme="minorHAnsi"/>
          <w:b/>
        </w:rPr>
      </w:pPr>
      <w:r>
        <w:rPr>
          <w:rFonts w:asciiTheme="minorHAnsi" w:eastAsia="Calibri" w:hAnsiTheme="minorHAnsi" w:cstheme="minorHAnsi"/>
          <w:b/>
        </w:rPr>
        <w:t>A-</w:t>
      </w:r>
      <w:r w:rsidR="007960C2" w:rsidRPr="007960C2">
        <w:rPr>
          <w:rFonts w:asciiTheme="minorHAnsi" w:eastAsia="Calibri" w:hAnsiTheme="minorHAnsi" w:cstheme="minorHAnsi"/>
          <w:b/>
        </w:rPr>
        <w:t xml:space="preserve">7.- Cronograma: </w:t>
      </w:r>
    </w:p>
    <w:p w14:paraId="033B7263" w14:textId="53001353" w:rsidR="007960C2" w:rsidRPr="007960C2" w:rsidRDefault="007960C2" w:rsidP="007960C2">
      <w:pPr>
        <w:jc w:val="both"/>
        <w:rPr>
          <w:rFonts w:asciiTheme="minorHAnsi" w:eastAsia="Calibri" w:hAnsiTheme="minorHAnsi" w:cstheme="minorHAnsi"/>
        </w:rPr>
      </w:pPr>
      <w:r w:rsidRPr="007960C2">
        <w:rPr>
          <w:rFonts w:asciiTheme="minorHAnsi" w:hAnsiTheme="minorHAnsi" w:cstheme="minorHAnsi"/>
          <w:bCs/>
        </w:rPr>
        <w:t xml:space="preserve">Entrega de un cronograma de implementación, capacitación certificada del personal operativo y técnico, soporte y mantenimiento del </w:t>
      </w:r>
      <w:r w:rsidR="004E39C6" w:rsidRPr="004E39C6">
        <w:rPr>
          <w:rFonts w:asciiTheme="minorHAnsi" w:eastAsia="Calibri" w:hAnsiTheme="minorHAnsi" w:cstheme="minorHAnsi"/>
        </w:rPr>
        <w:t>EQUIPAMIENTO TÉCNICO Y TECNOLÓGICO EN LA ASUNCIÓN DE LA COMPETENCIA DEL CONTROL Y VIGILANCIA MÓVIL DEL TRÁNSITO EN EL TERRITORIO DEL CANTÓN MACHALA</w:t>
      </w:r>
      <w:r w:rsidRPr="007960C2">
        <w:rPr>
          <w:rFonts w:asciiTheme="minorHAnsi" w:hAnsiTheme="minorHAnsi" w:cstheme="minorHAnsi"/>
          <w:bCs/>
        </w:rPr>
        <w:t xml:space="preserve">. </w:t>
      </w:r>
      <w:r w:rsidRPr="007960C2">
        <w:rPr>
          <w:rFonts w:asciiTheme="minorHAnsi" w:eastAsia="Calibri" w:hAnsiTheme="minorHAnsi" w:cstheme="minorHAnsi"/>
        </w:rPr>
        <w:t>Las actividades deberán estar suficientemente</w:t>
      </w:r>
      <w:r w:rsidR="0086322B">
        <w:rPr>
          <w:rFonts w:asciiTheme="minorHAnsi" w:eastAsia="Calibri" w:hAnsiTheme="minorHAnsi" w:cstheme="minorHAnsi"/>
        </w:rPr>
        <w:t xml:space="preserve"> </w:t>
      </w:r>
      <w:r w:rsidRPr="007960C2">
        <w:rPr>
          <w:rFonts w:asciiTheme="minorHAnsi" w:eastAsia="Calibri" w:hAnsiTheme="minorHAnsi" w:cstheme="minorHAnsi"/>
        </w:rPr>
        <w:t>diferenciadas</w:t>
      </w:r>
      <w:r w:rsidR="0086322B">
        <w:rPr>
          <w:rFonts w:asciiTheme="minorHAnsi" w:eastAsia="Calibri" w:hAnsiTheme="minorHAnsi" w:cstheme="minorHAnsi"/>
        </w:rPr>
        <w:t xml:space="preserve"> </w:t>
      </w:r>
      <w:r w:rsidRPr="007960C2">
        <w:rPr>
          <w:rFonts w:asciiTheme="minorHAnsi" w:eastAsia="Calibri" w:hAnsiTheme="minorHAnsi" w:cstheme="minorHAnsi"/>
        </w:rPr>
        <w:t>para permitir</w:t>
      </w:r>
      <w:r w:rsidR="0086322B">
        <w:rPr>
          <w:rFonts w:asciiTheme="minorHAnsi" w:eastAsia="Calibri" w:hAnsiTheme="minorHAnsi" w:cstheme="minorHAnsi"/>
        </w:rPr>
        <w:t xml:space="preserve"> </w:t>
      </w:r>
      <w:r w:rsidRPr="007960C2">
        <w:rPr>
          <w:rFonts w:asciiTheme="minorHAnsi" w:eastAsia="Calibri" w:hAnsiTheme="minorHAnsi" w:cstheme="minorHAnsi"/>
        </w:rPr>
        <w:t>su adecuado</w:t>
      </w:r>
      <w:r w:rsidR="0086322B">
        <w:rPr>
          <w:rFonts w:asciiTheme="minorHAnsi" w:eastAsia="Calibri" w:hAnsiTheme="minorHAnsi" w:cstheme="minorHAnsi"/>
        </w:rPr>
        <w:t xml:space="preserve"> </w:t>
      </w:r>
      <w:r w:rsidRPr="007960C2">
        <w:rPr>
          <w:rFonts w:asciiTheme="minorHAnsi" w:eastAsia="Calibri" w:hAnsiTheme="minorHAnsi" w:cstheme="minorHAnsi"/>
        </w:rPr>
        <w:t>control y seguimiento.</w:t>
      </w:r>
      <w:r w:rsidR="0086322B">
        <w:rPr>
          <w:rFonts w:asciiTheme="minorHAnsi" w:eastAsia="Calibri" w:hAnsiTheme="minorHAnsi" w:cstheme="minorHAnsi"/>
        </w:rPr>
        <w:t xml:space="preserve"> </w:t>
      </w:r>
      <w:r w:rsidRPr="007960C2">
        <w:rPr>
          <w:rFonts w:asciiTheme="minorHAnsi" w:eastAsia="Calibri" w:hAnsiTheme="minorHAnsi" w:cstheme="minorHAnsi"/>
        </w:rPr>
        <w:t>Se considerará la correcta secuencia de actividades para la implementación y operación.</w:t>
      </w:r>
    </w:p>
    <w:p w14:paraId="1A9FEA87" w14:textId="1F6D3FF9" w:rsidR="007960C2" w:rsidRPr="007960C2" w:rsidRDefault="00D32F3F" w:rsidP="007960C2">
      <w:pPr>
        <w:tabs>
          <w:tab w:val="left" w:pos="-540"/>
        </w:tabs>
        <w:ind w:right="45"/>
        <w:jc w:val="both"/>
        <w:rPr>
          <w:rFonts w:asciiTheme="minorHAnsi" w:eastAsia="Calibri" w:hAnsiTheme="minorHAnsi" w:cstheme="minorHAnsi"/>
          <w:b/>
        </w:rPr>
      </w:pPr>
      <w:r>
        <w:rPr>
          <w:rFonts w:asciiTheme="minorHAnsi" w:eastAsia="Calibri" w:hAnsiTheme="minorHAnsi" w:cstheme="minorHAnsi"/>
          <w:b/>
        </w:rPr>
        <w:lastRenderedPageBreak/>
        <w:t>A-</w:t>
      </w:r>
      <w:r w:rsidR="007960C2" w:rsidRPr="007960C2">
        <w:rPr>
          <w:rFonts w:asciiTheme="minorHAnsi" w:eastAsia="Calibri" w:hAnsiTheme="minorHAnsi" w:cstheme="minorHAnsi"/>
          <w:b/>
        </w:rPr>
        <w:t>8.- Experiencia del oferente:</w:t>
      </w:r>
    </w:p>
    <w:p w14:paraId="03F4F71E" w14:textId="642FDFE5" w:rsidR="007960C2" w:rsidRPr="007960C2" w:rsidRDefault="007960C2" w:rsidP="007960C2">
      <w:pPr>
        <w:tabs>
          <w:tab w:val="left" w:pos="-540"/>
        </w:tabs>
        <w:ind w:right="45"/>
        <w:jc w:val="both"/>
        <w:rPr>
          <w:rFonts w:asciiTheme="minorHAnsi" w:eastAsia="Calibri" w:hAnsiTheme="minorHAnsi" w:cstheme="minorHAnsi"/>
        </w:rPr>
      </w:pPr>
      <w:r w:rsidRPr="007960C2">
        <w:rPr>
          <w:rFonts w:asciiTheme="minorHAnsi" w:eastAsia="Calibri" w:hAnsiTheme="minorHAnsi" w:cstheme="minorHAnsi"/>
        </w:rPr>
        <w:t>La experiencia deberá ser demostrada documentadamente, a través de certificaciones otorgadas por los beneficiarios de los bienes y servicios. En ningún caso se aceptará certificaciones del mismo oferente.</w:t>
      </w:r>
      <w:r w:rsidR="0086322B">
        <w:rPr>
          <w:rFonts w:asciiTheme="minorHAnsi" w:eastAsia="Calibri" w:hAnsiTheme="minorHAnsi" w:cstheme="minorHAnsi"/>
        </w:rPr>
        <w:t xml:space="preserve"> </w:t>
      </w:r>
      <w:r w:rsidRPr="007960C2">
        <w:rPr>
          <w:rFonts w:asciiTheme="minorHAnsi" w:eastAsia="Calibri" w:hAnsiTheme="minorHAnsi" w:cstheme="minorHAnsi"/>
        </w:rPr>
        <w:t xml:space="preserve"> La </w:t>
      </w:r>
      <w:r w:rsidR="00985166">
        <w:rPr>
          <w:rFonts w:asciiTheme="minorHAnsi" w:eastAsia="Calibri" w:hAnsiTheme="minorHAnsi" w:cstheme="minorHAnsi"/>
        </w:rPr>
        <w:t>Comisión Técnica</w:t>
      </w:r>
      <w:r w:rsidRPr="007960C2">
        <w:rPr>
          <w:rFonts w:asciiTheme="minorHAnsi" w:eastAsia="Calibri" w:hAnsiTheme="minorHAnsi" w:cstheme="minorHAnsi"/>
        </w:rPr>
        <w:t xml:space="preserve"> podrá considerar otros documentos en los que se demuestre la experiencia del oferente.</w:t>
      </w:r>
    </w:p>
    <w:p w14:paraId="67B8FB9C" w14:textId="68B1C5CA" w:rsidR="007960C2" w:rsidRPr="007960C2" w:rsidRDefault="00D32F3F" w:rsidP="007960C2">
      <w:pPr>
        <w:tabs>
          <w:tab w:val="left" w:pos="-540"/>
        </w:tabs>
        <w:ind w:right="45"/>
        <w:jc w:val="both"/>
        <w:rPr>
          <w:rFonts w:asciiTheme="minorHAnsi" w:eastAsia="Calibri" w:hAnsiTheme="minorHAnsi" w:cstheme="minorHAnsi"/>
          <w:b/>
          <w:spacing w:val="-3"/>
        </w:rPr>
      </w:pPr>
      <w:r>
        <w:rPr>
          <w:rFonts w:asciiTheme="minorHAnsi" w:eastAsia="Calibri" w:hAnsiTheme="minorHAnsi" w:cstheme="minorHAnsi"/>
          <w:b/>
          <w:spacing w:val="-3"/>
        </w:rPr>
        <w:t>A-</w:t>
      </w:r>
      <w:r w:rsidR="007960C2" w:rsidRPr="007960C2">
        <w:rPr>
          <w:rFonts w:asciiTheme="minorHAnsi" w:eastAsia="Calibri" w:hAnsiTheme="minorHAnsi" w:cstheme="minorHAnsi"/>
          <w:b/>
          <w:spacing w:val="-3"/>
        </w:rPr>
        <w:t xml:space="preserve">9.- Bienes y servicios asignados al proyecto: </w:t>
      </w:r>
    </w:p>
    <w:p w14:paraId="3E9974FA" w14:textId="77777777" w:rsidR="007960C2" w:rsidRPr="007960C2" w:rsidRDefault="007960C2" w:rsidP="007960C2">
      <w:pPr>
        <w:suppressAutoHyphens/>
        <w:jc w:val="both"/>
        <w:rPr>
          <w:rFonts w:asciiTheme="minorHAnsi" w:hAnsiTheme="minorHAnsi" w:cstheme="minorHAnsi"/>
          <w:spacing w:val="-3"/>
          <w:lang w:eastAsia="hi-IN" w:bidi="hi-IN"/>
        </w:rPr>
      </w:pPr>
      <w:r w:rsidRPr="007960C2">
        <w:rPr>
          <w:rFonts w:asciiTheme="minorHAnsi" w:hAnsiTheme="minorHAnsi" w:cstheme="minorHAnsi"/>
          <w:spacing w:val="-3"/>
          <w:lang w:eastAsia="hi-IN" w:bidi="hi-IN"/>
        </w:rPr>
        <w:t>Para cada componente describir los bienes y servicios que proveerá el socio estratégico, justificados documentadamente y manuales técnicos que correspondan.</w:t>
      </w:r>
    </w:p>
    <w:p w14:paraId="2029647A" w14:textId="61667110" w:rsidR="007960C2" w:rsidRPr="007960C2" w:rsidRDefault="007960C2" w:rsidP="007960C2">
      <w:pPr>
        <w:suppressAutoHyphens/>
        <w:jc w:val="both"/>
        <w:rPr>
          <w:rFonts w:asciiTheme="minorHAnsi" w:hAnsiTheme="minorHAnsi" w:cstheme="minorHAnsi"/>
          <w:spacing w:val="-3"/>
          <w:lang w:eastAsia="hi-IN" w:bidi="hi-IN"/>
        </w:rPr>
      </w:pPr>
      <w:r w:rsidRPr="007960C2">
        <w:rPr>
          <w:rFonts w:asciiTheme="minorHAnsi" w:hAnsiTheme="minorHAnsi" w:cstheme="minorHAnsi"/>
          <w:spacing w:val="-3"/>
          <w:lang w:eastAsia="hi-IN" w:bidi="hi-IN"/>
        </w:rPr>
        <w:t>Además, se probará documentadamente la propiedad de los bienes y servicios, o la disponibilidad de recursos financieros propios o línea de crédito aprobada por una institución del sistema financiero para su adquisición.</w:t>
      </w:r>
      <w:r w:rsidR="0086322B">
        <w:rPr>
          <w:rFonts w:asciiTheme="minorHAnsi" w:hAnsiTheme="minorHAnsi" w:cstheme="minorHAnsi"/>
          <w:spacing w:val="-3"/>
          <w:lang w:eastAsia="hi-IN" w:bidi="hi-IN"/>
        </w:rPr>
        <w:t xml:space="preserve"> </w:t>
      </w:r>
    </w:p>
    <w:p w14:paraId="6F006500" w14:textId="50A2CED8" w:rsidR="007960C2" w:rsidRPr="007960C2" w:rsidRDefault="00D32F3F" w:rsidP="007960C2">
      <w:pPr>
        <w:ind w:right="45"/>
        <w:rPr>
          <w:rFonts w:asciiTheme="minorHAnsi" w:eastAsia="Calibri" w:hAnsiTheme="minorHAnsi" w:cstheme="minorHAnsi"/>
          <w:b/>
          <w:spacing w:val="-2"/>
        </w:rPr>
      </w:pPr>
      <w:r>
        <w:rPr>
          <w:rFonts w:asciiTheme="minorHAnsi" w:eastAsia="Calibri" w:hAnsiTheme="minorHAnsi" w:cstheme="minorHAnsi"/>
          <w:b/>
          <w:spacing w:val="-2"/>
        </w:rPr>
        <w:t>A-</w:t>
      </w:r>
      <w:r w:rsidR="007960C2" w:rsidRPr="007960C2">
        <w:rPr>
          <w:rFonts w:asciiTheme="minorHAnsi" w:eastAsia="Calibri" w:hAnsiTheme="minorHAnsi" w:cstheme="minorHAnsi"/>
          <w:b/>
          <w:spacing w:val="-2"/>
        </w:rPr>
        <w:t>10.-</w:t>
      </w:r>
      <w:r w:rsidR="0086322B">
        <w:rPr>
          <w:rFonts w:asciiTheme="minorHAnsi" w:eastAsia="Calibri" w:hAnsiTheme="minorHAnsi" w:cstheme="minorHAnsi"/>
          <w:b/>
          <w:spacing w:val="-2"/>
        </w:rPr>
        <w:t xml:space="preserve"> </w:t>
      </w:r>
      <w:r w:rsidR="007960C2" w:rsidRPr="007960C2">
        <w:rPr>
          <w:rFonts w:asciiTheme="minorHAnsi" w:eastAsia="Calibri" w:hAnsiTheme="minorHAnsi" w:cstheme="minorHAnsi"/>
          <w:b/>
          <w:spacing w:val="-2"/>
        </w:rPr>
        <w:t>Propuesta de inversión:</w:t>
      </w:r>
    </w:p>
    <w:p w14:paraId="7D2F922E" w14:textId="44275761" w:rsidR="007960C2" w:rsidRPr="007960C2" w:rsidRDefault="007960C2" w:rsidP="007960C2">
      <w:pPr>
        <w:jc w:val="both"/>
        <w:rPr>
          <w:rFonts w:asciiTheme="minorHAnsi" w:eastAsia="Calibri" w:hAnsiTheme="minorHAnsi" w:cstheme="minorHAnsi"/>
          <w:spacing w:val="-2"/>
        </w:rPr>
      </w:pPr>
      <w:r w:rsidRPr="007960C2">
        <w:rPr>
          <w:rFonts w:asciiTheme="minorHAnsi" w:eastAsia="Calibri" w:hAnsiTheme="minorHAnsi" w:cstheme="minorHAnsi"/>
          <w:spacing w:val="-2"/>
        </w:rPr>
        <w:t>El oferente consignará la siguiente información sobre la inversión referencial: Inversión referencial por años,</w:t>
      </w:r>
      <w:r w:rsidR="0086322B">
        <w:rPr>
          <w:rFonts w:asciiTheme="minorHAnsi" w:eastAsia="Calibri" w:hAnsiTheme="minorHAnsi" w:cstheme="minorHAnsi"/>
          <w:spacing w:val="-2"/>
        </w:rPr>
        <w:t xml:space="preserve"> </w:t>
      </w:r>
      <w:r w:rsidRPr="007960C2">
        <w:rPr>
          <w:rFonts w:asciiTheme="minorHAnsi" w:eastAsia="Calibri" w:hAnsiTheme="minorHAnsi" w:cstheme="minorHAnsi"/>
          <w:spacing w:val="-2"/>
        </w:rPr>
        <w:t xml:space="preserve">inversión total, participación esperada y forma de pago, y aporte al FONDO DE SEGURIDAD Y EDUCACIÓN VIAL. </w:t>
      </w:r>
    </w:p>
    <w:p w14:paraId="2507DF2E" w14:textId="01B3AEB0" w:rsidR="007960C2" w:rsidRPr="007960C2" w:rsidRDefault="007960C2" w:rsidP="007960C2">
      <w:pPr>
        <w:jc w:val="both"/>
        <w:rPr>
          <w:rFonts w:asciiTheme="minorHAnsi" w:eastAsia="Calibri" w:hAnsiTheme="minorHAnsi" w:cstheme="minorHAnsi"/>
          <w:spacing w:val="-2"/>
        </w:rPr>
      </w:pPr>
      <w:r w:rsidRPr="007960C2">
        <w:rPr>
          <w:rFonts w:asciiTheme="minorHAnsi" w:eastAsia="Calibri" w:hAnsiTheme="minorHAnsi" w:cs="Calibri"/>
          <w:bCs/>
          <w:color w:val="000000" w:themeColor="text1"/>
        </w:rPr>
        <w:t>En el formulario</w:t>
      </w:r>
      <w:r w:rsidR="0086322B">
        <w:rPr>
          <w:rFonts w:asciiTheme="minorHAnsi" w:eastAsia="Calibri" w:hAnsiTheme="minorHAnsi" w:cs="Calibri"/>
          <w:bCs/>
          <w:color w:val="000000" w:themeColor="text1"/>
        </w:rPr>
        <w:t xml:space="preserve"> </w:t>
      </w:r>
      <w:r w:rsidR="00DA1089">
        <w:rPr>
          <w:rFonts w:asciiTheme="minorHAnsi" w:eastAsia="Calibri" w:hAnsiTheme="minorHAnsi" w:cs="Calibri"/>
          <w:bCs/>
          <w:color w:val="000000" w:themeColor="text1"/>
        </w:rPr>
        <w:t>A-</w:t>
      </w:r>
      <w:r w:rsidRPr="007960C2">
        <w:rPr>
          <w:rFonts w:asciiTheme="minorHAnsi" w:eastAsia="Calibri" w:hAnsiTheme="minorHAnsi" w:cstheme="minorHAnsi"/>
          <w:color w:val="000000" w:themeColor="text1"/>
          <w:spacing w:val="-2"/>
        </w:rPr>
        <w:t>2.- Datos generales del oferente, ya consta anexado</w:t>
      </w:r>
      <w:r w:rsidRPr="007960C2">
        <w:rPr>
          <w:rFonts w:asciiTheme="minorHAnsi" w:eastAsia="Calibri" w:hAnsiTheme="minorHAnsi" w:cstheme="minorHAnsi"/>
          <w:spacing w:val="-2"/>
        </w:rPr>
        <w:t xml:space="preserve"> el </w:t>
      </w:r>
      <w:r w:rsidRPr="007960C2">
        <w:rPr>
          <w:rFonts w:asciiTheme="minorHAnsi" w:hAnsiTheme="minorHAnsi" w:cstheme="minorHAnsi"/>
          <w:bCs/>
          <w:lang w:bidi="hi-IN"/>
        </w:rPr>
        <w:t>COMPROMISO DE FINANCIACIÓN DEL PROYECTO.</w:t>
      </w:r>
      <w:r w:rsidR="0086322B">
        <w:rPr>
          <w:rFonts w:asciiTheme="minorHAnsi" w:hAnsiTheme="minorHAnsi" w:cstheme="minorHAnsi"/>
          <w:bCs/>
          <w:lang w:bidi="hi-IN"/>
        </w:rPr>
        <w:t xml:space="preserve">  </w:t>
      </w:r>
    </w:p>
    <w:p w14:paraId="3A09B3EA" w14:textId="03707D8B" w:rsidR="007960C2" w:rsidRPr="007960C2" w:rsidRDefault="00D32F3F" w:rsidP="00503859">
      <w:pPr>
        <w:pStyle w:val="Ttulo4"/>
        <w:rPr>
          <w:rFonts w:eastAsia="Calibri"/>
        </w:rPr>
      </w:pPr>
      <w:r>
        <w:rPr>
          <w:rFonts w:eastAsia="Calibri"/>
        </w:rPr>
        <w:t>B</w:t>
      </w:r>
      <w:r w:rsidR="007960C2" w:rsidRPr="007960C2">
        <w:rPr>
          <w:rFonts w:eastAsia="Calibri"/>
        </w:rPr>
        <w:t>.- Personal técnico asignado al proyecto:</w:t>
      </w:r>
    </w:p>
    <w:p w14:paraId="2147E76F" w14:textId="77777777" w:rsidR="007960C2" w:rsidRPr="007960C2" w:rsidRDefault="007960C2" w:rsidP="007960C2">
      <w:pPr>
        <w:jc w:val="both"/>
        <w:rPr>
          <w:rFonts w:asciiTheme="minorHAnsi" w:eastAsia="Calibri" w:hAnsiTheme="minorHAnsi" w:cstheme="minorHAnsi"/>
          <w:spacing w:val="-2"/>
        </w:rPr>
      </w:pPr>
      <w:r w:rsidRPr="007960C2">
        <w:rPr>
          <w:rFonts w:asciiTheme="minorHAnsi" w:eastAsia="Calibri" w:hAnsiTheme="minorHAnsi" w:cstheme="minorHAnsi"/>
          <w:spacing w:val="-2"/>
        </w:rPr>
        <w:t>De acuerdo al requerimiento, el Oferente consignará la siguiente información del personal técnico asignado al proyecto.</w:t>
      </w:r>
    </w:p>
    <w:p w14:paraId="5E86557B" w14:textId="6F200768" w:rsidR="007960C2" w:rsidRPr="007960C2" w:rsidRDefault="00D32F3F" w:rsidP="007960C2">
      <w:pPr>
        <w:jc w:val="both"/>
        <w:rPr>
          <w:rFonts w:asciiTheme="minorHAnsi" w:eastAsia="Calibri" w:hAnsiTheme="minorHAnsi" w:cs="Calibri"/>
          <w:bCs/>
        </w:rPr>
      </w:pPr>
      <w:r>
        <w:rPr>
          <w:rFonts w:asciiTheme="minorHAnsi" w:eastAsia="Calibri" w:hAnsiTheme="minorHAnsi" w:cs="Calibri"/>
          <w:bCs/>
        </w:rPr>
        <w:t>B-</w:t>
      </w:r>
      <w:r w:rsidR="007960C2" w:rsidRPr="007960C2">
        <w:rPr>
          <w:rFonts w:asciiTheme="minorHAnsi" w:eastAsia="Calibri" w:hAnsiTheme="minorHAnsi" w:cs="Calibri"/>
          <w:bCs/>
        </w:rPr>
        <w:t>1.- Personal técnico asignado al proyecto.</w:t>
      </w:r>
    </w:p>
    <w:p w14:paraId="628A2673" w14:textId="7185E599" w:rsidR="007960C2" w:rsidRPr="007960C2" w:rsidRDefault="00D32F3F" w:rsidP="007960C2">
      <w:pPr>
        <w:jc w:val="both"/>
        <w:rPr>
          <w:rFonts w:asciiTheme="minorHAnsi" w:eastAsia="Calibri" w:hAnsiTheme="minorHAnsi" w:cs="Calibri"/>
          <w:bCs/>
        </w:rPr>
      </w:pPr>
      <w:r>
        <w:rPr>
          <w:rFonts w:asciiTheme="minorHAnsi" w:eastAsia="Calibri" w:hAnsiTheme="minorHAnsi" w:cs="Calibri"/>
          <w:bCs/>
        </w:rPr>
        <w:t>B-</w:t>
      </w:r>
      <w:r w:rsidR="007960C2" w:rsidRPr="007960C2">
        <w:rPr>
          <w:rFonts w:asciiTheme="minorHAnsi" w:eastAsia="Calibri" w:hAnsiTheme="minorHAnsi" w:cs="Calibri"/>
          <w:bCs/>
        </w:rPr>
        <w:t>2</w:t>
      </w:r>
      <w:r w:rsidR="0086322B">
        <w:rPr>
          <w:rFonts w:asciiTheme="minorHAnsi" w:eastAsia="Calibri" w:hAnsiTheme="minorHAnsi" w:cs="Calibri"/>
          <w:bCs/>
        </w:rPr>
        <w:t xml:space="preserve"> </w:t>
      </w:r>
      <w:r w:rsidR="007960C2" w:rsidRPr="007960C2">
        <w:rPr>
          <w:rFonts w:asciiTheme="minorHAnsi" w:eastAsia="Calibri" w:hAnsiTheme="minorHAnsi" w:cs="Calibri"/>
          <w:bCs/>
        </w:rPr>
        <w:t xml:space="preserve"> Compromiso del personal técnico asignado al proyecto.</w:t>
      </w:r>
    </w:p>
    <w:p w14:paraId="68F1F0A7" w14:textId="52238B87" w:rsidR="007960C2" w:rsidRPr="007960C2" w:rsidRDefault="00D32F3F" w:rsidP="007960C2">
      <w:pPr>
        <w:jc w:val="both"/>
        <w:rPr>
          <w:rFonts w:asciiTheme="minorHAnsi" w:eastAsia="Calibri" w:hAnsiTheme="minorHAnsi" w:cs="Calibri"/>
          <w:bCs/>
        </w:rPr>
      </w:pPr>
      <w:r>
        <w:rPr>
          <w:rFonts w:asciiTheme="minorHAnsi" w:eastAsia="Calibri" w:hAnsiTheme="minorHAnsi" w:cs="Calibri"/>
          <w:bCs/>
        </w:rPr>
        <w:t>B-</w:t>
      </w:r>
      <w:r w:rsidR="007960C2" w:rsidRPr="007960C2">
        <w:rPr>
          <w:rFonts w:asciiTheme="minorHAnsi" w:eastAsia="Calibri" w:hAnsiTheme="minorHAnsi" w:cs="Calibri"/>
          <w:bCs/>
        </w:rPr>
        <w:t>3</w:t>
      </w:r>
      <w:r w:rsidR="0086322B">
        <w:rPr>
          <w:rFonts w:asciiTheme="minorHAnsi" w:eastAsia="Calibri" w:hAnsiTheme="minorHAnsi" w:cs="Calibri"/>
          <w:bCs/>
        </w:rPr>
        <w:t xml:space="preserve"> </w:t>
      </w:r>
      <w:r w:rsidR="007960C2" w:rsidRPr="007960C2">
        <w:rPr>
          <w:rFonts w:asciiTheme="minorHAnsi" w:eastAsia="Calibri" w:hAnsiTheme="minorHAnsi" w:cs="Calibri"/>
          <w:bCs/>
        </w:rPr>
        <w:t>Hoja de vida del personal técnico asignado al proyecto.</w:t>
      </w:r>
    </w:p>
    <w:p w14:paraId="24AA1F92" w14:textId="7B8D19FF" w:rsidR="007960C2" w:rsidRPr="007960C2" w:rsidRDefault="00D32F3F" w:rsidP="00503859">
      <w:pPr>
        <w:pStyle w:val="Ttulo4"/>
        <w:rPr>
          <w:rFonts w:eastAsia="Calibri"/>
        </w:rPr>
      </w:pPr>
      <w:r>
        <w:rPr>
          <w:rFonts w:eastAsia="Calibri"/>
        </w:rPr>
        <w:t>C</w:t>
      </w:r>
      <w:r w:rsidR="007960C2" w:rsidRPr="007960C2">
        <w:rPr>
          <w:rFonts w:eastAsia="Calibri"/>
        </w:rPr>
        <w:t>.- Compromiso de asociación o consorcio:</w:t>
      </w:r>
    </w:p>
    <w:p w14:paraId="2D89E2E8" w14:textId="77777777" w:rsidR="007960C2" w:rsidRPr="007960C2" w:rsidRDefault="007960C2" w:rsidP="007960C2">
      <w:pPr>
        <w:tabs>
          <w:tab w:val="center" w:pos="4680"/>
        </w:tabs>
        <w:jc w:val="both"/>
        <w:rPr>
          <w:rFonts w:asciiTheme="minorHAnsi" w:eastAsia="Calibri" w:hAnsiTheme="minorHAnsi" w:cs="Calibri"/>
          <w:bCs/>
        </w:rPr>
      </w:pPr>
      <w:r w:rsidRPr="007960C2">
        <w:rPr>
          <w:rFonts w:asciiTheme="minorHAnsi" w:eastAsia="Calibri" w:hAnsiTheme="minorHAnsi" w:cstheme="minorHAnsi"/>
          <w:bCs/>
        </w:rPr>
        <w:t xml:space="preserve">En caso de aplicar, </w:t>
      </w:r>
      <w:r w:rsidRPr="007960C2">
        <w:rPr>
          <w:rFonts w:asciiTheme="minorHAnsi" w:eastAsia="Calibri" w:hAnsiTheme="minorHAnsi" w:cs="Calibri"/>
          <w:bCs/>
        </w:rPr>
        <w:t xml:space="preserve">los oferentes comprometidos en la conformación de la asociación o consorcio, declaran bajo juramento que, si fueren seleccionados, constituirán el consorcio o asociación mediante escritura pública celebrada ante Notario Público en la República del Ecuador. </w:t>
      </w:r>
    </w:p>
    <w:p w14:paraId="1DD2A0F8" w14:textId="7D766047" w:rsidR="007960C2" w:rsidRPr="007960C2" w:rsidRDefault="007960C2" w:rsidP="007960C2">
      <w:pPr>
        <w:tabs>
          <w:tab w:val="center" w:pos="4680"/>
        </w:tabs>
        <w:jc w:val="both"/>
        <w:rPr>
          <w:rFonts w:asciiTheme="minorHAnsi" w:eastAsia="Calibri" w:hAnsiTheme="minorHAnsi" w:cstheme="minorHAnsi"/>
          <w:b/>
          <w:bCs/>
          <w:color w:val="FF0000"/>
        </w:rPr>
      </w:pPr>
      <w:r w:rsidRPr="007960C2">
        <w:rPr>
          <w:rFonts w:asciiTheme="minorHAnsi" w:eastAsia="Calibri" w:hAnsiTheme="minorHAnsi" w:cs="Calibri"/>
          <w:bCs/>
        </w:rPr>
        <w:t>En el formulario</w:t>
      </w:r>
      <w:r w:rsidR="0086322B">
        <w:rPr>
          <w:rFonts w:asciiTheme="minorHAnsi" w:eastAsia="Calibri" w:hAnsiTheme="minorHAnsi" w:cs="Calibri"/>
          <w:bCs/>
        </w:rPr>
        <w:t xml:space="preserve"> </w:t>
      </w:r>
      <w:r w:rsidR="00DA1089">
        <w:rPr>
          <w:rFonts w:asciiTheme="minorHAnsi" w:eastAsia="Calibri" w:hAnsiTheme="minorHAnsi" w:cs="Calibri"/>
          <w:bCs/>
        </w:rPr>
        <w:t>A-</w:t>
      </w:r>
      <w:r w:rsidRPr="007960C2">
        <w:rPr>
          <w:rFonts w:asciiTheme="minorHAnsi" w:eastAsia="Calibri" w:hAnsiTheme="minorHAnsi" w:cstheme="minorHAnsi"/>
          <w:spacing w:val="-2"/>
        </w:rPr>
        <w:t>2</w:t>
      </w:r>
      <w:r w:rsidRPr="007960C2">
        <w:rPr>
          <w:rFonts w:asciiTheme="minorHAnsi" w:eastAsia="Calibri" w:hAnsiTheme="minorHAnsi" w:cstheme="minorHAnsi"/>
          <w:color w:val="000000" w:themeColor="text1"/>
          <w:spacing w:val="-2"/>
        </w:rPr>
        <w:t>.- Datos generales del oferente</w:t>
      </w:r>
      <w:r w:rsidRPr="007960C2">
        <w:rPr>
          <w:rFonts w:asciiTheme="minorHAnsi" w:eastAsia="Calibri" w:hAnsiTheme="minorHAnsi" w:cstheme="minorHAnsi"/>
          <w:spacing w:val="-2"/>
        </w:rPr>
        <w:t xml:space="preserve">, ya consta anexado </w:t>
      </w:r>
      <w:r w:rsidRPr="007960C2">
        <w:rPr>
          <w:rFonts w:asciiTheme="minorHAnsi" w:hAnsiTheme="minorHAnsi" w:cstheme="minorHAnsi"/>
          <w:bCs/>
          <w:lang w:bidi="hi-IN"/>
        </w:rPr>
        <w:t>el compromiso de asociación o consorcio, en escritura pública celebrada ante Notario Público en la República del Ecuador,</w:t>
      </w:r>
      <w:r w:rsidR="0086322B">
        <w:rPr>
          <w:rFonts w:asciiTheme="minorHAnsi" w:hAnsiTheme="minorHAnsi" w:cstheme="minorHAnsi"/>
          <w:bCs/>
          <w:lang w:bidi="hi-IN"/>
        </w:rPr>
        <w:t xml:space="preserve"> </w:t>
      </w:r>
      <w:r w:rsidRPr="007960C2">
        <w:rPr>
          <w:rFonts w:asciiTheme="minorHAnsi" w:hAnsiTheme="minorHAnsi" w:cstheme="minorHAnsi"/>
          <w:bCs/>
          <w:lang w:bidi="hi-IN"/>
        </w:rPr>
        <w:t>en el cual además designarán un</w:t>
      </w:r>
      <w:r w:rsidR="0086322B">
        <w:rPr>
          <w:rFonts w:asciiTheme="minorHAnsi" w:hAnsiTheme="minorHAnsi" w:cstheme="minorHAnsi"/>
          <w:bCs/>
          <w:lang w:bidi="hi-IN"/>
        </w:rPr>
        <w:t xml:space="preserve"> </w:t>
      </w:r>
      <w:r w:rsidRPr="007960C2">
        <w:rPr>
          <w:rFonts w:asciiTheme="minorHAnsi" w:hAnsiTheme="minorHAnsi" w:cstheme="minorHAnsi"/>
          <w:bCs/>
          <w:lang w:bidi="hi-IN"/>
        </w:rPr>
        <w:t>mandatario que los represente.</w:t>
      </w:r>
    </w:p>
    <w:p w14:paraId="347616E5" w14:textId="15705CAA" w:rsidR="007960C2" w:rsidRPr="007960C2" w:rsidRDefault="00D32F3F" w:rsidP="00503859">
      <w:pPr>
        <w:pStyle w:val="Ttulo4"/>
        <w:rPr>
          <w:rFonts w:eastAsia="Calibri"/>
        </w:rPr>
      </w:pPr>
      <w:r>
        <w:rPr>
          <w:rFonts w:eastAsia="Calibri"/>
        </w:rPr>
        <w:lastRenderedPageBreak/>
        <w:t>D</w:t>
      </w:r>
      <w:r w:rsidR="007960C2" w:rsidRPr="007960C2">
        <w:rPr>
          <w:rFonts w:eastAsia="Calibri"/>
        </w:rPr>
        <w:t>.- Licitud de fondos:</w:t>
      </w:r>
    </w:p>
    <w:p w14:paraId="31593000" w14:textId="77777777" w:rsidR="007960C2" w:rsidRPr="007960C2" w:rsidRDefault="007960C2" w:rsidP="007960C2">
      <w:pPr>
        <w:jc w:val="both"/>
        <w:rPr>
          <w:rFonts w:asciiTheme="minorHAnsi" w:hAnsiTheme="minorHAnsi" w:cs="Calibri"/>
          <w:bCs/>
          <w:lang w:bidi="hi-IN"/>
        </w:rPr>
      </w:pPr>
      <w:r w:rsidRPr="007960C2">
        <w:rPr>
          <w:rFonts w:asciiTheme="minorHAnsi" w:eastAsia="Calibri" w:hAnsiTheme="minorHAnsi" w:cs="Calibri"/>
        </w:rPr>
        <w:t xml:space="preserve">Consiste en la declaración que hace el oferente que los fondos que serán utilizados para financiar el proyecto, </w:t>
      </w:r>
      <w:r w:rsidRPr="007960C2">
        <w:rPr>
          <w:rFonts w:asciiTheme="minorHAnsi" w:hAnsiTheme="minorHAnsi" w:cs="Calibri"/>
          <w:bCs/>
          <w:lang w:bidi="hi-IN"/>
        </w:rPr>
        <w:t>son lícitos y no proceden del lavado de activos, ni son producto o resultado de delitos o constituyen instrumentos de ellos, ni provienen de paraísos fiscales.</w:t>
      </w:r>
    </w:p>
    <w:p w14:paraId="45933D8D" w14:textId="32110CD1" w:rsidR="007960C2" w:rsidRPr="007960C2" w:rsidRDefault="007960C2" w:rsidP="007960C2">
      <w:pPr>
        <w:rPr>
          <w:rFonts w:asciiTheme="minorHAnsi" w:hAnsiTheme="minorHAnsi" w:cstheme="minorHAnsi"/>
          <w:bCs/>
          <w:lang w:bidi="hi-IN"/>
        </w:rPr>
      </w:pPr>
      <w:r w:rsidRPr="007960C2">
        <w:rPr>
          <w:rFonts w:asciiTheme="minorHAnsi" w:eastAsia="Calibri" w:hAnsiTheme="minorHAnsi" w:cs="Calibri"/>
        </w:rPr>
        <w:t>En el formulario</w:t>
      </w:r>
      <w:r w:rsidR="0086322B">
        <w:rPr>
          <w:rFonts w:asciiTheme="minorHAnsi" w:eastAsia="Calibri" w:hAnsiTheme="minorHAnsi" w:cs="Calibri"/>
        </w:rPr>
        <w:t xml:space="preserve"> </w:t>
      </w:r>
      <w:r w:rsidR="00A94E1A">
        <w:rPr>
          <w:rFonts w:asciiTheme="minorHAnsi" w:eastAsia="Calibri" w:hAnsiTheme="minorHAnsi" w:cs="Calibri"/>
        </w:rPr>
        <w:t>A-</w:t>
      </w:r>
      <w:r w:rsidRPr="007960C2">
        <w:rPr>
          <w:rFonts w:asciiTheme="minorHAnsi" w:eastAsia="Calibri" w:hAnsiTheme="minorHAnsi" w:cs="Calibri"/>
        </w:rPr>
        <w:t xml:space="preserve">2.- Datos generales del oferente, ya consta anexada la </w:t>
      </w:r>
      <w:r w:rsidRPr="007960C2">
        <w:rPr>
          <w:rFonts w:asciiTheme="minorHAnsi" w:hAnsiTheme="minorHAnsi" w:cstheme="minorHAnsi"/>
          <w:bCs/>
          <w:lang w:bidi="hi-IN"/>
        </w:rPr>
        <w:t>declaración juramentada ante Notario Público de licitud de fondos.</w:t>
      </w:r>
    </w:p>
    <w:p w14:paraId="3CAD23FD" w14:textId="1FB68C83" w:rsidR="007960C2" w:rsidRPr="007960C2" w:rsidRDefault="00503859" w:rsidP="00503859">
      <w:pPr>
        <w:pStyle w:val="Ttulo3"/>
      </w:pPr>
      <w:bookmarkStart w:id="62" w:name="_Toc536531518"/>
      <w:r>
        <w:t xml:space="preserve">6.3 </w:t>
      </w:r>
      <w:r w:rsidR="007960C2" w:rsidRPr="007960C2">
        <w:t>VERIFICACIÓN DE CUMPLIMIENTO DE REQUISITOS MÍNIMOS:</w:t>
      </w:r>
      <w:bookmarkEnd w:id="62"/>
    </w:p>
    <w:p w14:paraId="594A6B9D" w14:textId="570191DB" w:rsidR="007960C2" w:rsidRDefault="007960C2" w:rsidP="007960C2">
      <w:pPr>
        <w:suppressAutoHyphens/>
        <w:jc w:val="both"/>
        <w:rPr>
          <w:rFonts w:cstheme="minorHAnsi"/>
          <w:lang w:eastAsia="hi-IN" w:bidi="hi-IN"/>
        </w:rPr>
      </w:pPr>
      <w:r w:rsidRPr="007960C2">
        <w:rPr>
          <w:rFonts w:asciiTheme="minorHAnsi" w:hAnsiTheme="minorHAnsi" w:cstheme="minorHAnsi"/>
          <w:lang w:eastAsia="hi-IN" w:bidi="hi-IN"/>
        </w:rPr>
        <w:t xml:space="preserve">Para cada oferta, la </w:t>
      </w:r>
      <w:r w:rsidR="00985166">
        <w:rPr>
          <w:rFonts w:asciiTheme="minorHAnsi" w:hAnsiTheme="minorHAnsi" w:cstheme="minorHAnsi"/>
          <w:lang w:eastAsia="hi-IN" w:bidi="hi-IN"/>
        </w:rPr>
        <w:t>Comisión Técnica</w:t>
      </w:r>
      <w:r w:rsidRPr="007960C2">
        <w:rPr>
          <w:rFonts w:asciiTheme="minorHAnsi" w:hAnsiTheme="minorHAnsi" w:cstheme="minorHAnsi"/>
          <w:lang w:eastAsia="hi-IN" w:bidi="hi-IN"/>
        </w:rPr>
        <w:t xml:space="preserve"> verificará el cumplimiento documentado de los requisitos mínimos en lo siguiente: Experiencia general, experiencia específica, personal técnico, experiencia del personal técnico y equipo mínimo</w:t>
      </w:r>
      <w:r w:rsidRPr="00B848C8">
        <w:rPr>
          <w:rFonts w:cstheme="minorHAnsi"/>
          <w:lang w:eastAsia="hi-IN" w:bidi="hi-IN"/>
        </w:rPr>
        <w:t>.</w:t>
      </w:r>
    </w:p>
    <w:p w14:paraId="1D4AFFC3" w14:textId="68771D12" w:rsidR="00503859" w:rsidRPr="00503859" w:rsidRDefault="00503859" w:rsidP="00503859">
      <w:pPr>
        <w:suppressAutoHyphens/>
        <w:jc w:val="both"/>
        <w:rPr>
          <w:rFonts w:cstheme="minorHAnsi"/>
          <w:lang w:eastAsia="hi-IN" w:bidi="hi-IN"/>
        </w:rPr>
      </w:pPr>
      <w:r w:rsidRPr="00503859">
        <w:rPr>
          <w:rFonts w:cstheme="minorHAnsi"/>
          <w:lang w:eastAsia="hi-IN" w:bidi="hi-IN"/>
        </w:rPr>
        <w:t xml:space="preserve">La </w:t>
      </w:r>
      <w:r w:rsidR="00985166">
        <w:rPr>
          <w:rFonts w:cstheme="minorHAnsi"/>
          <w:lang w:eastAsia="hi-IN" w:bidi="hi-IN"/>
        </w:rPr>
        <w:t>Comisión Técnica</w:t>
      </w:r>
      <w:r w:rsidRPr="00503859">
        <w:rPr>
          <w:rFonts w:cstheme="minorHAnsi"/>
          <w:lang w:eastAsia="hi-IN" w:bidi="hi-IN"/>
        </w:rPr>
        <w:t xml:space="preserve">, para la calificación Cumple / No Cumple utilizará el siguiente formato: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449"/>
        <w:gridCol w:w="1555"/>
        <w:gridCol w:w="2109"/>
      </w:tblGrid>
      <w:tr w:rsidR="00503859" w:rsidRPr="00503859" w14:paraId="5CA3E394" w14:textId="77777777" w:rsidTr="00D64049">
        <w:trPr>
          <w:trHeight w:val="365"/>
        </w:trPr>
        <w:tc>
          <w:tcPr>
            <w:tcW w:w="3593" w:type="dxa"/>
            <w:shd w:val="clear" w:color="auto" w:fill="D9D9D9"/>
          </w:tcPr>
          <w:p w14:paraId="61429EE6" w14:textId="77777777" w:rsidR="00503859" w:rsidRPr="00503859" w:rsidRDefault="00503859" w:rsidP="00D64049">
            <w:pPr>
              <w:suppressAutoHyphens/>
              <w:jc w:val="center"/>
              <w:rPr>
                <w:rFonts w:cstheme="minorHAnsi"/>
                <w:b/>
                <w:spacing w:val="-3"/>
                <w:lang w:eastAsia="hi-IN" w:bidi="hi-IN"/>
              </w:rPr>
            </w:pPr>
            <w:r w:rsidRPr="00503859">
              <w:rPr>
                <w:rFonts w:cstheme="minorHAnsi"/>
                <w:b/>
                <w:spacing w:val="-3"/>
                <w:lang w:eastAsia="hi-IN" w:bidi="hi-IN"/>
              </w:rPr>
              <w:t>PARÁMETRO</w:t>
            </w:r>
          </w:p>
        </w:tc>
        <w:tc>
          <w:tcPr>
            <w:tcW w:w="1449" w:type="dxa"/>
            <w:shd w:val="clear" w:color="auto" w:fill="D9D9D9"/>
          </w:tcPr>
          <w:p w14:paraId="53D6CD32" w14:textId="77777777" w:rsidR="00503859" w:rsidRPr="00503859" w:rsidRDefault="00503859" w:rsidP="00D64049">
            <w:pPr>
              <w:suppressAutoHyphens/>
              <w:jc w:val="center"/>
              <w:rPr>
                <w:rFonts w:cstheme="minorHAnsi"/>
                <w:b/>
                <w:spacing w:val="-3"/>
                <w:lang w:eastAsia="hi-IN" w:bidi="hi-IN"/>
              </w:rPr>
            </w:pPr>
            <w:r w:rsidRPr="00503859">
              <w:rPr>
                <w:rFonts w:cstheme="minorHAnsi"/>
                <w:b/>
                <w:spacing w:val="-3"/>
                <w:lang w:eastAsia="hi-IN" w:bidi="hi-IN"/>
              </w:rPr>
              <w:t>CUMPLE</w:t>
            </w:r>
          </w:p>
        </w:tc>
        <w:tc>
          <w:tcPr>
            <w:tcW w:w="1555" w:type="dxa"/>
            <w:shd w:val="clear" w:color="auto" w:fill="D9D9D9"/>
          </w:tcPr>
          <w:p w14:paraId="728AE9BA" w14:textId="77777777" w:rsidR="00503859" w:rsidRPr="00503859" w:rsidRDefault="00503859" w:rsidP="00D64049">
            <w:pPr>
              <w:suppressAutoHyphens/>
              <w:jc w:val="center"/>
              <w:rPr>
                <w:rFonts w:cstheme="minorHAnsi"/>
                <w:b/>
                <w:spacing w:val="-3"/>
                <w:lang w:eastAsia="hi-IN" w:bidi="hi-IN"/>
              </w:rPr>
            </w:pPr>
            <w:r w:rsidRPr="00503859">
              <w:rPr>
                <w:rFonts w:cstheme="minorHAnsi"/>
                <w:b/>
                <w:spacing w:val="-3"/>
                <w:lang w:eastAsia="hi-IN" w:bidi="hi-IN"/>
              </w:rPr>
              <w:t>NO CUMPLE</w:t>
            </w:r>
          </w:p>
        </w:tc>
        <w:tc>
          <w:tcPr>
            <w:tcW w:w="2109" w:type="dxa"/>
            <w:shd w:val="clear" w:color="auto" w:fill="D9D9D9"/>
          </w:tcPr>
          <w:p w14:paraId="56357A5B" w14:textId="77777777" w:rsidR="00503859" w:rsidRPr="00503859" w:rsidRDefault="00503859" w:rsidP="00D64049">
            <w:pPr>
              <w:suppressAutoHyphens/>
              <w:jc w:val="center"/>
              <w:rPr>
                <w:rFonts w:cstheme="minorHAnsi"/>
                <w:b/>
                <w:spacing w:val="-3"/>
                <w:lang w:eastAsia="hi-IN" w:bidi="hi-IN"/>
              </w:rPr>
            </w:pPr>
            <w:r w:rsidRPr="00503859">
              <w:rPr>
                <w:rFonts w:cstheme="minorHAnsi"/>
                <w:b/>
                <w:spacing w:val="-3"/>
                <w:lang w:eastAsia="hi-IN" w:bidi="hi-IN"/>
              </w:rPr>
              <w:t>OBSERVACIONES</w:t>
            </w:r>
          </w:p>
        </w:tc>
      </w:tr>
      <w:tr w:rsidR="00503859" w:rsidRPr="00503859" w14:paraId="01878A31" w14:textId="77777777" w:rsidTr="00D64049">
        <w:tc>
          <w:tcPr>
            <w:tcW w:w="3593" w:type="dxa"/>
            <w:shd w:val="clear" w:color="auto" w:fill="auto"/>
          </w:tcPr>
          <w:p w14:paraId="165E7B89" w14:textId="77777777" w:rsidR="00503859" w:rsidRPr="00503859" w:rsidRDefault="00503859" w:rsidP="00D64049">
            <w:pPr>
              <w:suppressAutoHyphens/>
              <w:jc w:val="both"/>
              <w:rPr>
                <w:rFonts w:cstheme="minorHAnsi"/>
                <w:spacing w:val="-3"/>
                <w:lang w:eastAsia="hi-IN" w:bidi="hi-IN"/>
              </w:rPr>
            </w:pPr>
            <w:r w:rsidRPr="00503859">
              <w:rPr>
                <w:rFonts w:cstheme="minorHAnsi"/>
                <w:spacing w:val="-3"/>
                <w:lang w:eastAsia="hi-IN" w:bidi="hi-IN"/>
              </w:rPr>
              <w:t>Integridad de la oferta</w:t>
            </w:r>
          </w:p>
        </w:tc>
        <w:tc>
          <w:tcPr>
            <w:tcW w:w="1449" w:type="dxa"/>
            <w:shd w:val="clear" w:color="auto" w:fill="auto"/>
          </w:tcPr>
          <w:p w14:paraId="41B5F748" w14:textId="77777777" w:rsidR="00503859" w:rsidRPr="00503859" w:rsidRDefault="00503859" w:rsidP="00D64049">
            <w:pPr>
              <w:suppressAutoHyphens/>
              <w:jc w:val="both"/>
              <w:rPr>
                <w:rFonts w:cstheme="minorHAnsi"/>
                <w:spacing w:val="-3"/>
                <w:lang w:eastAsia="hi-IN" w:bidi="hi-IN"/>
              </w:rPr>
            </w:pPr>
          </w:p>
        </w:tc>
        <w:tc>
          <w:tcPr>
            <w:tcW w:w="1555" w:type="dxa"/>
            <w:shd w:val="clear" w:color="auto" w:fill="auto"/>
          </w:tcPr>
          <w:p w14:paraId="7CDC6E0D" w14:textId="77777777" w:rsidR="00503859" w:rsidRPr="00503859" w:rsidRDefault="00503859" w:rsidP="00D64049">
            <w:pPr>
              <w:suppressAutoHyphens/>
              <w:jc w:val="both"/>
              <w:rPr>
                <w:rFonts w:cstheme="minorHAnsi"/>
                <w:spacing w:val="-3"/>
                <w:lang w:eastAsia="hi-IN" w:bidi="hi-IN"/>
              </w:rPr>
            </w:pPr>
          </w:p>
        </w:tc>
        <w:tc>
          <w:tcPr>
            <w:tcW w:w="2109" w:type="dxa"/>
          </w:tcPr>
          <w:p w14:paraId="2F76F451" w14:textId="77777777" w:rsidR="00503859" w:rsidRPr="00503859" w:rsidRDefault="00503859" w:rsidP="00D64049">
            <w:pPr>
              <w:suppressAutoHyphens/>
              <w:jc w:val="both"/>
              <w:rPr>
                <w:rFonts w:cstheme="minorHAnsi"/>
                <w:spacing w:val="-3"/>
                <w:lang w:eastAsia="hi-IN" w:bidi="hi-IN"/>
              </w:rPr>
            </w:pPr>
          </w:p>
        </w:tc>
      </w:tr>
      <w:tr w:rsidR="00503859" w:rsidRPr="00503859" w14:paraId="0F9EFB0C" w14:textId="77777777" w:rsidTr="00D64049">
        <w:tc>
          <w:tcPr>
            <w:tcW w:w="3593" w:type="dxa"/>
            <w:shd w:val="clear" w:color="auto" w:fill="auto"/>
          </w:tcPr>
          <w:p w14:paraId="47CD2735" w14:textId="77777777" w:rsidR="00503859" w:rsidRPr="00503859" w:rsidRDefault="00503859" w:rsidP="00D64049">
            <w:pPr>
              <w:suppressAutoHyphens/>
              <w:jc w:val="both"/>
              <w:rPr>
                <w:rFonts w:cstheme="minorHAnsi"/>
                <w:spacing w:val="-3"/>
                <w:lang w:eastAsia="hi-IN" w:bidi="hi-IN"/>
              </w:rPr>
            </w:pPr>
            <w:r w:rsidRPr="00503859">
              <w:rPr>
                <w:rFonts w:cstheme="minorHAnsi"/>
                <w:spacing w:val="-3"/>
                <w:lang w:eastAsia="hi-IN" w:bidi="hi-IN"/>
              </w:rPr>
              <w:t>Modelo operativo del sistema</w:t>
            </w:r>
          </w:p>
        </w:tc>
        <w:tc>
          <w:tcPr>
            <w:tcW w:w="1449" w:type="dxa"/>
            <w:shd w:val="clear" w:color="auto" w:fill="auto"/>
          </w:tcPr>
          <w:p w14:paraId="2465F8F2" w14:textId="77777777" w:rsidR="00503859" w:rsidRPr="00503859" w:rsidRDefault="00503859" w:rsidP="00D64049">
            <w:pPr>
              <w:suppressAutoHyphens/>
              <w:jc w:val="both"/>
              <w:rPr>
                <w:rFonts w:cstheme="minorHAnsi"/>
                <w:spacing w:val="-3"/>
                <w:lang w:eastAsia="hi-IN" w:bidi="hi-IN"/>
              </w:rPr>
            </w:pPr>
          </w:p>
        </w:tc>
        <w:tc>
          <w:tcPr>
            <w:tcW w:w="1555" w:type="dxa"/>
            <w:shd w:val="clear" w:color="auto" w:fill="auto"/>
          </w:tcPr>
          <w:p w14:paraId="770C0EF0" w14:textId="77777777" w:rsidR="00503859" w:rsidRPr="00503859" w:rsidRDefault="00503859" w:rsidP="00D64049">
            <w:pPr>
              <w:suppressAutoHyphens/>
              <w:jc w:val="both"/>
              <w:rPr>
                <w:rFonts w:cstheme="minorHAnsi"/>
                <w:spacing w:val="-3"/>
                <w:lang w:eastAsia="hi-IN" w:bidi="hi-IN"/>
              </w:rPr>
            </w:pPr>
          </w:p>
        </w:tc>
        <w:tc>
          <w:tcPr>
            <w:tcW w:w="2109" w:type="dxa"/>
          </w:tcPr>
          <w:p w14:paraId="24A601C7" w14:textId="77777777" w:rsidR="00503859" w:rsidRPr="00503859" w:rsidRDefault="00503859" w:rsidP="00D64049">
            <w:pPr>
              <w:suppressAutoHyphens/>
              <w:jc w:val="both"/>
              <w:rPr>
                <w:rFonts w:cstheme="minorHAnsi"/>
                <w:spacing w:val="-3"/>
                <w:lang w:eastAsia="hi-IN" w:bidi="hi-IN"/>
              </w:rPr>
            </w:pPr>
          </w:p>
        </w:tc>
      </w:tr>
      <w:tr w:rsidR="00503859" w:rsidRPr="00503859" w14:paraId="4A4F5613" w14:textId="77777777" w:rsidTr="00D64049">
        <w:trPr>
          <w:trHeight w:val="98"/>
        </w:trPr>
        <w:tc>
          <w:tcPr>
            <w:tcW w:w="3593" w:type="dxa"/>
            <w:shd w:val="clear" w:color="auto" w:fill="auto"/>
          </w:tcPr>
          <w:p w14:paraId="6111C756" w14:textId="77777777" w:rsidR="00503859" w:rsidRPr="00503859" w:rsidRDefault="00503859" w:rsidP="00D64049">
            <w:pPr>
              <w:suppressAutoHyphens/>
              <w:jc w:val="both"/>
              <w:rPr>
                <w:rFonts w:cstheme="minorHAnsi"/>
                <w:spacing w:val="-3"/>
                <w:lang w:eastAsia="hi-IN" w:bidi="hi-IN"/>
              </w:rPr>
            </w:pPr>
            <w:r w:rsidRPr="00503859">
              <w:rPr>
                <w:rFonts w:cstheme="minorHAnsi"/>
                <w:spacing w:val="-3"/>
                <w:lang w:eastAsia="hi-IN" w:bidi="hi-IN"/>
              </w:rPr>
              <w:t>Experiencia del oferente</w:t>
            </w:r>
          </w:p>
        </w:tc>
        <w:tc>
          <w:tcPr>
            <w:tcW w:w="1449" w:type="dxa"/>
            <w:shd w:val="clear" w:color="auto" w:fill="auto"/>
          </w:tcPr>
          <w:p w14:paraId="02190F21" w14:textId="77777777" w:rsidR="00503859" w:rsidRPr="00503859" w:rsidRDefault="00503859" w:rsidP="00D64049">
            <w:pPr>
              <w:suppressAutoHyphens/>
              <w:jc w:val="both"/>
              <w:rPr>
                <w:rFonts w:cstheme="minorHAnsi"/>
                <w:spacing w:val="-3"/>
                <w:lang w:eastAsia="hi-IN" w:bidi="hi-IN"/>
              </w:rPr>
            </w:pPr>
          </w:p>
        </w:tc>
        <w:tc>
          <w:tcPr>
            <w:tcW w:w="1555" w:type="dxa"/>
            <w:shd w:val="clear" w:color="auto" w:fill="auto"/>
          </w:tcPr>
          <w:p w14:paraId="16661326" w14:textId="77777777" w:rsidR="00503859" w:rsidRPr="00503859" w:rsidRDefault="00503859" w:rsidP="00D64049">
            <w:pPr>
              <w:suppressAutoHyphens/>
              <w:jc w:val="both"/>
              <w:rPr>
                <w:rFonts w:cstheme="minorHAnsi"/>
                <w:spacing w:val="-3"/>
                <w:lang w:eastAsia="hi-IN" w:bidi="hi-IN"/>
              </w:rPr>
            </w:pPr>
          </w:p>
        </w:tc>
        <w:tc>
          <w:tcPr>
            <w:tcW w:w="2109" w:type="dxa"/>
          </w:tcPr>
          <w:p w14:paraId="64F94816" w14:textId="77777777" w:rsidR="00503859" w:rsidRPr="00503859" w:rsidRDefault="00503859" w:rsidP="00D64049">
            <w:pPr>
              <w:suppressAutoHyphens/>
              <w:jc w:val="both"/>
              <w:rPr>
                <w:rFonts w:cstheme="minorHAnsi"/>
                <w:spacing w:val="-3"/>
                <w:lang w:eastAsia="hi-IN" w:bidi="hi-IN"/>
              </w:rPr>
            </w:pPr>
          </w:p>
        </w:tc>
      </w:tr>
      <w:tr w:rsidR="00503859" w:rsidRPr="00503859" w14:paraId="7DA62EE7" w14:textId="77777777" w:rsidTr="00D64049">
        <w:tc>
          <w:tcPr>
            <w:tcW w:w="3593" w:type="dxa"/>
            <w:shd w:val="clear" w:color="auto" w:fill="auto"/>
          </w:tcPr>
          <w:p w14:paraId="60A5E7D3" w14:textId="77777777" w:rsidR="00503859" w:rsidRPr="00503859" w:rsidRDefault="00503859" w:rsidP="00D64049">
            <w:pPr>
              <w:suppressAutoHyphens/>
              <w:jc w:val="both"/>
              <w:rPr>
                <w:rFonts w:cstheme="minorHAnsi"/>
                <w:spacing w:val="-3"/>
                <w:lang w:eastAsia="hi-IN" w:bidi="hi-IN"/>
              </w:rPr>
            </w:pPr>
            <w:r w:rsidRPr="00503859">
              <w:rPr>
                <w:rFonts w:cstheme="minorHAnsi"/>
                <w:spacing w:val="-3"/>
                <w:lang w:eastAsia="hi-IN" w:bidi="hi-IN"/>
              </w:rPr>
              <w:t>Personal técnico propuesto para el proyecto</w:t>
            </w:r>
          </w:p>
        </w:tc>
        <w:tc>
          <w:tcPr>
            <w:tcW w:w="1449" w:type="dxa"/>
            <w:shd w:val="clear" w:color="auto" w:fill="auto"/>
          </w:tcPr>
          <w:p w14:paraId="57BB6A15" w14:textId="77777777" w:rsidR="00503859" w:rsidRPr="00503859" w:rsidRDefault="00503859" w:rsidP="00D64049">
            <w:pPr>
              <w:suppressAutoHyphens/>
              <w:jc w:val="both"/>
              <w:rPr>
                <w:rFonts w:cstheme="minorHAnsi"/>
                <w:spacing w:val="-3"/>
                <w:lang w:eastAsia="hi-IN" w:bidi="hi-IN"/>
              </w:rPr>
            </w:pPr>
          </w:p>
        </w:tc>
        <w:tc>
          <w:tcPr>
            <w:tcW w:w="1555" w:type="dxa"/>
            <w:shd w:val="clear" w:color="auto" w:fill="auto"/>
          </w:tcPr>
          <w:p w14:paraId="4BE19F10" w14:textId="77777777" w:rsidR="00503859" w:rsidRPr="00503859" w:rsidRDefault="00503859" w:rsidP="00D64049">
            <w:pPr>
              <w:suppressAutoHyphens/>
              <w:jc w:val="both"/>
              <w:rPr>
                <w:rFonts w:cstheme="minorHAnsi"/>
                <w:spacing w:val="-3"/>
                <w:lang w:eastAsia="hi-IN" w:bidi="hi-IN"/>
              </w:rPr>
            </w:pPr>
          </w:p>
        </w:tc>
        <w:tc>
          <w:tcPr>
            <w:tcW w:w="2109" w:type="dxa"/>
          </w:tcPr>
          <w:p w14:paraId="29A0172F" w14:textId="77777777" w:rsidR="00503859" w:rsidRPr="00503859" w:rsidRDefault="00503859" w:rsidP="00D64049">
            <w:pPr>
              <w:suppressAutoHyphens/>
              <w:jc w:val="both"/>
              <w:rPr>
                <w:rFonts w:cstheme="minorHAnsi"/>
                <w:spacing w:val="-3"/>
                <w:lang w:eastAsia="hi-IN" w:bidi="hi-IN"/>
              </w:rPr>
            </w:pPr>
          </w:p>
        </w:tc>
      </w:tr>
      <w:tr w:rsidR="00503859" w:rsidRPr="00503859" w14:paraId="61265EF8" w14:textId="77777777" w:rsidTr="00D64049">
        <w:tc>
          <w:tcPr>
            <w:tcW w:w="3593" w:type="dxa"/>
            <w:shd w:val="clear" w:color="auto" w:fill="auto"/>
          </w:tcPr>
          <w:p w14:paraId="6B624309" w14:textId="77777777" w:rsidR="00503859" w:rsidRPr="00503859" w:rsidRDefault="00503859" w:rsidP="00D64049">
            <w:pPr>
              <w:suppressAutoHyphens/>
              <w:jc w:val="both"/>
              <w:rPr>
                <w:rFonts w:cstheme="minorHAnsi"/>
                <w:spacing w:val="-3"/>
                <w:lang w:eastAsia="hi-IN" w:bidi="hi-IN"/>
              </w:rPr>
            </w:pPr>
            <w:r w:rsidRPr="00503859">
              <w:rPr>
                <w:rFonts w:cstheme="minorHAnsi"/>
                <w:spacing w:val="-3"/>
                <w:lang w:eastAsia="hi-IN" w:bidi="hi-IN"/>
              </w:rPr>
              <w:t>Bienes y servicios asignados al proyecto</w:t>
            </w:r>
          </w:p>
        </w:tc>
        <w:tc>
          <w:tcPr>
            <w:tcW w:w="1449" w:type="dxa"/>
            <w:shd w:val="clear" w:color="auto" w:fill="auto"/>
          </w:tcPr>
          <w:p w14:paraId="33B2987F" w14:textId="77777777" w:rsidR="00503859" w:rsidRPr="00503859" w:rsidRDefault="00503859" w:rsidP="00D64049">
            <w:pPr>
              <w:suppressAutoHyphens/>
              <w:jc w:val="both"/>
              <w:rPr>
                <w:rFonts w:cstheme="minorHAnsi"/>
                <w:spacing w:val="-3"/>
                <w:lang w:eastAsia="hi-IN" w:bidi="hi-IN"/>
              </w:rPr>
            </w:pPr>
          </w:p>
        </w:tc>
        <w:tc>
          <w:tcPr>
            <w:tcW w:w="1555" w:type="dxa"/>
            <w:shd w:val="clear" w:color="auto" w:fill="auto"/>
          </w:tcPr>
          <w:p w14:paraId="65910D16" w14:textId="77777777" w:rsidR="00503859" w:rsidRPr="00503859" w:rsidRDefault="00503859" w:rsidP="00D64049">
            <w:pPr>
              <w:suppressAutoHyphens/>
              <w:jc w:val="both"/>
              <w:rPr>
                <w:rFonts w:cstheme="minorHAnsi"/>
                <w:spacing w:val="-3"/>
                <w:lang w:eastAsia="hi-IN" w:bidi="hi-IN"/>
              </w:rPr>
            </w:pPr>
          </w:p>
        </w:tc>
        <w:tc>
          <w:tcPr>
            <w:tcW w:w="2109" w:type="dxa"/>
          </w:tcPr>
          <w:p w14:paraId="08AFF3BD" w14:textId="77777777" w:rsidR="00503859" w:rsidRPr="00503859" w:rsidRDefault="00503859" w:rsidP="00D64049">
            <w:pPr>
              <w:suppressAutoHyphens/>
              <w:jc w:val="both"/>
              <w:rPr>
                <w:rFonts w:cstheme="minorHAnsi"/>
                <w:spacing w:val="-3"/>
                <w:lang w:eastAsia="hi-IN" w:bidi="hi-IN"/>
              </w:rPr>
            </w:pPr>
          </w:p>
        </w:tc>
      </w:tr>
    </w:tbl>
    <w:p w14:paraId="18162A9C" w14:textId="77777777" w:rsidR="00503859" w:rsidRPr="00503859" w:rsidRDefault="00503859" w:rsidP="00503859">
      <w:pPr>
        <w:ind w:right="45"/>
        <w:jc w:val="both"/>
        <w:rPr>
          <w:rFonts w:cstheme="minorHAnsi"/>
        </w:rPr>
      </w:pPr>
    </w:p>
    <w:p w14:paraId="256D6656" w14:textId="77777777" w:rsidR="00503859" w:rsidRPr="00503859" w:rsidRDefault="00503859" w:rsidP="00503859">
      <w:pPr>
        <w:ind w:right="45"/>
        <w:jc w:val="both"/>
        <w:rPr>
          <w:rFonts w:cstheme="minorHAnsi"/>
        </w:rPr>
      </w:pPr>
      <w:r w:rsidRPr="00503859">
        <w:rPr>
          <w:rFonts w:cstheme="minorHAnsi"/>
        </w:rPr>
        <w:t>Aquellas ofertas que cumplan integralmente con los parámetros establecidos en estos Pliegos, pasarán a la etapa de evaluación de ofertas por puntaje.</w:t>
      </w:r>
    </w:p>
    <w:p w14:paraId="70FBA58A" w14:textId="77777777" w:rsidR="00503859" w:rsidRPr="00503859" w:rsidRDefault="00503859" w:rsidP="00503859">
      <w:pPr>
        <w:pStyle w:val="Textoindependiente"/>
        <w:spacing w:line="276" w:lineRule="auto"/>
        <w:ind w:right="-1"/>
        <w:jc w:val="both"/>
        <w:rPr>
          <w:rFonts w:ascii="Calibri" w:hAnsi="Calibri"/>
          <w:sz w:val="22"/>
          <w:szCs w:val="22"/>
          <w:lang w:val="es-ES"/>
        </w:rPr>
      </w:pPr>
    </w:p>
    <w:p w14:paraId="34EB7D40" w14:textId="624D08A6" w:rsidR="00B94A38" w:rsidRPr="00AD23EA" w:rsidRDefault="004B0A1C" w:rsidP="00BE19C5">
      <w:pPr>
        <w:pStyle w:val="Ttulo3"/>
        <w:widowControl w:val="0"/>
        <w:spacing w:before="0"/>
        <w:jc w:val="both"/>
      </w:pPr>
      <w:bookmarkStart w:id="63" w:name="_Toc536531519"/>
      <w:r>
        <w:t>6.</w:t>
      </w:r>
      <w:r w:rsidR="00503859">
        <w:t>4</w:t>
      </w:r>
      <w:r>
        <w:t xml:space="preserve"> </w:t>
      </w:r>
      <w:r w:rsidR="00B94A38" w:rsidRPr="00AD23EA">
        <w:t>PROCEDIMIENTOS DE CALIFICACIÓN</w:t>
      </w:r>
      <w:bookmarkEnd w:id="63"/>
    </w:p>
    <w:p w14:paraId="6F70A1BD" w14:textId="77777777" w:rsidR="00401DE3" w:rsidRDefault="00401DE3" w:rsidP="00BE19C5">
      <w:pPr>
        <w:pStyle w:val="Textoindependiente"/>
        <w:spacing w:line="276" w:lineRule="auto"/>
        <w:ind w:right="-1"/>
        <w:jc w:val="both"/>
        <w:rPr>
          <w:rFonts w:ascii="Calibri" w:hAnsi="Calibri"/>
          <w:sz w:val="22"/>
          <w:szCs w:val="22"/>
          <w:lang w:val="es-ES"/>
        </w:rPr>
      </w:pPr>
    </w:p>
    <w:p w14:paraId="4930C5B5" w14:textId="77777777" w:rsidR="00B94A38"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Aquellos oferentes que hubieren sido habilitados para presentar su oferta económica, serán calificados bajo los siguientes procedimientos y parámetros. De acuerdo a lo establecido en los presentes pliegos, en el caso de empresas consorciadas, el miembro del Consorcio que pretenda aportarle la experiencia tecnológica deberá integrar el Consorcio como socio mayoritario:</w:t>
      </w:r>
    </w:p>
    <w:p w14:paraId="4B36E29D" w14:textId="77777777" w:rsidR="000F3AD5" w:rsidRDefault="000F3AD5" w:rsidP="00BE19C5">
      <w:pPr>
        <w:widowControl w:val="0"/>
        <w:spacing w:after="0"/>
        <w:jc w:val="both"/>
      </w:pPr>
    </w:p>
    <w:p w14:paraId="42A9944F" w14:textId="77777777" w:rsidR="00503859" w:rsidRPr="00503859" w:rsidRDefault="00503859" w:rsidP="00503859">
      <w:pPr>
        <w:ind w:left="17" w:right="45"/>
        <w:jc w:val="both"/>
        <w:rPr>
          <w:rFonts w:asciiTheme="minorHAnsi" w:hAnsiTheme="minorHAnsi" w:cstheme="minorHAnsi"/>
        </w:rPr>
      </w:pPr>
      <w:r w:rsidRPr="00503859">
        <w:rPr>
          <w:rFonts w:asciiTheme="minorHAnsi" w:hAnsiTheme="minorHAnsi" w:cstheme="minorHAnsi"/>
        </w:rPr>
        <w:lastRenderedPageBreak/>
        <w:t>Dicha calificación permitirá la adecuada aplicación del criterio de mejor costo. En la metodología de evaluación por puntaje se observará el principio de la proporcionalidad o ponderación y en consecuencia la aplicación de puntajes de “cero” no será pertinente.</w:t>
      </w:r>
    </w:p>
    <w:p w14:paraId="7EAB8073" w14:textId="7F7F5806" w:rsidR="00503859" w:rsidRDefault="00503859" w:rsidP="00503859">
      <w:pPr>
        <w:pStyle w:val="Ttulo3"/>
        <w:rPr>
          <w:lang w:eastAsia="hi-IN" w:bidi="hi-IN"/>
        </w:rPr>
      </w:pPr>
      <w:bookmarkStart w:id="64" w:name="_Toc536531520"/>
      <w:r>
        <w:t>6.5</w:t>
      </w:r>
      <w:r w:rsidR="0086322B">
        <w:t xml:space="preserve"> </w:t>
      </w:r>
      <w:r w:rsidRPr="00503859">
        <w:rPr>
          <w:lang w:eastAsia="hi-IN" w:bidi="hi-IN"/>
        </w:rPr>
        <w:t>EVALUACIÓN TOTAL POR PUNTAJE</w:t>
      </w:r>
      <w:bookmarkEnd w:id="64"/>
      <w:r w:rsidRPr="00503859">
        <w:rPr>
          <w:lang w:eastAsia="hi-IN" w:bidi="hi-IN"/>
        </w:rPr>
        <w:t xml:space="preserve"> </w:t>
      </w:r>
    </w:p>
    <w:p w14:paraId="2F67F9F0" w14:textId="77777777" w:rsidR="00503859" w:rsidRPr="00503859" w:rsidRDefault="00503859" w:rsidP="00503859">
      <w:pPr>
        <w:rPr>
          <w:lang w:eastAsia="hi-IN" w:bidi="hi-IN"/>
        </w:rPr>
      </w:pPr>
    </w:p>
    <w:tbl>
      <w:tblPr>
        <w:tblStyle w:val="Tablaconcuadrcula"/>
        <w:tblW w:w="0" w:type="auto"/>
        <w:tblLook w:val="04A0" w:firstRow="1" w:lastRow="0" w:firstColumn="1" w:lastColumn="0" w:noHBand="0" w:noVBand="1"/>
      </w:tblPr>
      <w:tblGrid>
        <w:gridCol w:w="1296"/>
        <w:gridCol w:w="1895"/>
        <w:gridCol w:w="2956"/>
        <w:gridCol w:w="1228"/>
        <w:gridCol w:w="1345"/>
      </w:tblGrid>
      <w:tr w:rsidR="00503859" w:rsidRPr="00503859" w14:paraId="589E26ED" w14:textId="77777777" w:rsidTr="00D64049">
        <w:tc>
          <w:tcPr>
            <w:tcW w:w="3510" w:type="dxa"/>
            <w:gridSpan w:val="2"/>
          </w:tcPr>
          <w:p w14:paraId="146BAF3F" w14:textId="77777777" w:rsidR="00503859" w:rsidRPr="00503859" w:rsidRDefault="00503859" w:rsidP="00D64049">
            <w:pPr>
              <w:jc w:val="center"/>
              <w:rPr>
                <w:rFonts w:asciiTheme="minorHAnsi" w:hAnsiTheme="minorHAnsi" w:cstheme="minorHAnsi"/>
                <w:spacing w:val="-2"/>
                <w:lang w:eastAsia="hi-IN" w:bidi="hi-IN"/>
              </w:rPr>
            </w:pPr>
            <w:r w:rsidRPr="00503859">
              <w:rPr>
                <w:rFonts w:asciiTheme="minorHAnsi" w:hAnsiTheme="minorHAnsi" w:cstheme="minorHAnsi"/>
                <w:b/>
                <w:spacing w:val="-2"/>
                <w:lang w:eastAsia="hi-IN" w:bidi="hi-IN"/>
              </w:rPr>
              <w:t>PARÁMETRO</w:t>
            </w:r>
          </w:p>
        </w:tc>
        <w:tc>
          <w:tcPr>
            <w:tcW w:w="3686" w:type="dxa"/>
          </w:tcPr>
          <w:p w14:paraId="022EB3EB" w14:textId="77777777" w:rsidR="00503859" w:rsidRPr="00503859" w:rsidRDefault="00503859" w:rsidP="00D64049">
            <w:pPr>
              <w:jc w:val="center"/>
              <w:rPr>
                <w:rFonts w:asciiTheme="minorHAnsi" w:hAnsiTheme="minorHAnsi" w:cstheme="minorHAnsi"/>
                <w:spacing w:val="-2"/>
                <w:lang w:eastAsia="hi-IN" w:bidi="hi-IN"/>
              </w:rPr>
            </w:pPr>
            <w:r w:rsidRPr="00503859">
              <w:rPr>
                <w:rFonts w:asciiTheme="minorHAnsi" w:hAnsiTheme="minorHAnsi" w:cstheme="minorHAnsi"/>
                <w:b/>
                <w:spacing w:val="-2"/>
                <w:lang w:eastAsia="hi-IN" w:bidi="hi-IN"/>
              </w:rPr>
              <w:t>EVALUACIÓN</w:t>
            </w:r>
          </w:p>
        </w:tc>
        <w:tc>
          <w:tcPr>
            <w:tcW w:w="3006" w:type="dxa"/>
            <w:gridSpan w:val="2"/>
          </w:tcPr>
          <w:p w14:paraId="54B90268" w14:textId="77777777" w:rsidR="00503859" w:rsidRPr="00503859" w:rsidRDefault="00503859" w:rsidP="00D64049">
            <w:pPr>
              <w:jc w:val="center"/>
              <w:rPr>
                <w:rFonts w:asciiTheme="minorHAnsi" w:hAnsiTheme="minorHAnsi" w:cstheme="minorHAnsi"/>
                <w:spacing w:val="-2"/>
                <w:lang w:eastAsia="hi-IN" w:bidi="hi-IN"/>
              </w:rPr>
            </w:pPr>
            <w:r w:rsidRPr="00503859">
              <w:rPr>
                <w:rFonts w:asciiTheme="minorHAnsi" w:hAnsiTheme="minorHAnsi" w:cstheme="minorHAnsi"/>
                <w:b/>
                <w:spacing w:val="-2"/>
                <w:lang w:eastAsia="hi-IN" w:bidi="hi-IN"/>
              </w:rPr>
              <w:t>MAYOR PUNTAJE</w:t>
            </w:r>
          </w:p>
        </w:tc>
      </w:tr>
      <w:tr w:rsidR="00503859" w:rsidRPr="00503859" w14:paraId="4824E377" w14:textId="77777777" w:rsidTr="00D64049">
        <w:tc>
          <w:tcPr>
            <w:tcW w:w="1384" w:type="dxa"/>
            <w:vMerge w:val="restart"/>
          </w:tcPr>
          <w:p w14:paraId="46482618" w14:textId="77777777" w:rsidR="00503859" w:rsidRPr="00503859" w:rsidRDefault="00503859" w:rsidP="00D64049">
            <w:pPr>
              <w:rPr>
                <w:rFonts w:asciiTheme="minorHAnsi" w:hAnsiTheme="minorHAnsi" w:cstheme="minorHAnsi"/>
                <w:spacing w:val="-2"/>
                <w:lang w:eastAsia="hi-IN" w:bidi="hi-IN"/>
              </w:rPr>
            </w:pPr>
          </w:p>
          <w:p w14:paraId="58EA31F2" w14:textId="77777777" w:rsidR="00503859" w:rsidRPr="00503859" w:rsidRDefault="00503859" w:rsidP="00D64049">
            <w:pPr>
              <w:rPr>
                <w:rFonts w:asciiTheme="minorHAnsi" w:hAnsiTheme="minorHAnsi" w:cstheme="minorHAnsi"/>
                <w:spacing w:val="-2"/>
                <w:lang w:eastAsia="hi-IN" w:bidi="hi-IN"/>
              </w:rPr>
            </w:pPr>
          </w:p>
          <w:p w14:paraId="2B8AF8D7" w14:textId="77777777" w:rsidR="00503859" w:rsidRPr="00503859" w:rsidRDefault="00503859" w:rsidP="00D64049">
            <w:pPr>
              <w:rPr>
                <w:rFonts w:asciiTheme="minorHAnsi" w:hAnsiTheme="minorHAnsi" w:cstheme="minorHAnsi"/>
                <w:spacing w:val="-2"/>
                <w:lang w:eastAsia="hi-IN" w:bidi="hi-IN"/>
              </w:rPr>
            </w:pPr>
          </w:p>
          <w:p w14:paraId="0D79277A" w14:textId="77777777" w:rsidR="00503859" w:rsidRPr="00503859" w:rsidRDefault="00503859" w:rsidP="00D64049">
            <w:pPr>
              <w:rPr>
                <w:rFonts w:asciiTheme="minorHAnsi" w:hAnsiTheme="minorHAnsi" w:cstheme="minorHAnsi"/>
                <w:spacing w:val="-2"/>
                <w:lang w:eastAsia="hi-IN" w:bidi="hi-IN"/>
              </w:rPr>
            </w:pPr>
          </w:p>
          <w:p w14:paraId="7BEC1EDA" w14:textId="77777777" w:rsidR="00503859" w:rsidRPr="00503859" w:rsidRDefault="00503859" w:rsidP="00D64049">
            <w:pPr>
              <w:rPr>
                <w:rFonts w:asciiTheme="minorHAnsi" w:hAnsiTheme="minorHAnsi" w:cstheme="minorHAnsi"/>
                <w:spacing w:val="-2"/>
                <w:lang w:eastAsia="hi-IN" w:bidi="hi-IN"/>
              </w:rPr>
            </w:pPr>
          </w:p>
          <w:p w14:paraId="2C687F7E" w14:textId="77777777" w:rsidR="00503859" w:rsidRPr="00503859" w:rsidRDefault="00503859" w:rsidP="00D64049">
            <w:pPr>
              <w:rPr>
                <w:rFonts w:asciiTheme="minorHAnsi" w:hAnsiTheme="minorHAnsi" w:cstheme="minorHAnsi"/>
                <w:spacing w:val="-2"/>
                <w:lang w:eastAsia="hi-IN" w:bidi="hi-IN"/>
              </w:rPr>
            </w:pPr>
          </w:p>
          <w:p w14:paraId="3FEFC6A3" w14:textId="77777777" w:rsidR="00503859" w:rsidRPr="00503859" w:rsidRDefault="00503859" w:rsidP="00D64049">
            <w:pPr>
              <w:rPr>
                <w:rFonts w:asciiTheme="minorHAnsi" w:hAnsiTheme="minorHAnsi" w:cstheme="minorHAnsi"/>
                <w:spacing w:val="-2"/>
                <w:lang w:eastAsia="hi-IN" w:bidi="hi-IN"/>
              </w:rPr>
            </w:pPr>
          </w:p>
          <w:p w14:paraId="6CA42817" w14:textId="77777777" w:rsidR="00503859" w:rsidRPr="00503859" w:rsidRDefault="00503859" w:rsidP="00D64049">
            <w:pPr>
              <w:rPr>
                <w:rFonts w:asciiTheme="minorHAnsi" w:hAnsiTheme="minorHAnsi" w:cstheme="minorHAnsi"/>
                <w:spacing w:val="-2"/>
                <w:lang w:eastAsia="hi-IN" w:bidi="hi-IN"/>
              </w:rPr>
            </w:pPr>
          </w:p>
          <w:p w14:paraId="70A2E221"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Propuesta de inversión</w:t>
            </w:r>
          </w:p>
        </w:tc>
        <w:tc>
          <w:tcPr>
            <w:tcW w:w="2126" w:type="dxa"/>
          </w:tcPr>
          <w:p w14:paraId="33C9FBDB"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Inversión total ofertada.</w:t>
            </w:r>
          </w:p>
        </w:tc>
        <w:tc>
          <w:tcPr>
            <w:tcW w:w="3686" w:type="dxa"/>
          </w:tcPr>
          <w:p w14:paraId="66CFE1BD"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 xml:space="preserve">Se asignará el mayor puntaje a la oferta que presente el mayor valor de inversión; a las demás ofertas corresponde un puntaje menor al primero por un menor valor de inversión. </w:t>
            </w:r>
          </w:p>
        </w:tc>
        <w:tc>
          <w:tcPr>
            <w:tcW w:w="1417" w:type="dxa"/>
          </w:tcPr>
          <w:p w14:paraId="5014000D"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10 puntos</w:t>
            </w:r>
          </w:p>
        </w:tc>
        <w:tc>
          <w:tcPr>
            <w:tcW w:w="1589" w:type="dxa"/>
            <w:vMerge w:val="restart"/>
          </w:tcPr>
          <w:p w14:paraId="2A52DE3F"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100 puntos</w:t>
            </w:r>
          </w:p>
        </w:tc>
      </w:tr>
      <w:tr w:rsidR="00503859" w:rsidRPr="00503859" w14:paraId="6A548ECF" w14:textId="77777777" w:rsidTr="00D64049">
        <w:tc>
          <w:tcPr>
            <w:tcW w:w="1384" w:type="dxa"/>
            <w:vMerge/>
          </w:tcPr>
          <w:p w14:paraId="4A371822" w14:textId="77777777" w:rsidR="00503859" w:rsidRPr="00503859" w:rsidRDefault="00503859" w:rsidP="00D64049">
            <w:pPr>
              <w:rPr>
                <w:rFonts w:asciiTheme="minorHAnsi" w:hAnsiTheme="minorHAnsi" w:cstheme="minorHAnsi"/>
                <w:spacing w:val="-2"/>
                <w:lang w:eastAsia="hi-IN" w:bidi="hi-IN"/>
              </w:rPr>
            </w:pPr>
          </w:p>
        </w:tc>
        <w:tc>
          <w:tcPr>
            <w:tcW w:w="2126" w:type="dxa"/>
          </w:tcPr>
          <w:p w14:paraId="3EA5AA44"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Participación esperada.</w:t>
            </w:r>
          </w:p>
        </w:tc>
        <w:tc>
          <w:tcPr>
            <w:tcW w:w="3686" w:type="dxa"/>
          </w:tcPr>
          <w:p w14:paraId="7481CB57" w14:textId="558AA1AF"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 xml:space="preserve">Se asignará el mayor puntaje a la oferta que presente la </w:t>
            </w:r>
            <w:r w:rsidR="00E81633">
              <w:rPr>
                <w:rFonts w:asciiTheme="minorHAnsi" w:hAnsiTheme="minorHAnsi" w:cstheme="minorHAnsi"/>
                <w:spacing w:val="-2"/>
                <w:lang w:eastAsia="hi-IN" w:bidi="hi-IN"/>
              </w:rPr>
              <w:t>mayor</w:t>
            </w:r>
            <w:r w:rsidRPr="00503859">
              <w:rPr>
                <w:rFonts w:asciiTheme="minorHAnsi" w:hAnsiTheme="minorHAnsi" w:cstheme="minorHAnsi"/>
                <w:spacing w:val="-2"/>
                <w:lang w:eastAsia="hi-IN" w:bidi="hi-IN"/>
              </w:rPr>
              <w:t xml:space="preserve"> participación esperada durante los cinco primeros años y durante los últimos tres años de vigencia del contrato</w:t>
            </w:r>
            <w:r w:rsidR="00E81633">
              <w:rPr>
                <w:rFonts w:asciiTheme="minorHAnsi" w:hAnsiTheme="minorHAnsi" w:cstheme="minorHAnsi"/>
                <w:spacing w:val="-2"/>
                <w:lang w:eastAsia="hi-IN" w:bidi="hi-IN"/>
              </w:rPr>
              <w:t xml:space="preserve"> para la Empresa Pública Municipal de Movilidad de Machala EPMM-M</w:t>
            </w:r>
            <w:r w:rsidRPr="00503859">
              <w:rPr>
                <w:rFonts w:asciiTheme="minorHAnsi" w:hAnsiTheme="minorHAnsi" w:cstheme="minorHAnsi"/>
                <w:spacing w:val="-2"/>
                <w:lang w:eastAsia="hi-IN" w:bidi="hi-IN"/>
              </w:rPr>
              <w:t xml:space="preserve">; a las demás ofertas corresponde un puntaje menor al primero por una </w:t>
            </w:r>
            <w:r w:rsidR="00E81633">
              <w:rPr>
                <w:rFonts w:asciiTheme="minorHAnsi" w:hAnsiTheme="minorHAnsi" w:cstheme="minorHAnsi"/>
                <w:spacing w:val="-2"/>
                <w:lang w:eastAsia="hi-IN" w:bidi="hi-IN"/>
              </w:rPr>
              <w:t>menor</w:t>
            </w:r>
            <w:r w:rsidRPr="00503859">
              <w:rPr>
                <w:rFonts w:asciiTheme="minorHAnsi" w:hAnsiTheme="minorHAnsi" w:cstheme="minorHAnsi"/>
                <w:spacing w:val="-2"/>
                <w:lang w:eastAsia="hi-IN" w:bidi="hi-IN"/>
              </w:rPr>
              <w:t xml:space="preserve"> participación esperada.</w:t>
            </w:r>
          </w:p>
        </w:tc>
        <w:tc>
          <w:tcPr>
            <w:tcW w:w="1417" w:type="dxa"/>
          </w:tcPr>
          <w:p w14:paraId="3262C43D"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70 puntos</w:t>
            </w:r>
          </w:p>
        </w:tc>
        <w:tc>
          <w:tcPr>
            <w:tcW w:w="1589" w:type="dxa"/>
            <w:vMerge/>
          </w:tcPr>
          <w:p w14:paraId="120F26EA" w14:textId="77777777" w:rsidR="00503859" w:rsidRPr="00503859" w:rsidRDefault="00503859" w:rsidP="00D64049">
            <w:pPr>
              <w:rPr>
                <w:rFonts w:asciiTheme="minorHAnsi" w:hAnsiTheme="minorHAnsi" w:cstheme="minorHAnsi"/>
                <w:spacing w:val="-2"/>
                <w:lang w:eastAsia="hi-IN" w:bidi="hi-IN"/>
              </w:rPr>
            </w:pPr>
          </w:p>
        </w:tc>
      </w:tr>
      <w:tr w:rsidR="00503859" w:rsidRPr="00503859" w14:paraId="208D4ECA" w14:textId="77777777" w:rsidTr="00D64049">
        <w:tc>
          <w:tcPr>
            <w:tcW w:w="1384" w:type="dxa"/>
            <w:vMerge/>
          </w:tcPr>
          <w:p w14:paraId="48F7970E" w14:textId="77777777" w:rsidR="00503859" w:rsidRPr="00503859" w:rsidRDefault="00503859" w:rsidP="00D64049">
            <w:pPr>
              <w:rPr>
                <w:rFonts w:asciiTheme="minorHAnsi" w:hAnsiTheme="minorHAnsi" w:cstheme="minorHAnsi"/>
                <w:spacing w:val="-2"/>
                <w:lang w:eastAsia="hi-IN" w:bidi="hi-IN"/>
              </w:rPr>
            </w:pPr>
          </w:p>
        </w:tc>
        <w:tc>
          <w:tcPr>
            <w:tcW w:w="2126" w:type="dxa"/>
          </w:tcPr>
          <w:p w14:paraId="5D6AD797"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Forma de pago de la participación.</w:t>
            </w:r>
          </w:p>
        </w:tc>
        <w:tc>
          <w:tcPr>
            <w:tcW w:w="3686" w:type="dxa"/>
          </w:tcPr>
          <w:p w14:paraId="66DD9E16" w14:textId="798F6EEC" w:rsidR="00503859" w:rsidRPr="00503859" w:rsidRDefault="00503859" w:rsidP="0050385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 xml:space="preserve">Obtendrá el mayor puntaje el oferente que como forma de pago establezca la transferencia directa de </w:t>
            </w:r>
            <w:r>
              <w:rPr>
                <w:rFonts w:asciiTheme="minorHAnsi" w:hAnsiTheme="minorHAnsi" w:cstheme="minorHAnsi"/>
                <w:spacing w:val="-2"/>
                <w:lang w:eastAsia="hi-IN" w:bidi="hi-IN"/>
              </w:rPr>
              <w:t xml:space="preserve">MOVILIDAD MACHALA </w:t>
            </w:r>
            <w:r w:rsidRPr="00503859">
              <w:rPr>
                <w:rFonts w:asciiTheme="minorHAnsi" w:hAnsiTheme="minorHAnsi" w:cstheme="minorHAnsi"/>
                <w:spacing w:val="-2"/>
                <w:lang w:eastAsia="hi-IN" w:bidi="hi-IN"/>
              </w:rPr>
              <w:t>EP al socio estratégico. Si es a través de un fideicomiso mercantil o encargo fiduciario 5 puntos.</w:t>
            </w:r>
          </w:p>
        </w:tc>
        <w:tc>
          <w:tcPr>
            <w:tcW w:w="1417" w:type="dxa"/>
          </w:tcPr>
          <w:p w14:paraId="5F0690DA"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10 puntos</w:t>
            </w:r>
          </w:p>
        </w:tc>
        <w:tc>
          <w:tcPr>
            <w:tcW w:w="1589" w:type="dxa"/>
            <w:vMerge/>
          </w:tcPr>
          <w:p w14:paraId="19EFD363" w14:textId="77777777" w:rsidR="00503859" w:rsidRPr="00503859" w:rsidRDefault="00503859" w:rsidP="00D64049">
            <w:pPr>
              <w:rPr>
                <w:rFonts w:asciiTheme="minorHAnsi" w:hAnsiTheme="minorHAnsi" w:cstheme="minorHAnsi"/>
                <w:spacing w:val="-2"/>
                <w:lang w:eastAsia="hi-IN" w:bidi="hi-IN"/>
              </w:rPr>
            </w:pPr>
          </w:p>
        </w:tc>
      </w:tr>
      <w:tr w:rsidR="00503859" w:rsidRPr="00503859" w14:paraId="6DC7FBB9" w14:textId="77777777" w:rsidTr="00D64049">
        <w:tc>
          <w:tcPr>
            <w:tcW w:w="1384" w:type="dxa"/>
            <w:vMerge/>
          </w:tcPr>
          <w:p w14:paraId="68145C58" w14:textId="77777777" w:rsidR="00503859" w:rsidRPr="00503859" w:rsidRDefault="00503859" w:rsidP="00D64049">
            <w:pPr>
              <w:rPr>
                <w:rFonts w:asciiTheme="minorHAnsi" w:hAnsiTheme="minorHAnsi" w:cstheme="minorHAnsi"/>
                <w:spacing w:val="-2"/>
                <w:lang w:eastAsia="hi-IN" w:bidi="hi-IN"/>
              </w:rPr>
            </w:pPr>
          </w:p>
        </w:tc>
        <w:tc>
          <w:tcPr>
            <w:tcW w:w="2126" w:type="dxa"/>
          </w:tcPr>
          <w:p w14:paraId="70278850" w14:textId="50AE806F" w:rsidR="00503859" w:rsidRPr="00503859" w:rsidRDefault="00503859" w:rsidP="00C16EA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 xml:space="preserve">Aporte al fondo de </w:t>
            </w:r>
            <w:r w:rsidR="00C16EA9">
              <w:rPr>
                <w:rFonts w:asciiTheme="minorHAnsi" w:hAnsiTheme="minorHAnsi" w:cstheme="minorHAnsi"/>
                <w:spacing w:val="-2"/>
                <w:lang w:eastAsia="hi-IN" w:bidi="hi-IN"/>
              </w:rPr>
              <w:t>apoyo y protección</w:t>
            </w:r>
          </w:p>
        </w:tc>
        <w:tc>
          <w:tcPr>
            <w:tcW w:w="3686" w:type="dxa"/>
          </w:tcPr>
          <w:p w14:paraId="37A557EE" w14:textId="3AF53105" w:rsidR="00503859" w:rsidRPr="00503859" w:rsidRDefault="00503859" w:rsidP="00C16EA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 xml:space="preserve">Se asignará el mayor puntaje a la oferta que presente el mayor aporte al fondo de </w:t>
            </w:r>
            <w:r w:rsidR="00C16EA9">
              <w:rPr>
                <w:rFonts w:asciiTheme="minorHAnsi" w:hAnsiTheme="minorHAnsi" w:cstheme="minorHAnsi"/>
                <w:spacing w:val="-2"/>
                <w:lang w:eastAsia="hi-IN" w:bidi="hi-IN"/>
              </w:rPr>
              <w:t>apoyo y protección</w:t>
            </w:r>
            <w:r w:rsidRPr="00503859">
              <w:rPr>
                <w:rFonts w:asciiTheme="minorHAnsi" w:hAnsiTheme="minorHAnsi" w:cstheme="minorHAnsi"/>
                <w:spacing w:val="-2"/>
                <w:lang w:eastAsia="hi-IN" w:bidi="hi-IN"/>
              </w:rPr>
              <w:t xml:space="preserve">; a las </w:t>
            </w:r>
            <w:r w:rsidRPr="00503859">
              <w:rPr>
                <w:rFonts w:asciiTheme="minorHAnsi" w:hAnsiTheme="minorHAnsi" w:cstheme="minorHAnsi"/>
                <w:spacing w:val="-2"/>
                <w:lang w:eastAsia="hi-IN" w:bidi="hi-IN"/>
              </w:rPr>
              <w:lastRenderedPageBreak/>
              <w:t xml:space="preserve">demás ofertas corresponde un puntaje menor al primero por un menor aporte. </w:t>
            </w:r>
          </w:p>
        </w:tc>
        <w:tc>
          <w:tcPr>
            <w:tcW w:w="1417" w:type="dxa"/>
          </w:tcPr>
          <w:p w14:paraId="5D2B0A78"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lastRenderedPageBreak/>
              <w:t>10 puntos</w:t>
            </w:r>
          </w:p>
        </w:tc>
        <w:tc>
          <w:tcPr>
            <w:tcW w:w="1589" w:type="dxa"/>
            <w:vMerge/>
          </w:tcPr>
          <w:p w14:paraId="573D8299" w14:textId="77777777" w:rsidR="00503859" w:rsidRPr="00503859" w:rsidRDefault="00503859" w:rsidP="00D64049">
            <w:pPr>
              <w:rPr>
                <w:rFonts w:asciiTheme="minorHAnsi" w:hAnsiTheme="minorHAnsi" w:cstheme="minorHAnsi"/>
                <w:spacing w:val="-2"/>
                <w:lang w:eastAsia="hi-IN" w:bidi="hi-IN"/>
              </w:rPr>
            </w:pPr>
          </w:p>
        </w:tc>
      </w:tr>
    </w:tbl>
    <w:p w14:paraId="2C10E7BD" w14:textId="77777777" w:rsidR="00503859" w:rsidRPr="00503859" w:rsidRDefault="00503859" w:rsidP="00503859">
      <w:pPr>
        <w:rPr>
          <w:rFonts w:asciiTheme="minorHAnsi" w:hAnsiTheme="minorHAnsi" w:cstheme="minorHAnsi"/>
          <w:b/>
          <w:spacing w:val="-2"/>
          <w:lang w:eastAsia="hi-IN" w:bidi="hi-IN"/>
        </w:rPr>
      </w:pPr>
    </w:p>
    <w:p w14:paraId="1F96F722" w14:textId="4BAFC58A" w:rsidR="00503859" w:rsidRDefault="00503859" w:rsidP="00503859">
      <w:pPr>
        <w:pStyle w:val="Ttulo3"/>
      </w:pPr>
      <w:bookmarkStart w:id="65" w:name="_Toc536531521"/>
      <w:r>
        <w:t>6.6</w:t>
      </w:r>
      <w:r w:rsidR="0086322B">
        <w:rPr>
          <w:spacing w:val="-2"/>
          <w:lang w:eastAsia="hi-IN" w:bidi="hi-IN"/>
        </w:rPr>
        <w:t xml:space="preserve"> </w:t>
      </w:r>
      <w:r w:rsidRPr="00503859">
        <w:t>FORMATO PARA CALIFICACIÓN POR PUNTAJE</w:t>
      </w:r>
      <w:bookmarkEnd w:id="65"/>
    </w:p>
    <w:p w14:paraId="477FBF14" w14:textId="77777777" w:rsidR="00503859" w:rsidRPr="00503859" w:rsidRDefault="00503859" w:rsidP="00503859"/>
    <w:tbl>
      <w:tblPr>
        <w:tblStyle w:val="Tablaconcuadrcula"/>
        <w:tblW w:w="0" w:type="auto"/>
        <w:tblInd w:w="1384" w:type="dxa"/>
        <w:tblLook w:val="04A0" w:firstRow="1" w:lastRow="0" w:firstColumn="1" w:lastColumn="0" w:noHBand="0" w:noVBand="1"/>
      </w:tblPr>
      <w:tblGrid>
        <w:gridCol w:w="1978"/>
        <w:gridCol w:w="2126"/>
        <w:gridCol w:w="999"/>
        <w:gridCol w:w="992"/>
        <w:gridCol w:w="1134"/>
      </w:tblGrid>
      <w:tr w:rsidR="00503859" w:rsidRPr="00503859" w14:paraId="4C3438D0" w14:textId="77777777" w:rsidTr="00D64049">
        <w:tc>
          <w:tcPr>
            <w:tcW w:w="4104" w:type="dxa"/>
            <w:gridSpan w:val="2"/>
          </w:tcPr>
          <w:p w14:paraId="7D93930A" w14:textId="77777777" w:rsidR="00503859" w:rsidRPr="00503859" w:rsidRDefault="00503859" w:rsidP="00D64049">
            <w:pPr>
              <w:jc w:val="center"/>
              <w:rPr>
                <w:rFonts w:asciiTheme="minorHAnsi" w:hAnsiTheme="minorHAnsi" w:cstheme="minorHAnsi"/>
                <w:spacing w:val="-2"/>
                <w:lang w:eastAsia="hi-IN" w:bidi="hi-IN"/>
              </w:rPr>
            </w:pPr>
            <w:r w:rsidRPr="00503859">
              <w:rPr>
                <w:rFonts w:asciiTheme="minorHAnsi" w:hAnsiTheme="minorHAnsi" w:cstheme="minorHAnsi"/>
                <w:b/>
                <w:spacing w:val="-2"/>
                <w:lang w:eastAsia="hi-IN" w:bidi="hi-IN"/>
              </w:rPr>
              <w:t>PARÁMETRO</w:t>
            </w:r>
          </w:p>
        </w:tc>
        <w:tc>
          <w:tcPr>
            <w:tcW w:w="999" w:type="dxa"/>
          </w:tcPr>
          <w:p w14:paraId="217CCF9C"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b/>
                <w:spacing w:val="-2"/>
                <w:lang w:eastAsia="hi-IN" w:bidi="hi-IN"/>
              </w:rPr>
              <w:t xml:space="preserve"> OFERTA 1</w:t>
            </w:r>
          </w:p>
        </w:tc>
        <w:tc>
          <w:tcPr>
            <w:tcW w:w="992" w:type="dxa"/>
          </w:tcPr>
          <w:p w14:paraId="4C355994" w14:textId="77777777" w:rsidR="00503859" w:rsidRPr="00503859" w:rsidRDefault="00503859" w:rsidP="00D64049">
            <w:pPr>
              <w:rPr>
                <w:rFonts w:asciiTheme="minorHAnsi" w:hAnsiTheme="minorHAnsi" w:cstheme="minorHAnsi"/>
                <w:b/>
                <w:spacing w:val="-2"/>
                <w:lang w:eastAsia="hi-IN" w:bidi="hi-IN"/>
              </w:rPr>
            </w:pPr>
            <w:r w:rsidRPr="00503859">
              <w:rPr>
                <w:rFonts w:asciiTheme="minorHAnsi" w:hAnsiTheme="minorHAnsi" w:cstheme="minorHAnsi"/>
                <w:b/>
                <w:spacing w:val="-2"/>
                <w:lang w:eastAsia="hi-IN" w:bidi="hi-IN"/>
              </w:rPr>
              <w:t>OFERTA 2</w:t>
            </w:r>
          </w:p>
        </w:tc>
        <w:tc>
          <w:tcPr>
            <w:tcW w:w="1134" w:type="dxa"/>
          </w:tcPr>
          <w:p w14:paraId="35BA6EAA" w14:textId="5DFA9599" w:rsidR="00503859" w:rsidRPr="00503859" w:rsidRDefault="00503859" w:rsidP="00D64049">
            <w:pPr>
              <w:rPr>
                <w:rFonts w:asciiTheme="minorHAnsi" w:hAnsiTheme="minorHAnsi" w:cstheme="minorHAnsi"/>
                <w:b/>
                <w:spacing w:val="-2"/>
                <w:lang w:eastAsia="hi-IN" w:bidi="hi-IN"/>
              </w:rPr>
            </w:pPr>
            <w:r w:rsidRPr="00503859">
              <w:rPr>
                <w:rFonts w:asciiTheme="minorHAnsi" w:hAnsiTheme="minorHAnsi" w:cstheme="minorHAnsi"/>
                <w:b/>
                <w:spacing w:val="-2"/>
                <w:lang w:eastAsia="hi-IN" w:bidi="hi-IN"/>
              </w:rPr>
              <w:t>...OFERTA</w:t>
            </w:r>
            <w:r w:rsidR="0086322B">
              <w:rPr>
                <w:rFonts w:asciiTheme="minorHAnsi" w:hAnsiTheme="minorHAnsi" w:cstheme="minorHAnsi"/>
                <w:b/>
                <w:spacing w:val="-2"/>
                <w:lang w:eastAsia="hi-IN" w:bidi="hi-IN"/>
              </w:rPr>
              <w:t xml:space="preserve"> </w:t>
            </w:r>
            <w:r w:rsidRPr="00503859">
              <w:rPr>
                <w:rFonts w:asciiTheme="minorHAnsi" w:hAnsiTheme="minorHAnsi" w:cstheme="minorHAnsi"/>
                <w:b/>
                <w:spacing w:val="-2"/>
                <w:lang w:eastAsia="hi-IN" w:bidi="hi-IN"/>
              </w:rPr>
              <w:t>N</w:t>
            </w:r>
          </w:p>
        </w:tc>
      </w:tr>
      <w:tr w:rsidR="00503859" w:rsidRPr="00503859" w14:paraId="217AE6B8" w14:textId="77777777" w:rsidTr="00D64049">
        <w:tc>
          <w:tcPr>
            <w:tcW w:w="1978" w:type="dxa"/>
            <w:vMerge w:val="restart"/>
          </w:tcPr>
          <w:p w14:paraId="0A74613A" w14:textId="77777777" w:rsidR="00503859" w:rsidRPr="00503859" w:rsidRDefault="00503859" w:rsidP="00D64049">
            <w:pPr>
              <w:rPr>
                <w:rFonts w:asciiTheme="minorHAnsi" w:hAnsiTheme="minorHAnsi" w:cstheme="minorHAnsi"/>
                <w:spacing w:val="-2"/>
                <w:lang w:eastAsia="hi-IN" w:bidi="hi-IN"/>
              </w:rPr>
            </w:pPr>
          </w:p>
          <w:p w14:paraId="2DC2A37F" w14:textId="77777777" w:rsidR="00503859" w:rsidRPr="00503859" w:rsidRDefault="00503859" w:rsidP="00D64049">
            <w:pPr>
              <w:rPr>
                <w:rFonts w:asciiTheme="minorHAnsi" w:hAnsiTheme="minorHAnsi" w:cstheme="minorHAnsi"/>
                <w:spacing w:val="-2"/>
                <w:lang w:eastAsia="hi-IN" w:bidi="hi-IN"/>
              </w:rPr>
            </w:pPr>
          </w:p>
          <w:p w14:paraId="1F07062C"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Propuesta de inversión</w:t>
            </w:r>
          </w:p>
        </w:tc>
        <w:tc>
          <w:tcPr>
            <w:tcW w:w="2126" w:type="dxa"/>
          </w:tcPr>
          <w:p w14:paraId="6B8480F3"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Inversión total ofertada.</w:t>
            </w:r>
          </w:p>
        </w:tc>
        <w:tc>
          <w:tcPr>
            <w:tcW w:w="999" w:type="dxa"/>
          </w:tcPr>
          <w:p w14:paraId="5553E89B" w14:textId="77777777" w:rsidR="00503859" w:rsidRPr="00503859" w:rsidRDefault="00503859" w:rsidP="00D64049">
            <w:pPr>
              <w:rPr>
                <w:rFonts w:asciiTheme="minorHAnsi" w:hAnsiTheme="minorHAnsi" w:cstheme="minorHAnsi"/>
                <w:spacing w:val="-2"/>
                <w:lang w:eastAsia="hi-IN" w:bidi="hi-IN"/>
              </w:rPr>
            </w:pPr>
          </w:p>
        </w:tc>
        <w:tc>
          <w:tcPr>
            <w:tcW w:w="992" w:type="dxa"/>
          </w:tcPr>
          <w:p w14:paraId="0F0F65BE" w14:textId="77777777" w:rsidR="00503859" w:rsidRPr="00503859" w:rsidRDefault="00503859" w:rsidP="00D64049">
            <w:pPr>
              <w:rPr>
                <w:rFonts w:asciiTheme="minorHAnsi" w:hAnsiTheme="minorHAnsi" w:cstheme="minorHAnsi"/>
                <w:spacing w:val="-2"/>
                <w:lang w:eastAsia="hi-IN" w:bidi="hi-IN"/>
              </w:rPr>
            </w:pPr>
          </w:p>
        </w:tc>
        <w:tc>
          <w:tcPr>
            <w:tcW w:w="1134" w:type="dxa"/>
          </w:tcPr>
          <w:p w14:paraId="5CBEDEEC" w14:textId="77777777" w:rsidR="00503859" w:rsidRPr="00503859" w:rsidRDefault="00503859" w:rsidP="00D64049">
            <w:pPr>
              <w:rPr>
                <w:rFonts w:asciiTheme="minorHAnsi" w:hAnsiTheme="minorHAnsi" w:cstheme="minorHAnsi"/>
                <w:spacing w:val="-2"/>
                <w:lang w:eastAsia="hi-IN" w:bidi="hi-IN"/>
              </w:rPr>
            </w:pPr>
          </w:p>
        </w:tc>
      </w:tr>
      <w:tr w:rsidR="00503859" w:rsidRPr="00503859" w14:paraId="6C8DAAE0" w14:textId="77777777" w:rsidTr="00D64049">
        <w:tc>
          <w:tcPr>
            <w:tcW w:w="1978" w:type="dxa"/>
            <w:vMerge/>
          </w:tcPr>
          <w:p w14:paraId="02F1D24D" w14:textId="77777777" w:rsidR="00503859" w:rsidRPr="00503859" w:rsidRDefault="00503859" w:rsidP="00D64049">
            <w:pPr>
              <w:rPr>
                <w:rFonts w:asciiTheme="minorHAnsi" w:hAnsiTheme="minorHAnsi" w:cstheme="minorHAnsi"/>
                <w:spacing w:val="-2"/>
                <w:lang w:eastAsia="hi-IN" w:bidi="hi-IN"/>
              </w:rPr>
            </w:pPr>
          </w:p>
        </w:tc>
        <w:tc>
          <w:tcPr>
            <w:tcW w:w="2126" w:type="dxa"/>
          </w:tcPr>
          <w:p w14:paraId="121D82F5"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Rentabilidad esperada.</w:t>
            </w:r>
          </w:p>
        </w:tc>
        <w:tc>
          <w:tcPr>
            <w:tcW w:w="999" w:type="dxa"/>
          </w:tcPr>
          <w:p w14:paraId="1135A037" w14:textId="77777777" w:rsidR="00503859" w:rsidRPr="00503859" w:rsidRDefault="00503859" w:rsidP="00D64049">
            <w:pPr>
              <w:rPr>
                <w:rFonts w:asciiTheme="minorHAnsi" w:hAnsiTheme="minorHAnsi" w:cstheme="minorHAnsi"/>
                <w:spacing w:val="-2"/>
                <w:lang w:eastAsia="hi-IN" w:bidi="hi-IN"/>
              </w:rPr>
            </w:pPr>
          </w:p>
        </w:tc>
        <w:tc>
          <w:tcPr>
            <w:tcW w:w="992" w:type="dxa"/>
          </w:tcPr>
          <w:p w14:paraId="515012BB" w14:textId="77777777" w:rsidR="00503859" w:rsidRPr="00503859" w:rsidRDefault="00503859" w:rsidP="00D64049">
            <w:pPr>
              <w:rPr>
                <w:rFonts w:asciiTheme="minorHAnsi" w:hAnsiTheme="minorHAnsi" w:cstheme="minorHAnsi"/>
                <w:spacing w:val="-2"/>
                <w:lang w:eastAsia="hi-IN" w:bidi="hi-IN"/>
              </w:rPr>
            </w:pPr>
          </w:p>
        </w:tc>
        <w:tc>
          <w:tcPr>
            <w:tcW w:w="1134" w:type="dxa"/>
          </w:tcPr>
          <w:p w14:paraId="07EB64FB" w14:textId="77777777" w:rsidR="00503859" w:rsidRPr="00503859" w:rsidRDefault="00503859" w:rsidP="00D64049">
            <w:pPr>
              <w:rPr>
                <w:rFonts w:asciiTheme="minorHAnsi" w:hAnsiTheme="minorHAnsi" w:cstheme="minorHAnsi"/>
                <w:spacing w:val="-2"/>
                <w:lang w:eastAsia="hi-IN" w:bidi="hi-IN"/>
              </w:rPr>
            </w:pPr>
          </w:p>
        </w:tc>
      </w:tr>
      <w:tr w:rsidR="00503859" w:rsidRPr="00503859" w14:paraId="019990F1" w14:textId="77777777" w:rsidTr="00D64049">
        <w:tc>
          <w:tcPr>
            <w:tcW w:w="1978" w:type="dxa"/>
            <w:vMerge/>
          </w:tcPr>
          <w:p w14:paraId="11E14E56" w14:textId="77777777" w:rsidR="00503859" w:rsidRPr="00503859" w:rsidRDefault="00503859" w:rsidP="00D64049">
            <w:pPr>
              <w:rPr>
                <w:rFonts w:asciiTheme="minorHAnsi" w:hAnsiTheme="minorHAnsi" w:cstheme="minorHAnsi"/>
                <w:spacing w:val="-2"/>
                <w:lang w:eastAsia="hi-IN" w:bidi="hi-IN"/>
              </w:rPr>
            </w:pPr>
          </w:p>
        </w:tc>
        <w:tc>
          <w:tcPr>
            <w:tcW w:w="2126" w:type="dxa"/>
          </w:tcPr>
          <w:p w14:paraId="0B86EF92"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Forma de pago de la rentabilidad.</w:t>
            </w:r>
          </w:p>
        </w:tc>
        <w:tc>
          <w:tcPr>
            <w:tcW w:w="999" w:type="dxa"/>
          </w:tcPr>
          <w:p w14:paraId="52A15B9A" w14:textId="77777777" w:rsidR="00503859" w:rsidRPr="00503859" w:rsidRDefault="00503859" w:rsidP="00D64049">
            <w:pPr>
              <w:rPr>
                <w:rFonts w:asciiTheme="minorHAnsi" w:hAnsiTheme="minorHAnsi" w:cstheme="minorHAnsi"/>
                <w:spacing w:val="-2"/>
                <w:lang w:eastAsia="hi-IN" w:bidi="hi-IN"/>
              </w:rPr>
            </w:pPr>
          </w:p>
        </w:tc>
        <w:tc>
          <w:tcPr>
            <w:tcW w:w="992" w:type="dxa"/>
          </w:tcPr>
          <w:p w14:paraId="1343F931" w14:textId="77777777" w:rsidR="00503859" w:rsidRPr="00503859" w:rsidRDefault="00503859" w:rsidP="00D64049">
            <w:pPr>
              <w:rPr>
                <w:rFonts w:asciiTheme="minorHAnsi" w:hAnsiTheme="minorHAnsi" w:cstheme="minorHAnsi"/>
                <w:spacing w:val="-2"/>
                <w:lang w:eastAsia="hi-IN" w:bidi="hi-IN"/>
              </w:rPr>
            </w:pPr>
          </w:p>
        </w:tc>
        <w:tc>
          <w:tcPr>
            <w:tcW w:w="1134" w:type="dxa"/>
          </w:tcPr>
          <w:p w14:paraId="31BB82E6" w14:textId="77777777" w:rsidR="00503859" w:rsidRPr="00503859" w:rsidRDefault="00503859" w:rsidP="00D64049">
            <w:pPr>
              <w:rPr>
                <w:rFonts w:asciiTheme="minorHAnsi" w:hAnsiTheme="minorHAnsi" w:cstheme="minorHAnsi"/>
                <w:spacing w:val="-2"/>
                <w:lang w:eastAsia="hi-IN" w:bidi="hi-IN"/>
              </w:rPr>
            </w:pPr>
          </w:p>
        </w:tc>
      </w:tr>
      <w:tr w:rsidR="00503859" w:rsidRPr="00503859" w14:paraId="0FC0CFF9" w14:textId="77777777" w:rsidTr="00D64049">
        <w:tc>
          <w:tcPr>
            <w:tcW w:w="1978" w:type="dxa"/>
            <w:vMerge/>
          </w:tcPr>
          <w:p w14:paraId="7B5A29CA" w14:textId="77777777" w:rsidR="00503859" w:rsidRPr="00503859" w:rsidRDefault="00503859" w:rsidP="00D64049">
            <w:pPr>
              <w:rPr>
                <w:rFonts w:asciiTheme="minorHAnsi" w:hAnsiTheme="minorHAnsi" w:cstheme="minorHAnsi"/>
                <w:spacing w:val="-2"/>
                <w:lang w:eastAsia="hi-IN" w:bidi="hi-IN"/>
              </w:rPr>
            </w:pPr>
          </w:p>
        </w:tc>
        <w:tc>
          <w:tcPr>
            <w:tcW w:w="2126" w:type="dxa"/>
          </w:tcPr>
          <w:p w14:paraId="4D022C16" w14:textId="4D1753C6" w:rsidR="00503859" w:rsidRPr="00503859" w:rsidRDefault="00503859" w:rsidP="00C16EA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Aporte al fondo de</w:t>
            </w:r>
            <w:r w:rsidR="00C16EA9">
              <w:rPr>
                <w:rFonts w:asciiTheme="minorHAnsi" w:hAnsiTheme="minorHAnsi" w:cstheme="minorHAnsi"/>
                <w:spacing w:val="-2"/>
                <w:lang w:eastAsia="hi-IN" w:bidi="hi-IN"/>
              </w:rPr>
              <w:t xml:space="preserve"> apoyo y</w:t>
            </w:r>
            <w:r w:rsidRPr="00503859">
              <w:rPr>
                <w:rFonts w:asciiTheme="minorHAnsi" w:hAnsiTheme="minorHAnsi" w:cstheme="minorHAnsi"/>
                <w:spacing w:val="-2"/>
                <w:lang w:eastAsia="hi-IN" w:bidi="hi-IN"/>
              </w:rPr>
              <w:t xml:space="preserve"> </w:t>
            </w:r>
            <w:r w:rsidR="00C16EA9">
              <w:rPr>
                <w:rFonts w:asciiTheme="minorHAnsi" w:hAnsiTheme="minorHAnsi" w:cstheme="minorHAnsi"/>
                <w:spacing w:val="-2"/>
                <w:lang w:eastAsia="hi-IN" w:bidi="hi-IN"/>
              </w:rPr>
              <w:t>protección</w:t>
            </w:r>
            <w:r w:rsidRPr="00503859">
              <w:rPr>
                <w:rFonts w:asciiTheme="minorHAnsi" w:hAnsiTheme="minorHAnsi" w:cstheme="minorHAnsi"/>
                <w:spacing w:val="-2"/>
                <w:lang w:eastAsia="hi-IN" w:bidi="hi-IN"/>
              </w:rPr>
              <w:t>.</w:t>
            </w:r>
          </w:p>
        </w:tc>
        <w:tc>
          <w:tcPr>
            <w:tcW w:w="999" w:type="dxa"/>
          </w:tcPr>
          <w:p w14:paraId="67621730" w14:textId="77777777" w:rsidR="00503859" w:rsidRPr="00503859" w:rsidRDefault="00503859" w:rsidP="00D64049">
            <w:pPr>
              <w:rPr>
                <w:rFonts w:asciiTheme="minorHAnsi" w:hAnsiTheme="minorHAnsi" w:cstheme="minorHAnsi"/>
                <w:spacing w:val="-2"/>
                <w:lang w:eastAsia="hi-IN" w:bidi="hi-IN"/>
              </w:rPr>
            </w:pPr>
          </w:p>
        </w:tc>
        <w:tc>
          <w:tcPr>
            <w:tcW w:w="992" w:type="dxa"/>
          </w:tcPr>
          <w:p w14:paraId="39208C6A" w14:textId="77777777" w:rsidR="00503859" w:rsidRPr="00503859" w:rsidRDefault="00503859" w:rsidP="00D64049">
            <w:pPr>
              <w:rPr>
                <w:rFonts w:asciiTheme="minorHAnsi" w:hAnsiTheme="minorHAnsi" w:cstheme="minorHAnsi"/>
                <w:spacing w:val="-2"/>
                <w:lang w:eastAsia="hi-IN" w:bidi="hi-IN"/>
              </w:rPr>
            </w:pPr>
          </w:p>
        </w:tc>
        <w:tc>
          <w:tcPr>
            <w:tcW w:w="1134" w:type="dxa"/>
          </w:tcPr>
          <w:p w14:paraId="30B7A1A4" w14:textId="77777777" w:rsidR="00503859" w:rsidRPr="00503859" w:rsidRDefault="00503859" w:rsidP="00D64049">
            <w:pPr>
              <w:rPr>
                <w:rFonts w:asciiTheme="minorHAnsi" w:hAnsiTheme="minorHAnsi" w:cstheme="minorHAnsi"/>
                <w:spacing w:val="-2"/>
                <w:lang w:eastAsia="hi-IN" w:bidi="hi-IN"/>
              </w:rPr>
            </w:pPr>
          </w:p>
        </w:tc>
      </w:tr>
      <w:tr w:rsidR="00503859" w:rsidRPr="00503859" w14:paraId="4A1AE62C" w14:textId="77777777" w:rsidTr="00D64049">
        <w:tc>
          <w:tcPr>
            <w:tcW w:w="1978" w:type="dxa"/>
          </w:tcPr>
          <w:p w14:paraId="72F72A31" w14:textId="77777777" w:rsidR="00503859" w:rsidRPr="00503859" w:rsidRDefault="00503859" w:rsidP="00D64049">
            <w:pPr>
              <w:rPr>
                <w:rFonts w:asciiTheme="minorHAnsi" w:hAnsiTheme="minorHAnsi" w:cstheme="minorHAnsi"/>
                <w:spacing w:val="-2"/>
                <w:lang w:eastAsia="hi-IN" w:bidi="hi-IN"/>
              </w:rPr>
            </w:pPr>
            <w:r w:rsidRPr="00503859">
              <w:rPr>
                <w:rFonts w:asciiTheme="minorHAnsi" w:hAnsiTheme="minorHAnsi" w:cstheme="minorHAnsi"/>
                <w:spacing w:val="-2"/>
                <w:lang w:eastAsia="hi-IN" w:bidi="hi-IN"/>
              </w:rPr>
              <w:t xml:space="preserve">TOTAL </w:t>
            </w:r>
          </w:p>
        </w:tc>
        <w:tc>
          <w:tcPr>
            <w:tcW w:w="2126" w:type="dxa"/>
            <w:shd w:val="clear" w:color="auto" w:fill="A6A6A6" w:themeFill="background1" w:themeFillShade="A6"/>
          </w:tcPr>
          <w:p w14:paraId="0F1A967C" w14:textId="77777777" w:rsidR="00503859" w:rsidRPr="00503859" w:rsidRDefault="00503859" w:rsidP="00D64049">
            <w:pPr>
              <w:rPr>
                <w:rFonts w:asciiTheme="minorHAnsi" w:hAnsiTheme="minorHAnsi" w:cstheme="minorHAnsi"/>
                <w:spacing w:val="-2"/>
                <w:lang w:eastAsia="hi-IN" w:bidi="hi-IN"/>
              </w:rPr>
            </w:pPr>
          </w:p>
        </w:tc>
        <w:tc>
          <w:tcPr>
            <w:tcW w:w="999" w:type="dxa"/>
          </w:tcPr>
          <w:p w14:paraId="0A0BD01E" w14:textId="77777777" w:rsidR="00503859" w:rsidRPr="00503859" w:rsidRDefault="00503859" w:rsidP="00D64049">
            <w:pPr>
              <w:rPr>
                <w:rFonts w:asciiTheme="minorHAnsi" w:hAnsiTheme="minorHAnsi" w:cstheme="minorHAnsi"/>
                <w:spacing w:val="-2"/>
                <w:lang w:eastAsia="hi-IN" w:bidi="hi-IN"/>
              </w:rPr>
            </w:pPr>
          </w:p>
        </w:tc>
        <w:tc>
          <w:tcPr>
            <w:tcW w:w="992" w:type="dxa"/>
          </w:tcPr>
          <w:p w14:paraId="023BC3CD" w14:textId="77777777" w:rsidR="00503859" w:rsidRPr="00503859" w:rsidRDefault="00503859" w:rsidP="00D64049">
            <w:pPr>
              <w:rPr>
                <w:rFonts w:asciiTheme="minorHAnsi" w:hAnsiTheme="minorHAnsi" w:cstheme="minorHAnsi"/>
                <w:spacing w:val="-2"/>
                <w:lang w:eastAsia="hi-IN" w:bidi="hi-IN"/>
              </w:rPr>
            </w:pPr>
          </w:p>
        </w:tc>
        <w:tc>
          <w:tcPr>
            <w:tcW w:w="1134" w:type="dxa"/>
          </w:tcPr>
          <w:p w14:paraId="49D34C17" w14:textId="77777777" w:rsidR="00503859" w:rsidRPr="00503859" w:rsidRDefault="00503859" w:rsidP="00D64049">
            <w:pPr>
              <w:rPr>
                <w:rFonts w:asciiTheme="minorHAnsi" w:hAnsiTheme="minorHAnsi" w:cstheme="minorHAnsi"/>
                <w:spacing w:val="-2"/>
                <w:lang w:eastAsia="hi-IN" w:bidi="hi-IN"/>
              </w:rPr>
            </w:pPr>
          </w:p>
        </w:tc>
      </w:tr>
    </w:tbl>
    <w:p w14:paraId="04FD1256" w14:textId="77777777" w:rsidR="00503859" w:rsidRPr="00503859" w:rsidRDefault="00503859" w:rsidP="00503859">
      <w:pPr>
        <w:rPr>
          <w:rFonts w:asciiTheme="minorHAnsi" w:hAnsiTheme="minorHAnsi" w:cstheme="minorHAnsi"/>
          <w:b/>
          <w:bCs/>
        </w:rPr>
      </w:pPr>
    </w:p>
    <w:p w14:paraId="7BB51361" w14:textId="5E7DC403" w:rsidR="00503859" w:rsidRPr="00503859" w:rsidRDefault="00503859" w:rsidP="00503859">
      <w:pPr>
        <w:suppressAutoHyphens/>
        <w:jc w:val="both"/>
        <w:rPr>
          <w:rFonts w:asciiTheme="minorHAnsi" w:hAnsiTheme="minorHAnsi" w:cstheme="minorHAnsi"/>
          <w:bCs/>
          <w:spacing w:val="-3"/>
          <w:lang w:eastAsia="hi-IN" w:bidi="hi-IN"/>
        </w:rPr>
      </w:pPr>
      <w:r w:rsidRPr="00503859">
        <w:rPr>
          <w:rFonts w:asciiTheme="minorHAnsi" w:hAnsiTheme="minorHAnsi" w:cstheme="minorHAnsi"/>
          <w:bCs/>
          <w:spacing w:val="-3"/>
          <w:lang w:eastAsia="hi-IN" w:bidi="hi-IN"/>
        </w:rPr>
        <w:t>Se considerará</w:t>
      </w:r>
      <w:r w:rsidR="0086322B">
        <w:rPr>
          <w:rFonts w:asciiTheme="minorHAnsi" w:hAnsiTheme="minorHAnsi" w:cstheme="minorHAnsi"/>
          <w:bCs/>
          <w:spacing w:val="-3"/>
          <w:lang w:eastAsia="hi-IN" w:bidi="hi-IN"/>
        </w:rPr>
        <w:t xml:space="preserve"> </w:t>
      </w:r>
      <w:r w:rsidRPr="00503859">
        <w:rPr>
          <w:rFonts w:asciiTheme="minorHAnsi" w:hAnsiTheme="minorHAnsi" w:cstheme="minorHAnsi"/>
          <w:bCs/>
          <w:spacing w:val="-3"/>
          <w:lang w:eastAsia="hi-IN" w:bidi="hi-IN"/>
        </w:rPr>
        <w:t>como oferente seleccionado, a la oferta que obtenga el mayor puntaje, en caso de igualdad en el puntaje total de los oferentes habilitados y con la finalidad de seleccionar la mejor oferta, se recomendará como oferente ganador al que tenga la mejor situación financiera: Índices de solvencia</w:t>
      </w:r>
      <w:r w:rsidR="0086322B">
        <w:rPr>
          <w:rFonts w:asciiTheme="minorHAnsi" w:hAnsiTheme="minorHAnsi" w:cstheme="minorHAnsi"/>
          <w:bCs/>
          <w:spacing w:val="-3"/>
          <w:lang w:eastAsia="hi-IN" w:bidi="hi-IN"/>
        </w:rPr>
        <w:t xml:space="preserve"> </w:t>
      </w:r>
      <w:r w:rsidRPr="00503859">
        <w:rPr>
          <w:rFonts w:asciiTheme="minorHAnsi" w:hAnsiTheme="minorHAnsi" w:cstheme="minorHAnsi"/>
          <w:bCs/>
          <w:spacing w:val="-3"/>
          <w:lang w:eastAsia="hi-IN" w:bidi="hi-IN"/>
        </w:rPr>
        <w:t>y de endeudamiento.</w:t>
      </w:r>
    </w:p>
    <w:p w14:paraId="5D05607D" w14:textId="5AD6551C" w:rsidR="00503859" w:rsidRPr="00503859" w:rsidRDefault="00503859" w:rsidP="00503859">
      <w:pPr>
        <w:pStyle w:val="Ttulo3"/>
      </w:pPr>
      <w:bookmarkStart w:id="66" w:name="_Toc536531522"/>
      <w:r>
        <w:t xml:space="preserve">6.7 </w:t>
      </w:r>
      <w:r w:rsidRPr="00503859">
        <w:t xml:space="preserve">PRESENTACIÓN DE OFERTAS Y SESIÓN DE LA </w:t>
      </w:r>
      <w:r w:rsidR="00985166">
        <w:t>COMISIÓN TÉCNICA</w:t>
      </w:r>
      <w:r w:rsidRPr="00503859">
        <w:t>:</w:t>
      </w:r>
      <w:bookmarkEnd w:id="66"/>
    </w:p>
    <w:p w14:paraId="4B9CD22F" w14:textId="6F4FEE7E" w:rsidR="00503859" w:rsidRPr="00503859" w:rsidRDefault="00503859" w:rsidP="00503859">
      <w:pPr>
        <w:pStyle w:val="Ttulo4"/>
      </w:pPr>
      <w:r>
        <w:t xml:space="preserve">6.7.1 </w:t>
      </w:r>
      <w:r w:rsidRPr="00503859">
        <w:t>PRESENTACIÓN:</w:t>
      </w:r>
    </w:p>
    <w:p w14:paraId="5A382300" w14:textId="77777777" w:rsidR="00503859" w:rsidRPr="00503859" w:rsidRDefault="00503859" w:rsidP="00503859">
      <w:pPr>
        <w:spacing w:after="0"/>
        <w:jc w:val="both"/>
        <w:rPr>
          <w:rFonts w:asciiTheme="minorHAnsi" w:hAnsiTheme="minorHAnsi" w:cs="Calibri"/>
          <w:bCs/>
        </w:rPr>
      </w:pPr>
    </w:p>
    <w:p w14:paraId="36A38D3E" w14:textId="706D7E4B" w:rsidR="00503859" w:rsidRPr="00503859" w:rsidRDefault="00503859" w:rsidP="00503859">
      <w:pPr>
        <w:spacing w:after="0"/>
        <w:jc w:val="both"/>
        <w:rPr>
          <w:rFonts w:asciiTheme="minorHAnsi" w:hAnsiTheme="minorHAnsi" w:cs="Calibri"/>
          <w:bCs/>
        </w:rPr>
      </w:pPr>
      <w:r w:rsidRPr="00503859">
        <w:rPr>
          <w:rFonts w:asciiTheme="minorHAnsi" w:hAnsiTheme="minorHAnsi" w:cs="Calibri"/>
          <w:bCs/>
        </w:rPr>
        <w:t xml:space="preserve">Las ofertas deberán ser presentadas de forma física; se entregará en un sobre único en Secretaría de la Comisión </w:t>
      </w:r>
      <w:r>
        <w:rPr>
          <w:rFonts w:asciiTheme="minorHAnsi" w:hAnsiTheme="minorHAnsi" w:cs="Calibri"/>
          <w:bCs/>
        </w:rPr>
        <w:t>Técnica</w:t>
      </w:r>
      <w:r w:rsidRPr="00503859">
        <w:rPr>
          <w:rFonts w:asciiTheme="minorHAnsi" w:hAnsiTheme="minorHAnsi" w:cs="Calibri"/>
          <w:bCs/>
        </w:rPr>
        <w:t xml:space="preserve"> hasta la fecha y hora indicadas en la invitación.</w:t>
      </w:r>
    </w:p>
    <w:p w14:paraId="3B6E5FFC" w14:textId="77777777" w:rsidR="00503859" w:rsidRPr="00503859" w:rsidRDefault="00503859" w:rsidP="00503859">
      <w:pPr>
        <w:spacing w:after="0"/>
        <w:jc w:val="both"/>
        <w:rPr>
          <w:rFonts w:asciiTheme="minorHAnsi" w:hAnsiTheme="minorHAnsi" w:cs="Calibri"/>
          <w:bCs/>
        </w:rPr>
      </w:pPr>
    </w:p>
    <w:p w14:paraId="146525EF" w14:textId="77777777" w:rsidR="00503859" w:rsidRPr="00503859" w:rsidRDefault="00503859" w:rsidP="00503859">
      <w:pPr>
        <w:tabs>
          <w:tab w:val="left" w:pos="180"/>
        </w:tabs>
        <w:suppressAutoHyphens/>
        <w:spacing w:after="0" w:line="240" w:lineRule="auto"/>
        <w:ind w:left="15" w:right="45"/>
        <w:jc w:val="both"/>
        <w:rPr>
          <w:rFonts w:asciiTheme="minorHAnsi" w:hAnsiTheme="minorHAnsi" w:cs="Calibri"/>
          <w:spacing w:val="-2"/>
          <w:lang w:eastAsia="hi-IN" w:bidi="hi-IN"/>
        </w:rPr>
      </w:pPr>
      <w:r w:rsidRPr="00503859">
        <w:rPr>
          <w:rFonts w:asciiTheme="minorHAnsi" w:hAnsiTheme="minorHAnsi" w:cs="Calibri"/>
          <w:spacing w:val="-2"/>
          <w:lang w:eastAsia="hi-IN" w:bidi="hi-IN"/>
        </w:rPr>
        <w:t xml:space="preserve">No se tomarán en cuenta las ofertas entregadas en otro lugar o después del día y hora fijados para su entrega-recepción. </w:t>
      </w:r>
    </w:p>
    <w:p w14:paraId="076CFE12" w14:textId="77777777" w:rsidR="00503859" w:rsidRPr="00503859" w:rsidRDefault="00503859" w:rsidP="00503859">
      <w:pPr>
        <w:tabs>
          <w:tab w:val="left" w:pos="180"/>
        </w:tabs>
        <w:suppressAutoHyphens/>
        <w:spacing w:after="0" w:line="240" w:lineRule="auto"/>
        <w:ind w:left="15" w:right="45"/>
        <w:jc w:val="both"/>
        <w:rPr>
          <w:rFonts w:asciiTheme="minorHAnsi" w:hAnsiTheme="minorHAnsi" w:cs="Calibri"/>
          <w:spacing w:val="-2"/>
          <w:lang w:eastAsia="hi-IN" w:bidi="hi-IN"/>
        </w:rPr>
      </w:pPr>
    </w:p>
    <w:p w14:paraId="7B5BAD83" w14:textId="4511CC0E" w:rsidR="00503859" w:rsidRPr="00503859" w:rsidRDefault="00503859" w:rsidP="00503859">
      <w:pPr>
        <w:tabs>
          <w:tab w:val="left" w:pos="180"/>
        </w:tabs>
        <w:suppressAutoHyphens/>
        <w:spacing w:after="0" w:line="240" w:lineRule="auto"/>
        <w:ind w:left="15" w:right="45"/>
        <w:jc w:val="both"/>
        <w:rPr>
          <w:rFonts w:asciiTheme="minorHAnsi" w:hAnsiTheme="minorHAnsi" w:cs="Calibri"/>
          <w:spacing w:val="-2"/>
          <w:lang w:eastAsia="hi-IN" w:bidi="hi-IN"/>
        </w:rPr>
      </w:pPr>
      <w:r w:rsidRPr="00503859">
        <w:rPr>
          <w:rFonts w:asciiTheme="minorHAnsi" w:hAnsiTheme="minorHAnsi" w:cs="Calibri"/>
          <w:spacing w:val="-2"/>
          <w:lang w:eastAsia="hi-IN" w:bidi="hi-IN"/>
        </w:rPr>
        <w:t xml:space="preserve">El Secretario de la </w:t>
      </w:r>
      <w:r w:rsidR="00985166">
        <w:rPr>
          <w:rFonts w:asciiTheme="minorHAnsi" w:hAnsiTheme="minorHAnsi" w:cs="Calibri"/>
          <w:spacing w:val="-2"/>
          <w:lang w:eastAsia="hi-IN" w:bidi="hi-IN"/>
        </w:rPr>
        <w:t>Comisión Técnica</w:t>
      </w:r>
      <w:r w:rsidRPr="00503859">
        <w:rPr>
          <w:rFonts w:asciiTheme="minorHAnsi" w:hAnsiTheme="minorHAnsi" w:cs="Calibri"/>
          <w:spacing w:val="-2"/>
          <w:lang w:eastAsia="hi-IN" w:bidi="hi-IN"/>
        </w:rPr>
        <w:t xml:space="preserve"> recibirá las ofertas, conferirá comprobantes de recepción por cada oferta entregada y anotará, tanto en los recibos como en el sobre de la oferta, la fecha y hora de recepción. </w:t>
      </w:r>
    </w:p>
    <w:p w14:paraId="6749D5FA" w14:textId="3ADD233C" w:rsidR="00503859" w:rsidRPr="00503859" w:rsidRDefault="00503859" w:rsidP="00503859">
      <w:pPr>
        <w:pStyle w:val="Ttulo4"/>
      </w:pPr>
      <w:r>
        <w:lastRenderedPageBreak/>
        <w:t xml:space="preserve">6.7.2 </w:t>
      </w:r>
      <w:r w:rsidRPr="00503859">
        <w:t xml:space="preserve">SESIÓN DE LA </w:t>
      </w:r>
      <w:r w:rsidR="00985166">
        <w:t>COMISIÓN TÉCNICA</w:t>
      </w:r>
      <w:r w:rsidRPr="00503859">
        <w:t>:</w:t>
      </w:r>
    </w:p>
    <w:p w14:paraId="16A2BB7A" w14:textId="77777777" w:rsidR="00503859" w:rsidRPr="00503859" w:rsidRDefault="00503859" w:rsidP="00503859">
      <w:pPr>
        <w:spacing w:after="0"/>
        <w:jc w:val="both"/>
        <w:rPr>
          <w:rFonts w:asciiTheme="minorHAnsi" w:hAnsiTheme="minorHAnsi" w:cs="Calibri"/>
          <w:bCs/>
        </w:rPr>
      </w:pPr>
    </w:p>
    <w:p w14:paraId="7BFF011F" w14:textId="77777777" w:rsidR="00503859" w:rsidRPr="00503859" w:rsidRDefault="00503859" w:rsidP="00503859">
      <w:pPr>
        <w:spacing w:after="0"/>
        <w:jc w:val="both"/>
        <w:rPr>
          <w:rFonts w:asciiTheme="minorHAnsi" w:hAnsiTheme="minorHAnsi" w:cs="Calibri"/>
          <w:b/>
          <w:bCs/>
        </w:rPr>
      </w:pPr>
      <w:r w:rsidRPr="00503859">
        <w:rPr>
          <w:rFonts w:asciiTheme="minorHAnsi" w:hAnsiTheme="minorHAnsi" w:cs="Calibri"/>
          <w:b/>
          <w:bCs/>
        </w:rPr>
        <w:t>APERTURA:</w:t>
      </w:r>
    </w:p>
    <w:p w14:paraId="00DAFF3F" w14:textId="77777777" w:rsidR="00503859" w:rsidRPr="00503859" w:rsidRDefault="00503859" w:rsidP="00503859">
      <w:pPr>
        <w:spacing w:after="0"/>
        <w:jc w:val="both"/>
        <w:rPr>
          <w:rFonts w:asciiTheme="minorHAnsi" w:hAnsiTheme="minorHAnsi" w:cs="Calibri"/>
          <w:bCs/>
        </w:rPr>
      </w:pPr>
    </w:p>
    <w:p w14:paraId="6C7EC676" w14:textId="31A5B1C5" w:rsidR="00503859" w:rsidRPr="00503859" w:rsidRDefault="00503859" w:rsidP="00503859">
      <w:pPr>
        <w:spacing w:after="0"/>
        <w:jc w:val="both"/>
        <w:rPr>
          <w:rFonts w:asciiTheme="minorHAnsi" w:hAnsiTheme="minorHAnsi" w:cs="Calibri"/>
          <w:bCs/>
        </w:rPr>
      </w:pPr>
      <w:r w:rsidRPr="00503859">
        <w:rPr>
          <w:rFonts w:asciiTheme="minorHAnsi" w:hAnsiTheme="minorHAnsi" w:cs="Calibri"/>
          <w:bCs/>
        </w:rPr>
        <w:t>Treinta minutos (30) más tarde de aquella fijada como límite para la presentación de las</w:t>
      </w:r>
      <w:r w:rsidR="0086322B">
        <w:rPr>
          <w:rFonts w:asciiTheme="minorHAnsi" w:hAnsiTheme="minorHAnsi" w:cs="Calibri"/>
          <w:bCs/>
        </w:rPr>
        <w:t xml:space="preserve"> </w:t>
      </w:r>
      <w:r w:rsidRPr="00503859">
        <w:rPr>
          <w:rFonts w:asciiTheme="minorHAnsi" w:hAnsiTheme="minorHAnsi" w:cs="Calibri"/>
          <w:bCs/>
        </w:rPr>
        <w:t xml:space="preserve">ofertas, se procederá a la apertura de las mismas, este acto será público y se efectuará en la misma oficina donde se las receptó. </w:t>
      </w:r>
    </w:p>
    <w:p w14:paraId="56908E02" w14:textId="77777777" w:rsidR="00503859" w:rsidRPr="00503859" w:rsidRDefault="00503859" w:rsidP="00503859">
      <w:pPr>
        <w:spacing w:after="0"/>
        <w:jc w:val="both"/>
        <w:rPr>
          <w:rFonts w:asciiTheme="minorHAnsi" w:hAnsiTheme="minorHAnsi" w:cs="Calibri"/>
          <w:bCs/>
        </w:rPr>
      </w:pPr>
    </w:p>
    <w:p w14:paraId="02A4D2C0" w14:textId="77777777" w:rsidR="00503859" w:rsidRPr="00503859" w:rsidRDefault="00503859" w:rsidP="00503859">
      <w:pPr>
        <w:jc w:val="both"/>
        <w:rPr>
          <w:rFonts w:asciiTheme="minorHAnsi" w:hAnsiTheme="minorHAnsi" w:cs="Calibri"/>
          <w:b/>
          <w:bCs/>
        </w:rPr>
      </w:pPr>
      <w:r w:rsidRPr="00503859">
        <w:rPr>
          <w:rFonts w:asciiTheme="minorHAnsi" w:hAnsiTheme="minorHAnsi" w:cs="Calibri"/>
          <w:b/>
          <w:bCs/>
        </w:rPr>
        <w:t>INFORMES:</w:t>
      </w:r>
    </w:p>
    <w:p w14:paraId="0835B212" w14:textId="46E05B9D" w:rsidR="00503859" w:rsidRPr="00503859" w:rsidRDefault="00503859" w:rsidP="00503859">
      <w:pPr>
        <w:suppressAutoHyphens/>
        <w:jc w:val="both"/>
        <w:rPr>
          <w:rFonts w:asciiTheme="minorHAnsi" w:hAnsiTheme="minorHAnsi" w:cs="Calibri"/>
          <w:bCs/>
        </w:rPr>
      </w:pPr>
      <w:r w:rsidRPr="00503859">
        <w:rPr>
          <w:rFonts w:asciiTheme="minorHAnsi" w:hAnsiTheme="minorHAnsi" w:cs="Calibri"/>
          <w:bCs/>
        </w:rPr>
        <w:t xml:space="preserve">La </w:t>
      </w:r>
      <w:r w:rsidR="00985166">
        <w:rPr>
          <w:rFonts w:asciiTheme="minorHAnsi" w:hAnsiTheme="minorHAnsi" w:cs="Calibri"/>
          <w:bCs/>
        </w:rPr>
        <w:t>Comisión Técnica</w:t>
      </w:r>
      <w:r w:rsidRPr="00503859">
        <w:rPr>
          <w:rFonts w:asciiTheme="minorHAnsi" w:hAnsiTheme="minorHAnsi" w:cs="Calibri"/>
          <w:bCs/>
        </w:rPr>
        <w:t xml:space="preserve"> dispondrá los informes técnico, administrativo – financiero y jurídico que considere necesarios para la calificación de las ofertas; y, a la Gerente Financiera el informe de aceptación de la garantía de seriedad de la oferta. </w:t>
      </w:r>
    </w:p>
    <w:p w14:paraId="0EFD175D" w14:textId="21968100" w:rsidR="00503859" w:rsidRPr="00503859" w:rsidRDefault="00503859" w:rsidP="00503859">
      <w:pPr>
        <w:suppressAutoHyphens/>
        <w:jc w:val="both"/>
        <w:rPr>
          <w:rFonts w:asciiTheme="minorHAnsi" w:hAnsiTheme="minorHAnsi" w:cs="Calibri"/>
          <w:bCs/>
        </w:rPr>
      </w:pPr>
      <w:r w:rsidRPr="00503859">
        <w:rPr>
          <w:rFonts w:asciiTheme="minorHAnsi" w:hAnsiTheme="minorHAnsi" w:cs="Calibri"/>
          <w:bCs/>
        </w:rPr>
        <w:t>Una vez que venzan los plazos concedidos y se cuente con los informes referidos,</w:t>
      </w:r>
      <w:r w:rsidR="0086322B">
        <w:rPr>
          <w:rFonts w:asciiTheme="minorHAnsi" w:hAnsiTheme="minorHAnsi" w:cs="Calibri"/>
          <w:bCs/>
        </w:rPr>
        <w:t xml:space="preserve"> </w:t>
      </w:r>
      <w:r w:rsidRPr="00503859">
        <w:rPr>
          <w:rFonts w:asciiTheme="minorHAnsi" w:hAnsiTheme="minorHAnsi" w:cs="Calibri"/>
          <w:bCs/>
        </w:rPr>
        <w:t xml:space="preserve">continuará la sesión para la calificación. </w:t>
      </w:r>
    </w:p>
    <w:p w14:paraId="1E760572" w14:textId="77777777" w:rsidR="00503859" w:rsidRPr="00503859" w:rsidRDefault="00503859" w:rsidP="00503859">
      <w:pPr>
        <w:suppressAutoHyphens/>
        <w:jc w:val="both"/>
        <w:rPr>
          <w:rFonts w:asciiTheme="minorHAnsi" w:hAnsiTheme="minorHAnsi" w:cs="Calibri"/>
          <w:b/>
          <w:bCs/>
        </w:rPr>
      </w:pPr>
      <w:r w:rsidRPr="00503859">
        <w:rPr>
          <w:rFonts w:asciiTheme="minorHAnsi" w:hAnsiTheme="minorHAnsi" w:cs="Calibri"/>
          <w:b/>
          <w:bCs/>
        </w:rPr>
        <w:t>CORRECCIÓN Y COMPLEMENTACIÓN:</w:t>
      </w:r>
    </w:p>
    <w:p w14:paraId="30BBB9A0" w14:textId="0C68CD7D" w:rsidR="00503859" w:rsidRPr="00503859" w:rsidRDefault="00503859" w:rsidP="00503859">
      <w:pPr>
        <w:suppressAutoHyphens/>
        <w:jc w:val="both"/>
        <w:rPr>
          <w:rFonts w:asciiTheme="minorHAnsi" w:hAnsiTheme="minorHAnsi" w:cs="Calibri"/>
          <w:bCs/>
        </w:rPr>
      </w:pPr>
      <w:r w:rsidRPr="00503859">
        <w:rPr>
          <w:rFonts w:asciiTheme="minorHAnsi" w:hAnsiTheme="minorHAnsi" w:cs="Calibri"/>
          <w:bCs/>
        </w:rPr>
        <w:t xml:space="preserve">Si al analizar las ofertas presentadas, la Comisión </w:t>
      </w:r>
      <w:r w:rsidR="00D64049">
        <w:rPr>
          <w:rFonts w:asciiTheme="minorHAnsi" w:hAnsiTheme="minorHAnsi" w:cs="Calibri"/>
          <w:bCs/>
        </w:rPr>
        <w:t>Técnica</w:t>
      </w:r>
      <w:r w:rsidR="0086322B">
        <w:rPr>
          <w:rFonts w:asciiTheme="minorHAnsi" w:hAnsiTheme="minorHAnsi" w:cs="Calibri"/>
          <w:bCs/>
        </w:rPr>
        <w:t xml:space="preserve"> </w:t>
      </w:r>
      <w:r w:rsidRPr="00503859">
        <w:rPr>
          <w:rFonts w:asciiTheme="minorHAnsi" w:hAnsiTheme="minorHAnsi" w:cs="Calibri"/>
          <w:bCs/>
        </w:rPr>
        <w:t>determinare la existencia de uno o más errores o falta de información y documentación, solicitará al oferente su corrección y complementación de acuerdo a los plazos establecidos en el siguiente cronograma:</w:t>
      </w:r>
    </w:p>
    <w:tbl>
      <w:tblPr>
        <w:tblW w:w="8495" w:type="dxa"/>
        <w:tblInd w:w="80" w:type="dxa"/>
        <w:tblCellMar>
          <w:left w:w="70" w:type="dxa"/>
          <w:right w:w="70" w:type="dxa"/>
        </w:tblCellMar>
        <w:tblLook w:val="04A0" w:firstRow="1" w:lastRow="0" w:firstColumn="1" w:lastColumn="0" w:noHBand="0" w:noVBand="1"/>
      </w:tblPr>
      <w:tblGrid>
        <w:gridCol w:w="5802"/>
        <w:gridCol w:w="1418"/>
        <w:gridCol w:w="1275"/>
      </w:tblGrid>
      <w:tr w:rsidR="00023335" w:rsidRPr="00023335" w14:paraId="42A87E33" w14:textId="77777777" w:rsidTr="00023335">
        <w:trPr>
          <w:trHeight w:val="493"/>
        </w:trPr>
        <w:tc>
          <w:tcPr>
            <w:tcW w:w="5802"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049A99F4" w14:textId="77777777" w:rsidR="00023335" w:rsidRPr="00023335" w:rsidRDefault="00023335" w:rsidP="00023335">
            <w:pPr>
              <w:spacing w:after="0" w:line="240" w:lineRule="auto"/>
              <w:jc w:val="center"/>
              <w:rPr>
                <w:b/>
                <w:bCs/>
                <w:color w:val="FFFFFF"/>
                <w:lang w:val="es-ES" w:eastAsia="es-ES"/>
              </w:rPr>
            </w:pPr>
            <w:r w:rsidRPr="00023335">
              <w:rPr>
                <w:b/>
                <w:bCs/>
                <w:color w:val="FFFFFF"/>
                <w:lang w:val="es-ES" w:eastAsia="es-ES"/>
              </w:rPr>
              <w:t>Concepto</w:t>
            </w:r>
          </w:p>
        </w:tc>
        <w:tc>
          <w:tcPr>
            <w:tcW w:w="1418" w:type="dxa"/>
            <w:tcBorders>
              <w:top w:val="single" w:sz="8" w:space="0" w:color="auto"/>
              <w:left w:val="nil"/>
              <w:bottom w:val="single" w:sz="8" w:space="0" w:color="auto"/>
              <w:right w:val="single" w:sz="8" w:space="0" w:color="auto"/>
            </w:tcBorders>
            <w:shd w:val="clear" w:color="000000" w:fill="002060"/>
            <w:vAlign w:val="center"/>
            <w:hideMark/>
          </w:tcPr>
          <w:p w14:paraId="3104C0FD" w14:textId="77777777" w:rsidR="00023335" w:rsidRPr="00023335" w:rsidRDefault="00023335" w:rsidP="00023335">
            <w:pPr>
              <w:spacing w:after="0" w:line="240" w:lineRule="auto"/>
              <w:jc w:val="center"/>
              <w:rPr>
                <w:b/>
                <w:bCs/>
                <w:color w:val="FFFFFF"/>
                <w:lang w:val="es-ES" w:eastAsia="es-ES"/>
              </w:rPr>
            </w:pPr>
            <w:r w:rsidRPr="00023335">
              <w:rPr>
                <w:b/>
                <w:bCs/>
                <w:color w:val="FFFFFF"/>
                <w:lang w:val="es-ES" w:eastAsia="es-ES"/>
              </w:rPr>
              <w:t>Día</w:t>
            </w:r>
          </w:p>
        </w:tc>
        <w:tc>
          <w:tcPr>
            <w:tcW w:w="1275" w:type="dxa"/>
            <w:tcBorders>
              <w:top w:val="single" w:sz="8" w:space="0" w:color="auto"/>
              <w:left w:val="nil"/>
              <w:bottom w:val="single" w:sz="8" w:space="0" w:color="auto"/>
              <w:right w:val="single" w:sz="8" w:space="0" w:color="auto"/>
            </w:tcBorders>
            <w:shd w:val="clear" w:color="000000" w:fill="002060"/>
            <w:vAlign w:val="center"/>
            <w:hideMark/>
          </w:tcPr>
          <w:p w14:paraId="1E6C7A9C" w14:textId="77777777" w:rsidR="00023335" w:rsidRPr="00023335" w:rsidRDefault="00023335" w:rsidP="00023335">
            <w:pPr>
              <w:spacing w:after="0" w:line="240" w:lineRule="auto"/>
              <w:jc w:val="center"/>
              <w:rPr>
                <w:b/>
                <w:bCs/>
                <w:color w:val="FFFFFF"/>
                <w:lang w:val="es-ES" w:eastAsia="es-ES"/>
              </w:rPr>
            </w:pPr>
            <w:r w:rsidRPr="00023335">
              <w:rPr>
                <w:b/>
                <w:bCs/>
                <w:color w:val="FFFFFF"/>
                <w:lang w:val="es-ES" w:eastAsia="es-ES"/>
              </w:rPr>
              <w:t>Hora</w:t>
            </w:r>
          </w:p>
        </w:tc>
      </w:tr>
      <w:tr w:rsidR="00023335" w:rsidRPr="00023335" w14:paraId="1A545328"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4FE47F6"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de Publicación</w:t>
            </w:r>
          </w:p>
        </w:tc>
        <w:tc>
          <w:tcPr>
            <w:tcW w:w="1418" w:type="dxa"/>
            <w:tcBorders>
              <w:top w:val="nil"/>
              <w:left w:val="nil"/>
              <w:bottom w:val="single" w:sz="8" w:space="0" w:color="auto"/>
              <w:right w:val="single" w:sz="8" w:space="0" w:color="auto"/>
            </w:tcBorders>
            <w:shd w:val="clear" w:color="auto" w:fill="auto"/>
            <w:vAlign w:val="center"/>
            <w:hideMark/>
          </w:tcPr>
          <w:p w14:paraId="4F477B6E"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30-ene-19</w:t>
            </w:r>
          </w:p>
        </w:tc>
        <w:tc>
          <w:tcPr>
            <w:tcW w:w="1275" w:type="dxa"/>
            <w:tcBorders>
              <w:top w:val="nil"/>
              <w:left w:val="nil"/>
              <w:bottom w:val="single" w:sz="8" w:space="0" w:color="auto"/>
              <w:right w:val="single" w:sz="8" w:space="0" w:color="auto"/>
            </w:tcBorders>
            <w:shd w:val="clear" w:color="auto" w:fill="auto"/>
            <w:vAlign w:val="center"/>
            <w:hideMark/>
          </w:tcPr>
          <w:p w14:paraId="04570B2C"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10h00</w:t>
            </w:r>
          </w:p>
        </w:tc>
      </w:tr>
      <w:tr w:rsidR="00023335" w:rsidRPr="00023335" w14:paraId="049DDD66"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3006D38A"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Límite de Preguntas</w:t>
            </w:r>
          </w:p>
        </w:tc>
        <w:tc>
          <w:tcPr>
            <w:tcW w:w="1418" w:type="dxa"/>
            <w:tcBorders>
              <w:top w:val="nil"/>
              <w:left w:val="nil"/>
              <w:bottom w:val="single" w:sz="8" w:space="0" w:color="auto"/>
              <w:right w:val="single" w:sz="8" w:space="0" w:color="auto"/>
            </w:tcBorders>
            <w:shd w:val="clear" w:color="auto" w:fill="auto"/>
            <w:vAlign w:val="center"/>
            <w:hideMark/>
          </w:tcPr>
          <w:p w14:paraId="19D5376E"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06-feb-19</w:t>
            </w:r>
          </w:p>
        </w:tc>
        <w:tc>
          <w:tcPr>
            <w:tcW w:w="1275" w:type="dxa"/>
            <w:tcBorders>
              <w:top w:val="nil"/>
              <w:left w:val="nil"/>
              <w:bottom w:val="single" w:sz="8" w:space="0" w:color="auto"/>
              <w:right w:val="single" w:sz="8" w:space="0" w:color="auto"/>
            </w:tcBorders>
            <w:shd w:val="clear" w:color="auto" w:fill="auto"/>
            <w:vAlign w:val="center"/>
            <w:hideMark/>
          </w:tcPr>
          <w:p w14:paraId="23BC29D7"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16h00</w:t>
            </w:r>
          </w:p>
        </w:tc>
      </w:tr>
      <w:tr w:rsidR="00023335" w:rsidRPr="00023335" w14:paraId="7F382BF2"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37433FB0"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Límite de Respuestas y Aclaraciones</w:t>
            </w:r>
          </w:p>
        </w:tc>
        <w:tc>
          <w:tcPr>
            <w:tcW w:w="1418" w:type="dxa"/>
            <w:tcBorders>
              <w:top w:val="nil"/>
              <w:left w:val="nil"/>
              <w:bottom w:val="single" w:sz="8" w:space="0" w:color="auto"/>
              <w:right w:val="single" w:sz="8" w:space="0" w:color="auto"/>
            </w:tcBorders>
            <w:shd w:val="clear" w:color="auto" w:fill="auto"/>
            <w:vAlign w:val="center"/>
            <w:hideMark/>
          </w:tcPr>
          <w:p w14:paraId="52FF492F"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11-feb-19</w:t>
            </w:r>
          </w:p>
        </w:tc>
        <w:tc>
          <w:tcPr>
            <w:tcW w:w="1275" w:type="dxa"/>
            <w:tcBorders>
              <w:top w:val="nil"/>
              <w:left w:val="nil"/>
              <w:bottom w:val="single" w:sz="8" w:space="0" w:color="auto"/>
              <w:right w:val="single" w:sz="8" w:space="0" w:color="auto"/>
            </w:tcBorders>
            <w:shd w:val="clear" w:color="auto" w:fill="auto"/>
            <w:vAlign w:val="center"/>
            <w:hideMark/>
          </w:tcPr>
          <w:p w14:paraId="26A76771"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16h00</w:t>
            </w:r>
          </w:p>
        </w:tc>
      </w:tr>
      <w:tr w:rsidR="00023335" w:rsidRPr="00023335" w14:paraId="191FBB01"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28FAD136"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Límite de Entrega de Ofertas</w:t>
            </w:r>
          </w:p>
        </w:tc>
        <w:tc>
          <w:tcPr>
            <w:tcW w:w="1418" w:type="dxa"/>
            <w:tcBorders>
              <w:top w:val="nil"/>
              <w:left w:val="nil"/>
              <w:bottom w:val="single" w:sz="8" w:space="0" w:color="auto"/>
              <w:right w:val="single" w:sz="8" w:space="0" w:color="auto"/>
            </w:tcBorders>
            <w:shd w:val="clear" w:color="auto" w:fill="auto"/>
            <w:vAlign w:val="center"/>
            <w:hideMark/>
          </w:tcPr>
          <w:p w14:paraId="5223298F"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19-feb-19</w:t>
            </w:r>
          </w:p>
        </w:tc>
        <w:tc>
          <w:tcPr>
            <w:tcW w:w="1275" w:type="dxa"/>
            <w:tcBorders>
              <w:top w:val="nil"/>
              <w:left w:val="nil"/>
              <w:bottom w:val="single" w:sz="8" w:space="0" w:color="auto"/>
              <w:right w:val="single" w:sz="8" w:space="0" w:color="auto"/>
            </w:tcBorders>
            <w:shd w:val="clear" w:color="auto" w:fill="auto"/>
            <w:vAlign w:val="center"/>
            <w:hideMark/>
          </w:tcPr>
          <w:p w14:paraId="29FE3ABA"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15h00</w:t>
            </w:r>
          </w:p>
        </w:tc>
      </w:tr>
      <w:tr w:rsidR="00023335" w:rsidRPr="00023335" w14:paraId="509C0F8F" w14:textId="77777777" w:rsidTr="00023335">
        <w:trPr>
          <w:trHeight w:val="300"/>
        </w:trPr>
        <w:tc>
          <w:tcPr>
            <w:tcW w:w="5802" w:type="dxa"/>
            <w:tcBorders>
              <w:top w:val="nil"/>
              <w:left w:val="single" w:sz="8" w:space="0" w:color="auto"/>
              <w:bottom w:val="nil"/>
              <w:right w:val="single" w:sz="8" w:space="0" w:color="auto"/>
            </w:tcBorders>
            <w:shd w:val="clear" w:color="auto" w:fill="auto"/>
            <w:vAlign w:val="center"/>
            <w:hideMark/>
          </w:tcPr>
          <w:p w14:paraId="7155C923"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de Apertura de Ofertas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BF8A064"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19-feb-19</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C2E205B"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15H30</w:t>
            </w:r>
          </w:p>
        </w:tc>
      </w:tr>
      <w:tr w:rsidR="00023335" w:rsidRPr="00023335" w14:paraId="56551896"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0E0DCC40" w14:textId="77777777" w:rsidR="00023335" w:rsidRPr="00023335" w:rsidRDefault="00023335" w:rsidP="00023335">
            <w:pPr>
              <w:spacing w:after="0" w:line="240" w:lineRule="auto"/>
              <w:rPr>
                <w:color w:val="000000"/>
                <w:lang w:val="es-ES" w:eastAsia="es-ES"/>
              </w:rPr>
            </w:pPr>
            <w:r w:rsidRPr="00023335">
              <w:rPr>
                <w:color w:val="000000"/>
                <w:lang w:val="es-ES" w:eastAsia="es-ES"/>
              </w:rPr>
              <w:t>(</w:t>
            </w:r>
            <w:proofErr w:type="spellStart"/>
            <w:r w:rsidRPr="00023335">
              <w:rPr>
                <w:color w:val="000000"/>
                <w:lang w:val="es-ES" w:eastAsia="es-ES"/>
              </w:rPr>
              <w:t>Check</w:t>
            </w:r>
            <w:proofErr w:type="spellEnd"/>
            <w:r w:rsidRPr="00023335">
              <w:rPr>
                <w:color w:val="000000"/>
                <w:lang w:val="es-ES" w:eastAsia="es-ES"/>
              </w:rPr>
              <w:t xml:space="preserve"> </w:t>
            </w:r>
            <w:proofErr w:type="spellStart"/>
            <w:r w:rsidRPr="00023335">
              <w:rPr>
                <w:color w:val="000000"/>
                <w:lang w:val="es-ES" w:eastAsia="es-ES"/>
              </w:rPr>
              <w:t>List</w:t>
            </w:r>
            <w:proofErr w:type="spellEnd"/>
            <w:r w:rsidRPr="00023335">
              <w:rPr>
                <w:color w:val="000000"/>
                <w:lang w:val="es-ES" w:eastAsia="es-ES"/>
              </w:rPr>
              <w:t xml:space="preserve"> – Requisitos)</w:t>
            </w: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14:paraId="2E4FB800" w14:textId="77777777" w:rsidR="00023335" w:rsidRPr="00023335" w:rsidRDefault="00023335" w:rsidP="00023335">
            <w:pPr>
              <w:spacing w:after="0" w:line="240" w:lineRule="auto"/>
              <w:rPr>
                <w:color w:val="000000"/>
                <w:lang w:val="es-ES" w:eastAsia="es-ES"/>
              </w:rPr>
            </w:pPr>
          </w:p>
        </w:tc>
        <w:tc>
          <w:tcPr>
            <w:tcW w:w="1275" w:type="dxa"/>
            <w:vMerge/>
            <w:tcBorders>
              <w:top w:val="nil"/>
              <w:left w:val="single" w:sz="8" w:space="0" w:color="auto"/>
              <w:bottom w:val="single" w:sz="8" w:space="0" w:color="000000"/>
              <w:right w:val="single" w:sz="8" w:space="0" w:color="auto"/>
            </w:tcBorders>
            <w:shd w:val="clear" w:color="auto" w:fill="auto"/>
            <w:vAlign w:val="center"/>
            <w:hideMark/>
          </w:tcPr>
          <w:p w14:paraId="4352B0CA" w14:textId="77777777" w:rsidR="00023335" w:rsidRPr="00023335" w:rsidRDefault="00023335" w:rsidP="00023335">
            <w:pPr>
              <w:spacing w:after="0" w:line="240" w:lineRule="auto"/>
              <w:rPr>
                <w:color w:val="000000"/>
                <w:lang w:val="es-ES" w:eastAsia="es-ES"/>
              </w:rPr>
            </w:pPr>
          </w:p>
        </w:tc>
      </w:tr>
      <w:tr w:rsidR="00023335" w:rsidRPr="00023335" w14:paraId="6CF59414" w14:textId="77777777" w:rsidTr="00023335">
        <w:trPr>
          <w:trHeight w:val="6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199D1F37"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Estimada para solicitar convalidación de errores</w:t>
            </w:r>
          </w:p>
        </w:tc>
        <w:tc>
          <w:tcPr>
            <w:tcW w:w="1418" w:type="dxa"/>
            <w:tcBorders>
              <w:top w:val="nil"/>
              <w:left w:val="nil"/>
              <w:bottom w:val="single" w:sz="8" w:space="0" w:color="auto"/>
              <w:right w:val="single" w:sz="8" w:space="0" w:color="auto"/>
            </w:tcBorders>
            <w:shd w:val="clear" w:color="auto" w:fill="auto"/>
            <w:vAlign w:val="center"/>
            <w:hideMark/>
          </w:tcPr>
          <w:p w14:paraId="4DF9390F"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21-feb-19</w:t>
            </w:r>
          </w:p>
        </w:tc>
        <w:tc>
          <w:tcPr>
            <w:tcW w:w="1275" w:type="dxa"/>
            <w:tcBorders>
              <w:top w:val="nil"/>
              <w:left w:val="nil"/>
              <w:bottom w:val="single" w:sz="8" w:space="0" w:color="auto"/>
              <w:right w:val="single" w:sz="8" w:space="0" w:color="auto"/>
            </w:tcBorders>
            <w:shd w:val="clear" w:color="auto" w:fill="auto"/>
            <w:vAlign w:val="center"/>
            <w:hideMark/>
          </w:tcPr>
          <w:p w14:paraId="6D0ED45B"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14h00</w:t>
            </w:r>
          </w:p>
        </w:tc>
      </w:tr>
      <w:tr w:rsidR="00023335" w:rsidRPr="00023335" w14:paraId="79D1418D"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243EA832"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Estimada para convalidaciones de errores</w:t>
            </w:r>
          </w:p>
        </w:tc>
        <w:tc>
          <w:tcPr>
            <w:tcW w:w="1418" w:type="dxa"/>
            <w:tcBorders>
              <w:top w:val="nil"/>
              <w:left w:val="nil"/>
              <w:bottom w:val="single" w:sz="8" w:space="0" w:color="auto"/>
              <w:right w:val="single" w:sz="8" w:space="0" w:color="auto"/>
            </w:tcBorders>
            <w:shd w:val="clear" w:color="auto" w:fill="auto"/>
            <w:vAlign w:val="center"/>
            <w:hideMark/>
          </w:tcPr>
          <w:p w14:paraId="03D7EDC4"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25-feb-19</w:t>
            </w:r>
          </w:p>
        </w:tc>
        <w:tc>
          <w:tcPr>
            <w:tcW w:w="1275" w:type="dxa"/>
            <w:tcBorders>
              <w:top w:val="nil"/>
              <w:left w:val="nil"/>
              <w:bottom w:val="single" w:sz="8" w:space="0" w:color="auto"/>
              <w:right w:val="single" w:sz="8" w:space="0" w:color="auto"/>
            </w:tcBorders>
            <w:shd w:val="clear" w:color="auto" w:fill="auto"/>
            <w:vAlign w:val="center"/>
            <w:hideMark/>
          </w:tcPr>
          <w:p w14:paraId="0DC92D08"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16h00</w:t>
            </w:r>
          </w:p>
        </w:tc>
      </w:tr>
      <w:tr w:rsidR="00023335" w:rsidRPr="00023335" w14:paraId="6A63E91C"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6BCCC085"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estimada de Revisión de convalidaciones</w:t>
            </w:r>
          </w:p>
        </w:tc>
        <w:tc>
          <w:tcPr>
            <w:tcW w:w="1418" w:type="dxa"/>
            <w:tcBorders>
              <w:top w:val="nil"/>
              <w:left w:val="nil"/>
              <w:bottom w:val="single" w:sz="8" w:space="0" w:color="auto"/>
              <w:right w:val="single" w:sz="8" w:space="0" w:color="auto"/>
            </w:tcBorders>
            <w:shd w:val="clear" w:color="auto" w:fill="auto"/>
            <w:vAlign w:val="center"/>
            <w:hideMark/>
          </w:tcPr>
          <w:p w14:paraId="6635FE57"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27-feb-19</w:t>
            </w:r>
          </w:p>
        </w:tc>
        <w:tc>
          <w:tcPr>
            <w:tcW w:w="1275" w:type="dxa"/>
            <w:tcBorders>
              <w:top w:val="nil"/>
              <w:left w:val="nil"/>
              <w:bottom w:val="single" w:sz="8" w:space="0" w:color="auto"/>
              <w:right w:val="single" w:sz="8" w:space="0" w:color="auto"/>
            </w:tcBorders>
            <w:shd w:val="clear" w:color="auto" w:fill="auto"/>
            <w:vAlign w:val="center"/>
            <w:hideMark/>
          </w:tcPr>
          <w:p w14:paraId="406B2B2B"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14h00</w:t>
            </w:r>
          </w:p>
        </w:tc>
      </w:tr>
      <w:tr w:rsidR="00023335" w:rsidRPr="00023335" w14:paraId="770DF7EE" w14:textId="77777777" w:rsidTr="00023335">
        <w:trPr>
          <w:trHeight w:val="6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15F2C4DF"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Estimada de presentación de Informe de la Comisión Técnica</w:t>
            </w:r>
          </w:p>
        </w:tc>
        <w:tc>
          <w:tcPr>
            <w:tcW w:w="1418" w:type="dxa"/>
            <w:tcBorders>
              <w:top w:val="nil"/>
              <w:left w:val="nil"/>
              <w:bottom w:val="single" w:sz="8" w:space="0" w:color="auto"/>
              <w:right w:val="single" w:sz="8" w:space="0" w:color="auto"/>
            </w:tcBorders>
            <w:shd w:val="clear" w:color="auto" w:fill="auto"/>
            <w:vAlign w:val="center"/>
            <w:hideMark/>
          </w:tcPr>
          <w:p w14:paraId="05315C42"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06-mar-19</w:t>
            </w:r>
          </w:p>
        </w:tc>
        <w:tc>
          <w:tcPr>
            <w:tcW w:w="1275" w:type="dxa"/>
            <w:tcBorders>
              <w:top w:val="nil"/>
              <w:left w:val="nil"/>
              <w:bottom w:val="single" w:sz="8" w:space="0" w:color="auto"/>
              <w:right w:val="single" w:sz="8" w:space="0" w:color="auto"/>
            </w:tcBorders>
            <w:shd w:val="clear" w:color="auto" w:fill="auto"/>
            <w:vAlign w:val="center"/>
            <w:hideMark/>
          </w:tcPr>
          <w:p w14:paraId="51AD0E64"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17h00</w:t>
            </w:r>
          </w:p>
        </w:tc>
      </w:tr>
      <w:tr w:rsidR="00023335" w:rsidRPr="00023335" w14:paraId="1732EF38" w14:textId="77777777" w:rsidTr="00023335">
        <w:trPr>
          <w:trHeight w:val="6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6DED4AFC"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Estimada de negociación de los términos del contrato</w:t>
            </w:r>
          </w:p>
        </w:tc>
        <w:tc>
          <w:tcPr>
            <w:tcW w:w="1418" w:type="dxa"/>
            <w:tcBorders>
              <w:top w:val="nil"/>
              <w:left w:val="nil"/>
              <w:bottom w:val="single" w:sz="8" w:space="0" w:color="auto"/>
              <w:right w:val="single" w:sz="8" w:space="0" w:color="auto"/>
            </w:tcBorders>
            <w:shd w:val="clear" w:color="auto" w:fill="auto"/>
            <w:vAlign w:val="center"/>
            <w:hideMark/>
          </w:tcPr>
          <w:p w14:paraId="3B358038"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11-mar-19</w:t>
            </w:r>
          </w:p>
        </w:tc>
        <w:tc>
          <w:tcPr>
            <w:tcW w:w="1275" w:type="dxa"/>
            <w:tcBorders>
              <w:top w:val="nil"/>
              <w:left w:val="nil"/>
              <w:bottom w:val="single" w:sz="8" w:space="0" w:color="auto"/>
              <w:right w:val="single" w:sz="8" w:space="0" w:color="auto"/>
            </w:tcBorders>
            <w:shd w:val="clear" w:color="auto" w:fill="auto"/>
            <w:vAlign w:val="center"/>
            <w:hideMark/>
          </w:tcPr>
          <w:p w14:paraId="0E84C980"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13H00</w:t>
            </w:r>
          </w:p>
        </w:tc>
      </w:tr>
      <w:tr w:rsidR="00023335" w:rsidRPr="00023335" w14:paraId="4CF82228" w14:textId="77777777" w:rsidTr="0002333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18100845" w14:textId="77777777" w:rsidR="00023335" w:rsidRPr="00023335" w:rsidRDefault="00023335" w:rsidP="00023335">
            <w:pPr>
              <w:spacing w:after="0" w:line="240" w:lineRule="auto"/>
              <w:rPr>
                <w:color w:val="000000"/>
                <w:lang w:val="es-ES" w:eastAsia="es-ES"/>
              </w:rPr>
            </w:pPr>
            <w:r w:rsidRPr="00023335">
              <w:rPr>
                <w:color w:val="000000"/>
                <w:lang w:val="es-ES" w:eastAsia="es-ES"/>
              </w:rPr>
              <w:t>Fecha Estimada de Adjudicación</w:t>
            </w:r>
          </w:p>
        </w:tc>
        <w:tc>
          <w:tcPr>
            <w:tcW w:w="1418" w:type="dxa"/>
            <w:tcBorders>
              <w:top w:val="nil"/>
              <w:left w:val="nil"/>
              <w:bottom w:val="single" w:sz="8" w:space="0" w:color="auto"/>
              <w:right w:val="single" w:sz="8" w:space="0" w:color="auto"/>
            </w:tcBorders>
            <w:shd w:val="clear" w:color="auto" w:fill="auto"/>
            <w:vAlign w:val="center"/>
            <w:hideMark/>
          </w:tcPr>
          <w:p w14:paraId="117784CA"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12-mar-19</w:t>
            </w:r>
          </w:p>
        </w:tc>
        <w:tc>
          <w:tcPr>
            <w:tcW w:w="1275" w:type="dxa"/>
            <w:tcBorders>
              <w:top w:val="nil"/>
              <w:left w:val="nil"/>
              <w:bottom w:val="single" w:sz="8" w:space="0" w:color="auto"/>
              <w:right w:val="single" w:sz="8" w:space="0" w:color="auto"/>
            </w:tcBorders>
            <w:shd w:val="clear" w:color="auto" w:fill="auto"/>
            <w:vAlign w:val="center"/>
            <w:hideMark/>
          </w:tcPr>
          <w:p w14:paraId="312E0164" w14:textId="77777777" w:rsidR="00023335" w:rsidRPr="00023335" w:rsidRDefault="00023335" w:rsidP="00023335">
            <w:pPr>
              <w:spacing w:after="0" w:line="240" w:lineRule="auto"/>
              <w:jc w:val="center"/>
              <w:rPr>
                <w:color w:val="000000"/>
                <w:lang w:val="es-ES" w:eastAsia="es-ES"/>
              </w:rPr>
            </w:pPr>
            <w:r w:rsidRPr="00023335">
              <w:rPr>
                <w:color w:val="000000"/>
                <w:lang w:val="es-ES" w:eastAsia="es-ES"/>
              </w:rPr>
              <w:t>16h00</w:t>
            </w:r>
          </w:p>
        </w:tc>
      </w:tr>
    </w:tbl>
    <w:p w14:paraId="4D669A4B" w14:textId="77777777" w:rsidR="00503859" w:rsidRDefault="00503859" w:rsidP="00503859">
      <w:pPr>
        <w:suppressAutoHyphens/>
        <w:jc w:val="both"/>
        <w:rPr>
          <w:rFonts w:asciiTheme="minorHAnsi" w:hAnsiTheme="minorHAnsi" w:cs="Calibri"/>
          <w:bCs/>
        </w:rPr>
      </w:pPr>
    </w:p>
    <w:p w14:paraId="58453238" w14:textId="77777777" w:rsidR="00023335" w:rsidRPr="00503859" w:rsidRDefault="00023335" w:rsidP="00503859">
      <w:pPr>
        <w:suppressAutoHyphens/>
        <w:jc w:val="both"/>
        <w:rPr>
          <w:rFonts w:asciiTheme="minorHAnsi" w:hAnsiTheme="minorHAnsi" w:cs="Calibri"/>
          <w:bCs/>
        </w:rPr>
      </w:pPr>
    </w:p>
    <w:p w14:paraId="743A06FC" w14:textId="77777777" w:rsidR="00503859" w:rsidRPr="00503859" w:rsidRDefault="00503859" w:rsidP="00503859">
      <w:pPr>
        <w:suppressAutoHyphens/>
        <w:jc w:val="both"/>
        <w:rPr>
          <w:rFonts w:asciiTheme="minorHAnsi" w:hAnsiTheme="minorHAnsi" w:cs="Calibri"/>
          <w:b/>
          <w:bCs/>
        </w:rPr>
      </w:pPr>
      <w:r w:rsidRPr="00503859">
        <w:rPr>
          <w:rFonts w:asciiTheme="minorHAnsi" w:hAnsiTheme="minorHAnsi" w:cs="Calibri"/>
          <w:b/>
          <w:bCs/>
        </w:rPr>
        <w:lastRenderedPageBreak/>
        <w:t>CALIFICACIÓN:</w:t>
      </w:r>
    </w:p>
    <w:p w14:paraId="712AE648" w14:textId="2FEBE882" w:rsidR="00503859" w:rsidRPr="00503859" w:rsidRDefault="00503859" w:rsidP="00503859">
      <w:pPr>
        <w:suppressAutoHyphens/>
        <w:jc w:val="both"/>
        <w:rPr>
          <w:rFonts w:asciiTheme="minorHAnsi" w:eastAsia="Calibri" w:hAnsiTheme="minorHAnsi"/>
        </w:rPr>
      </w:pPr>
      <w:r w:rsidRPr="00503859">
        <w:rPr>
          <w:rFonts w:asciiTheme="minorHAnsi" w:hAnsiTheme="minorHAnsi" w:cs="Calibri"/>
          <w:spacing w:val="-3"/>
          <w:lang w:eastAsia="hi-IN" w:bidi="hi-IN"/>
        </w:rPr>
        <w:t xml:space="preserve">La </w:t>
      </w:r>
      <w:r w:rsidR="00985166">
        <w:rPr>
          <w:rFonts w:asciiTheme="minorHAnsi" w:hAnsiTheme="minorHAnsi" w:cs="Calibri"/>
          <w:spacing w:val="-3"/>
          <w:lang w:eastAsia="hi-IN" w:bidi="hi-IN"/>
        </w:rPr>
        <w:t>Comisión Técnica</w:t>
      </w:r>
      <w:r w:rsidRPr="00503859">
        <w:rPr>
          <w:rFonts w:asciiTheme="minorHAnsi" w:hAnsiTheme="minorHAnsi" w:cs="Calibri"/>
          <w:spacing w:val="-3"/>
          <w:lang w:eastAsia="hi-IN" w:bidi="hi-IN"/>
        </w:rPr>
        <w:t xml:space="preserve"> procederá a calificar las ofertas con las metodologías: CUMPLE/NO CUMPLE y por PUNTAJE.</w:t>
      </w:r>
      <w:r w:rsidR="0086322B">
        <w:rPr>
          <w:rFonts w:asciiTheme="minorHAnsi" w:hAnsiTheme="minorHAnsi" w:cs="Calibri"/>
          <w:spacing w:val="-3"/>
          <w:lang w:eastAsia="hi-IN" w:bidi="hi-IN"/>
        </w:rPr>
        <w:t xml:space="preserve"> </w:t>
      </w:r>
    </w:p>
    <w:p w14:paraId="15D1585D" w14:textId="59809017" w:rsidR="00503859" w:rsidRPr="00503859" w:rsidRDefault="00503859" w:rsidP="00503859">
      <w:pPr>
        <w:pStyle w:val="Ttulo3"/>
        <w:rPr>
          <w:rFonts w:eastAsia="Calibri"/>
        </w:rPr>
      </w:pPr>
      <w:bookmarkStart w:id="67" w:name="_Toc536531523"/>
      <w:r>
        <w:rPr>
          <w:rFonts w:eastAsia="Calibri"/>
        </w:rPr>
        <w:t xml:space="preserve">6.8 </w:t>
      </w:r>
      <w:r w:rsidRPr="00503859">
        <w:rPr>
          <w:rFonts w:eastAsia="Calibri"/>
        </w:rPr>
        <w:t>DOCUMENTACIÓN PREVIA A LA CELEBRACIÓN DEL CONTRATO</w:t>
      </w:r>
      <w:bookmarkStart w:id="68" w:name="ctl00_PageContent_lbl_tipoNorma"/>
      <w:bookmarkEnd w:id="68"/>
      <w:r w:rsidRPr="00503859">
        <w:rPr>
          <w:rFonts w:eastAsia="Calibri"/>
        </w:rPr>
        <w:t>:</w:t>
      </w:r>
      <w:bookmarkEnd w:id="67"/>
    </w:p>
    <w:p w14:paraId="34249527" w14:textId="77777777" w:rsidR="00503859" w:rsidRDefault="00503859" w:rsidP="00503859">
      <w:pPr>
        <w:jc w:val="both"/>
        <w:rPr>
          <w:rFonts w:asciiTheme="minorHAnsi" w:hAnsiTheme="minorHAnsi" w:cstheme="minorHAnsi"/>
        </w:rPr>
      </w:pPr>
    </w:p>
    <w:p w14:paraId="1B37932C" w14:textId="4F35707D" w:rsidR="00503859" w:rsidRPr="00503859" w:rsidRDefault="00503859" w:rsidP="00503859">
      <w:pPr>
        <w:jc w:val="both"/>
        <w:rPr>
          <w:rFonts w:asciiTheme="minorHAnsi" w:hAnsiTheme="minorHAnsi" w:cstheme="minorHAnsi"/>
        </w:rPr>
      </w:pPr>
      <w:r w:rsidRPr="00503859">
        <w:rPr>
          <w:rFonts w:asciiTheme="minorHAnsi" w:hAnsiTheme="minorHAnsi" w:cstheme="minorHAnsi"/>
        </w:rPr>
        <w:t xml:space="preserve">Para la celebración del contrato, la Comisión </w:t>
      </w:r>
      <w:r>
        <w:rPr>
          <w:rFonts w:asciiTheme="minorHAnsi" w:hAnsiTheme="minorHAnsi" w:cstheme="minorHAnsi"/>
        </w:rPr>
        <w:t>Técnica</w:t>
      </w:r>
      <w:r w:rsidRPr="00503859">
        <w:rPr>
          <w:rFonts w:asciiTheme="minorHAnsi" w:hAnsiTheme="minorHAnsi" w:cstheme="minorHAnsi"/>
        </w:rPr>
        <w:t xml:space="preserve"> informará sobre el cumplimiento de la documentación</w:t>
      </w:r>
      <w:r w:rsidR="0086322B">
        <w:rPr>
          <w:rFonts w:asciiTheme="minorHAnsi" w:hAnsiTheme="minorHAnsi" w:cstheme="minorHAnsi"/>
        </w:rPr>
        <w:t xml:space="preserve"> </w:t>
      </w:r>
      <w:r w:rsidRPr="00503859">
        <w:rPr>
          <w:rFonts w:asciiTheme="minorHAnsi" w:hAnsiTheme="minorHAnsi" w:cstheme="minorHAnsi"/>
        </w:rPr>
        <w:t>por parte del oferente seleccionado, presentada en originales o copias certificadas por Notario Público, y debidamente apostillada si es expedida en otro país:</w:t>
      </w:r>
      <w:r w:rsidR="0086322B">
        <w:rPr>
          <w:rFonts w:asciiTheme="minorHAnsi" w:hAnsiTheme="minorHAnsi" w:cstheme="minorHAnsi"/>
        </w:rPr>
        <w:t xml:space="preserve"> </w:t>
      </w:r>
    </w:p>
    <w:p w14:paraId="3E15B8FB" w14:textId="65B4D94A" w:rsidR="00503859" w:rsidRPr="00503859" w:rsidRDefault="00503859" w:rsidP="006C3A5B">
      <w:pPr>
        <w:pStyle w:val="Prrafodelista"/>
        <w:numPr>
          <w:ilvl w:val="0"/>
          <w:numId w:val="20"/>
        </w:numPr>
        <w:spacing w:after="160"/>
        <w:jc w:val="both"/>
        <w:rPr>
          <w:rFonts w:asciiTheme="minorHAnsi" w:hAnsiTheme="minorHAnsi" w:cstheme="minorHAnsi"/>
        </w:rPr>
      </w:pPr>
      <w:r w:rsidRPr="00503859">
        <w:rPr>
          <w:rFonts w:asciiTheme="minorHAnsi" w:hAnsiTheme="minorHAnsi" w:cstheme="minorHAnsi"/>
        </w:rPr>
        <w:t>Toda la documentación que el oferente debe</w:t>
      </w:r>
      <w:r w:rsidR="00DA1089">
        <w:rPr>
          <w:rFonts w:asciiTheme="minorHAnsi" w:hAnsiTheme="minorHAnsi" w:cstheme="minorHAnsi"/>
        </w:rPr>
        <w:t xml:space="preserve"> presentar anexa al formulario A-</w:t>
      </w:r>
      <w:r w:rsidRPr="00503859">
        <w:rPr>
          <w:rFonts w:asciiTheme="minorHAnsi" w:hAnsiTheme="minorHAnsi" w:cstheme="minorHAnsi"/>
        </w:rPr>
        <w:t>2.- Datos generales del oferente, en su oferta.</w:t>
      </w:r>
    </w:p>
    <w:p w14:paraId="62663F49" w14:textId="5C9FBF69" w:rsidR="00503859" w:rsidRPr="00503859" w:rsidRDefault="00503859" w:rsidP="006C3A5B">
      <w:pPr>
        <w:pStyle w:val="Prrafodelista"/>
        <w:numPr>
          <w:ilvl w:val="0"/>
          <w:numId w:val="19"/>
        </w:numPr>
        <w:spacing w:after="160"/>
        <w:jc w:val="both"/>
        <w:rPr>
          <w:rFonts w:asciiTheme="minorHAnsi" w:hAnsiTheme="minorHAnsi" w:cstheme="minorHAnsi"/>
        </w:rPr>
      </w:pPr>
      <w:r w:rsidRPr="00503859">
        <w:rPr>
          <w:rFonts w:asciiTheme="minorHAnsi" w:hAnsiTheme="minorHAnsi" w:cstheme="minorHAnsi"/>
        </w:rPr>
        <w:t>En caso de que el oferente sea una promesa de consorcio o asociación: Escritura pública ante Notario de la República del Ecuador, de constitución del consorcio o asociación y representación legal. Registro Único de Contribuyentes (RUC)</w:t>
      </w:r>
      <w:r w:rsidR="0086322B">
        <w:rPr>
          <w:rFonts w:asciiTheme="minorHAnsi" w:hAnsiTheme="minorHAnsi" w:cstheme="minorHAnsi"/>
        </w:rPr>
        <w:t xml:space="preserve"> </w:t>
      </w:r>
      <w:r w:rsidRPr="00503859">
        <w:rPr>
          <w:rFonts w:asciiTheme="minorHAnsi" w:hAnsiTheme="minorHAnsi" w:cstheme="minorHAnsi"/>
        </w:rPr>
        <w:t>y Registro Único de Proveedores (RUP) del consorcio o asociación.</w:t>
      </w:r>
    </w:p>
    <w:p w14:paraId="0796C604" w14:textId="5CF1CF6A" w:rsidR="00503859" w:rsidRPr="00503859" w:rsidRDefault="00503859" w:rsidP="006C3A5B">
      <w:pPr>
        <w:pStyle w:val="Prrafodelista"/>
        <w:numPr>
          <w:ilvl w:val="0"/>
          <w:numId w:val="18"/>
        </w:numPr>
        <w:spacing w:before="240" w:after="160"/>
        <w:jc w:val="both"/>
        <w:rPr>
          <w:rFonts w:asciiTheme="minorHAnsi" w:hAnsiTheme="minorHAnsi" w:cstheme="minorHAnsi"/>
        </w:rPr>
      </w:pPr>
      <w:r w:rsidRPr="00503859">
        <w:rPr>
          <w:rFonts w:asciiTheme="minorHAnsi" w:hAnsiTheme="minorHAnsi" w:cstheme="minorHAnsi"/>
        </w:rPr>
        <w:t>Certificación de la institución financiera nacional, que contiene el número y titular de la cuenta del Proveedor,</w:t>
      </w:r>
      <w:r w:rsidR="0086322B">
        <w:rPr>
          <w:rFonts w:asciiTheme="minorHAnsi" w:hAnsiTheme="minorHAnsi" w:cstheme="minorHAnsi"/>
        </w:rPr>
        <w:t xml:space="preserve"> </w:t>
      </w:r>
      <w:r w:rsidRPr="00503859">
        <w:rPr>
          <w:rFonts w:asciiTheme="minorHAnsi" w:hAnsiTheme="minorHAnsi" w:cstheme="minorHAnsi"/>
        </w:rPr>
        <w:t xml:space="preserve">en la cual </w:t>
      </w:r>
      <w:r>
        <w:rPr>
          <w:rFonts w:asciiTheme="minorHAnsi" w:hAnsiTheme="minorHAnsi" w:cstheme="minorHAnsi"/>
        </w:rPr>
        <w:t xml:space="preserve">MOVILIDAD MACHALA </w:t>
      </w:r>
      <w:r w:rsidRPr="00503859">
        <w:rPr>
          <w:rFonts w:asciiTheme="minorHAnsi" w:hAnsiTheme="minorHAnsi" w:cstheme="minorHAnsi"/>
        </w:rPr>
        <w:t xml:space="preserve">EP realizará las transferencias de los valores de los ingresos que le corresponden al socio estratégico. </w:t>
      </w:r>
    </w:p>
    <w:p w14:paraId="3E37298C" w14:textId="77777777" w:rsidR="00503859" w:rsidRPr="00503859" w:rsidRDefault="00503859" w:rsidP="006C3A5B">
      <w:pPr>
        <w:pStyle w:val="Prrafodelista"/>
        <w:numPr>
          <w:ilvl w:val="0"/>
          <w:numId w:val="18"/>
        </w:numPr>
        <w:spacing w:before="240" w:after="160"/>
        <w:jc w:val="both"/>
        <w:rPr>
          <w:rFonts w:asciiTheme="minorHAnsi" w:hAnsiTheme="minorHAnsi" w:cstheme="minorHAnsi"/>
        </w:rPr>
      </w:pPr>
      <w:r w:rsidRPr="00503859">
        <w:rPr>
          <w:rFonts w:asciiTheme="minorHAnsi" w:hAnsiTheme="minorHAnsi" w:cstheme="minorHAnsi"/>
        </w:rPr>
        <w:t>Garantía de fiel cumplimiento del contrato.</w:t>
      </w:r>
    </w:p>
    <w:p w14:paraId="2473C4D4" w14:textId="6541AC22" w:rsidR="00B94A38" w:rsidRPr="00AD23EA" w:rsidRDefault="00B94A38" w:rsidP="00BE19C5">
      <w:pPr>
        <w:pStyle w:val="Textoindependiente"/>
        <w:spacing w:line="276" w:lineRule="auto"/>
        <w:ind w:right="-1"/>
        <w:jc w:val="both"/>
        <w:rPr>
          <w:rFonts w:ascii="Calibri" w:hAnsi="Calibri"/>
          <w:sz w:val="22"/>
          <w:szCs w:val="22"/>
          <w:lang w:val="es-ES"/>
        </w:rPr>
      </w:pPr>
    </w:p>
    <w:p w14:paraId="0852C512" w14:textId="1DB60D1A" w:rsidR="00B94A38" w:rsidRPr="00BE19C5" w:rsidRDefault="00B45160" w:rsidP="00BE19C5">
      <w:pPr>
        <w:widowControl w:val="0"/>
        <w:spacing w:after="0"/>
        <w:jc w:val="both"/>
        <w:rPr>
          <w:highlight w:val="yellow"/>
        </w:rPr>
      </w:pPr>
      <w:r>
        <w:rPr>
          <w:highlight w:val="yellow"/>
        </w:rPr>
        <w:br w:type="page"/>
      </w:r>
    </w:p>
    <w:p w14:paraId="2BFCF5C8" w14:textId="1E7F4DC9" w:rsidR="002F54F4" w:rsidRPr="005806B5" w:rsidRDefault="002F54F4" w:rsidP="002F54F4">
      <w:pPr>
        <w:pStyle w:val="Ttulo1"/>
        <w:rPr>
          <w:rFonts w:asciiTheme="minorHAnsi" w:hAnsiTheme="minorHAnsi" w:cstheme="minorHAnsi"/>
          <w:sz w:val="22"/>
          <w:szCs w:val="22"/>
          <w:lang w:val="es-ES"/>
        </w:rPr>
      </w:pPr>
      <w:bookmarkStart w:id="69" w:name="_Toc536531524"/>
      <w:r w:rsidRPr="005806B5">
        <w:rPr>
          <w:rFonts w:asciiTheme="minorHAnsi" w:hAnsiTheme="minorHAnsi" w:cstheme="minorHAnsi"/>
          <w:sz w:val="22"/>
          <w:szCs w:val="22"/>
          <w:lang w:val="es-ES"/>
        </w:rPr>
        <w:t>SECCION VII</w:t>
      </w:r>
      <w:bookmarkEnd w:id="69"/>
    </w:p>
    <w:p w14:paraId="14D7C91A" w14:textId="24827D2F" w:rsidR="002F54F4" w:rsidRDefault="006136D4" w:rsidP="00CA477A">
      <w:pPr>
        <w:pStyle w:val="Ttulo2"/>
      </w:pPr>
      <w:bookmarkStart w:id="70" w:name="_Toc536531525"/>
      <w:r>
        <w:t xml:space="preserve">7.1 </w:t>
      </w:r>
      <w:r w:rsidR="00190500">
        <w:t>OTRAS CONDICIONES</w:t>
      </w:r>
      <w:bookmarkEnd w:id="70"/>
    </w:p>
    <w:p w14:paraId="6A5F0506" w14:textId="3D093FC1" w:rsidR="00B94A38" w:rsidRPr="00AD23EA" w:rsidRDefault="002F54F4" w:rsidP="002F54F4">
      <w:pPr>
        <w:pStyle w:val="Ttulo3"/>
      </w:pPr>
      <w:bookmarkStart w:id="71" w:name="_Toc536531526"/>
      <w:r>
        <w:t>7.1</w:t>
      </w:r>
      <w:r w:rsidR="006136D4">
        <w:t>.1</w:t>
      </w:r>
      <w:r>
        <w:t xml:space="preserve"> </w:t>
      </w:r>
      <w:r w:rsidR="00B94A38" w:rsidRPr="00AD23EA">
        <w:t>Multas</w:t>
      </w:r>
      <w:bookmarkEnd w:id="71"/>
    </w:p>
    <w:p w14:paraId="5A50ADF1"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39F115B1" w14:textId="45D3A08E" w:rsidR="00D64049" w:rsidRDefault="00D64049" w:rsidP="00D64049">
      <w:pPr>
        <w:pStyle w:val="Textoindependiente"/>
        <w:ind w:right="-1"/>
        <w:jc w:val="both"/>
        <w:rPr>
          <w:rFonts w:ascii="Calibri" w:hAnsi="Calibri"/>
          <w:sz w:val="22"/>
          <w:szCs w:val="22"/>
          <w:lang w:val="es-ES"/>
        </w:rPr>
      </w:pPr>
      <w:r w:rsidRPr="00D64049">
        <w:rPr>
          <w:rFonts w:ascii="Calibri" w:hAnsi="Calibri"/>
          <w:sz w:val="22"/>
          <w:szCs w:val="22"/>
          <w:lang w:val="es-ES"/>
        </w:rPr>
        <w:t>El primer año por cada día de retardo injustificado en la ejecución del proyecto, se aplicará la multa del uno por mil (1 por 1.000) de la inversión inicial; conforme vaya incrementándose la inversión se aplicara a ella el monto que corresponda.</w:t>
      </w:r>
    </w:p>
    <w:p w14:paraId="62C34D90" w14:textId="77777777" w:rsidR="00D64049" w:rsidRPr="00D64049" w:rsidRDefault="00D64049" w:rsidP="00D64049">
      <w:pPr>
        <w:pStyle w:val="Textoindependiente"/>
        <w:ind w:right="-1"/>
        <w:jc w:val="both"/>
        <w:rPr>
          <w:rFonts w:ascii="Calibri" w:hAnsi="Calibri"/>
          <w:sz w:val="22"/>
          <w:szCs w:val="22"/>
          <w:lang w:val="es-ES"/>
        </w:rPr>
      </w:pPr>
    </w:p>
    <w:p w14:paraId="70DA0C74" w14:textId="2DD284F2" w:rsidR="00D64049" w:rsidRDefault="00D64049" w:rsidP="00D64049">
      <w:pPr>
        <w:pStyle w:val="Textoindependiente"/>
        <w:ind w:right="-1"/>
        <w:jc w:val="both"/>
        <w:rPr>
          <w:rFonts w:ascii="Calibri" w:hAnsi="Calibri"/>
          <w:sz w:val="22"/>
          <w:szCs w:val="22"/>
          <w:lang w:val="es-ES"/>
        </w:rPr>
      </w:pPr>
      <w:r w:rsidRPr="00D64049">
        <w:rPr>
          <w:rFonts w:ascii="Calibri" w:hAnsi="Calibri"/>
          <w:sz w:val="22"/>
          <w:szCs w:val="22"/>
          <w:lang w:val="es-ES"/>
        </w:rPr>
        <w:t xml:space="preserve">Por otros incumplimientos: </w:t>
      </w:r>
      <w:r>
        <w:rPr>
          <w:rFonts w:ascii="Calibri" w:hAnsi="Calibri"/>
          <w:sz w:val="22"/>
          <w:szCs w:val="22"/>
          <w:lang w:val="es-ES"/>
        </w:rPr>
        <w:t>MOVILIDAD MACHALA EP</w:t>
      </w:r>
      <w:r w:rsidRPr="00D64049">
        <w:rPr>
          <w:rFonts w:ascii="Calibri" w:hAnsi="Calibri"/>
          <w:sz w:val="22"/>
          <w:szCs w:val="22"/>
          <w:lang w:val="es-ES"/>
        </w:rPr>
        <w:t xml:space="preserve"> sancionará a la Contratista con multa diaria del uno por dos mil</w:t>
      </w:r>
      <w:r w:rsidR="0086322B">
        <w:rPr>
          <w:rFonts w:ascii="Calibri" w:hAnsi="Calibri"/>
          <w:sz w:val="22"/>
          <w:szCs w:val="22"/>
          <w:lang w:val="es-ES"/>
        </w:rPr>
        <w:t xml:space="preserve"> </w:t>
      </w:r>
      <w:r w:rsidRPr="00D64049">
        <w:rPr>
          <w:rFonts w:ascii="Calibri" w:hAnsi="Calibri"/>
          <w:sz w:val="22"/>
          <w:szCs w:val="22"/>
          <w:lang w:val="es-ES"/>
        </w:rPr>
        <w:t>(1 x 2.000) del precio del contrato sin IVA en los siguientes casos:</w:t>
      </w:r>
    </w:p>
    <w:p w14:paraId="143E53CD" w14:textId="77777777" w:rsidR="00D64049" w:rsidRPr="00D64049" w:rsidRDefault="00D64049" w:rsidP="00D64049">
      <w:pPr>
        <w:pStyle w:val="Textoindependiente"/>
        <w:ind w:right="-1"/>
        <w:jc w:val="both"/>
        <w:rPr>
          <w:rFonts w:ascii="Calibri" w:hAnsi="Calibri"/>
          <w:sz w:val="22"/>
          <w:szCs w:val="22"/>
          <w:lang w:val="es-ES"/>
        </w:rPr>
      </w:pPr>
    </w:p>
    <w:p w14:paraId="781CA038" w14:textId="77777777" w:rsidR="00D64049" w:rsidRPr="00D64049" w:rsidRDefault="00D64049" w:rsidP="006C3A5B">
      <w:pPr>
        <w:pStyle w:val="Textoindependiente"/>
        <w:numPr>
          <w:ilvl w:val="0"/>
          <w:numId w:val="27"/>
        </w:numPr>
        <w:ind w:right="-1"/>
        <w:jc w:val="both"/>
        <w:rPr>
          <w:rFonts w:ascii="Calibri" w:hAnsi="Calibri"/>
          <w:sz w:val="22"/>
          <w:szCs w:val="22"/>
          <w:lang w:val="es-ES"/>
        </w:rPr>
      </w:pPr>
      <w:r w:rsidRPr="00D64049">
        <w:rPr>
          <w:rFonts w:ascii="Calibri" w:hAnsi="Calibri"/>
          <w:sz w:val="22"/>
          <w:szCs w:val="22"/>
          <w:lang w:val="es-ES"/>
        </w:rPr>
        <w:t>Si no dispone del personal técnico, de acuerdo a los compromisos contractuales.</w:t>
      </w:r>
    </w:p>
    <w:p w14:paraId="7D3B7BB3" w14:textId="77777777" w:rsidR="00D64049" w:rsidRPr="00D64049" w:rsidRDefault="00D64049" w:rsidP="006C3A5B">
      <w:pPr>
        <w:pStyle w:val="Textoindependiente"/>
        <w:numPr>
          <w:ilvl w:val="0"/>
          <w:numId w:val="27"/>
        </w:numPr>
        <w:ind w:right="-1"/>
        <w:jc w:val="both"/>
        <w:rPr>
          <w:rFonts w:ascii="Calibri" w:hAnsi="Calibri"/>
          <w:sz w:val="22"/>
          <w:szCs w:val="22"/>
          <w:lang w:val="es-ES"/>
        </w:rPr>
      </w:pPr>
      <w:r w:rsidRPr="00D64049">
        <w:rPr>
          <w:rFonts w:ascii="Calibri" w:hAnsi="Calibri"/>
          <w:sz w:val="22"/>
          <w:szCs w:val="22"/>
          <w:lang w:val="es-ES"/>
        </w:rPr>
        <w:t>Si no acatare las ordenes de la administración y durante el tiempo de dure este incumplimiento.</w:t>
      </w:r>
    </w:p>
    <w:p w14:paraId="6E058FDD" w14:textId="77777777" w:rsidR="00D64049" w:rsidRPr="00D64049" w:rsidRDefault="00D64049" w:rsidP="00D64049">
      <w:pPr>
        <w:pStyle w:val="Textoindependiente"/>
        <w:ind w:right="-1"/>
        <w:jc w:val="both"/>
        <w:rPr>
          <w:rFonts w:ascii="Calibri" w:hAnsi="Calibri"/>
          <w:sz w:val="22"/>
          <w:szCs w:val="22"/>
          <w:lang w:val="es-ES"/>
        </w:rPr>
      </w:pPr>
    </w:p>
    <w:p w14:paraId="666D0BA4" w14:textId="77777777" w:rsidR="00D64049" w:rsidRDefault="00D64049" w:rsidP="00D64049">
      <w:pPr>
        <w:pStyle w:val="Textoindependiente"/>
        <w:ind w:right="-1"/>
        <w:jc w:val="both"/>
        <w:rPr>
          <w:rFonts w:ascii="Calibri" w:hAnsi="Calibri"/>
          <w:sz w:val="22"/>
          <w:szCs w:val="22"/>
          <w:lang w:val="es-ES"/>
        </w:rPr>
      </w:pPr>
      <w:r w:rsidRPr="00D64049">
        <w:rPr>
          <w:rFonts w:ascii="Calibri" w:hAnsi="Calibri"/>
          <w:sz w:val="22"/>
          <w:szCs w:val="22"/>
          <w:lang w:val="es-ES"/>
        </w:rPr>
        <w:t xml:space="preserve">Los valores de las multas serán deducidas del valor facturado mensualmente. </w:t>
      </w:r>
    </w:p>
    <w:p w14:paraId="0F64A0C9" w14:textId="77777777" w:rsidR="00D64049" w:rsidRPr="00D64049" w:rsidRDefault="00D64049" w:rsidP="00D64049">
      <w:pPr>
        <w:pStyle w:val="Textoindependiente"/>
        <w:ind w:right="-1"/>
        <w:jc w:val="both"/>
        <w:rPr>
          <w:rFonts w:ascii="Calibri" w:hAnsi="Calibri"/>
          <w:sz w:val="22"/>
          <w:szCs w:val="22"/>
          <w:lang w:val="es-ES"/>
        </w:rPr>
      </w:pPr>
    </w:p>
    <w:p w14:paraId="00648440" w14:textId="700E85DB" w:rsidR="00D64049" w:rsidRDefault="00D64049" w:rsidP="00D64049">
      <w:pPr>
        <w:pStyle w:val="Textoindependiente"/>
        <w:ind w:right="-1"/>
        <w:jc w:val="both"/>
        <w:rPr>
          <w:rFonts w:ascii="Calibri" w:hAnsi="Calibri"/>
          <w:sz w:val="22"/>
          <w:szCs w:val="22"/>
          <w:lang w:val="es-ES"/>
        </w:rPr>
      </w:pPr>
      <w:r w:rsidRPr="00D64049">
        <w:rPr>
          <w:rFonts w:ascii="Calibri" w:hAnsi="Calibri"/>
          <w:sz w:val="22"/>
          <w:szCs w:val="22"/>
          <w:lang w:val="es-ES"/>
        </w:rPr>
        <w:t xml:space="preserve">Si el valor de las multas excede el 5% del monto total de inversión del Contratista, </w:t>
      </w:r>
      <w:r>
        <w:rPr>
          <w:rFonts w:ascii="Calibri" w:hAnsi="Calibri"/>
          <w:sz w:val="22"/>
          <w:szCs w:val="22"/>
          <w:lang w:val="es-ES"/>
        </w:rPr>
        <w:t>MOVILIDAD MACHALA EP</w:t>
      </w:r>
      <w:r w:rsidRPr="00D64049">
        <w:rPr>
          <w:rFonts w:ascii="Calibri" w:hAnsi="Calibri"/>
          <w:sz w:val="22"/>
          <w:szCs w:val="22"/>
          <w:lang w:val="es-ES"/>
        </w:rPr>
        <w:t xml:space="preserve"> podrá darlo por terminado anticipada y unilateralmente.</w:t>
      </w:r>
    </w:p>
    <w:p w14:paraId="2278F92B" w14:textId="77777777" w:rsidR="00D64049" w:rsidRPr="00D64049" w:rsidRDefault="00D64049" w:rsidP="00D64049">
      <w:pPr>
        <w:pStyle w:val="Textoindependiente"/>
        <w:ind w:right="-1"/>
        <w:jc w:val="both"/>
        <w:rPr>
          <w:rFonts w:ascii="Calibri" w:hAnsi="Calibri"/>
          <w:sz w:val="22"/>
          <w:szCs w:val="22"/>
          <w:lang w:val="es-ES"/>
        </w:rPr>
      </w:pPr>
    </w:p>
    <w:p w14:paraId="2B322D6B" w14:textId="772A4288" w:rsidR="00D64049" w:rsidRPr="00D64049" w:rsidRDefault="00D64049" w:rsidP="00D64049">
      <w:pPr>
        <w:pStyle w:val="Textoindependiente"/>
        <w:ind w:right="-1"/>
        <w:jc w:val="both"/>
        <w:rPr>
          <w:rFonts w:ascii="Calibri" w:hAnsi="Calibri"/>
          <w:sz w:val="22"/>
          <w:szCs w:val="22"/>
          <w:lang w:val="es-ES"/>
        </w:rPr>
      </w:pPr>
      <w:r w:rsidRPr="00D64049">
        <w:rPr>
          <w:rFonts w:ascii="Calibri" w:hAnsi="Calibri"/>
          <w:sz w:val="22"/>
          <w:szCs w:val="22"/>
          <w:lang w:val="es-ES"/>
        </w:rPr>
        <w:t>Previa la aplicación de una multa por incumplimiento de cualquiera de las obligaciones de este contrato, el Administrador notificará a la Contratista mediante oficio en un plazo máximo de cinco (5) días calendario de evidenciado el hecho. La Contratista tendrá un plazo de diez (20) días calendario a partir de la notificación, para justificar el hecho motivo del incumplimiento, luego de lo cual el Administrador del Contrato aplicará o dejará sin efecto la multa, hecho que será puesto en conocimiento de la Contratista mediante oficio dentro de los cinco días subsiguientes al plazo concedido para la justificación.</w:t>
      </w:r>
    </w:p>
    <w:p w14:paraId="40EF93F7" w14:textId="6A424E43" w:rsidR="00B94A38" w:rsidRPr="00AD23EA" w:rsidRDefault="006136D4" w:rsidP="002F54F4">
      <w:pPr>
        <w:pStyle w:val="Ttulo3"/>
      </w:pPr>
      <w:bookmarkStart w:id="72" w:name="_Toc536531527"/>
      <w:r>
        <w:t>7.1.2</w:t>
      </w:r>
      <w:r w:rsidR="002F54F4">
        <w:t xml:space="preserve"> </w:t>
      </w:r>
      <w:r w:rsidR="00B94A38" w:rsidRPr="00AD23EA">
        <w:t>Terminación del contrato</w:t>
      </w:r>
      <w:bookmarkEnd w:id="72"/>
    </w:p>
    <w:p w14:paraId="6CF628A6" w14:textId="77777777" w:rsidR="006D414D" w:rsidRDefault="006D414D" w:rsidP="00BE19C5">
      <w:pPr>
        <w:pStyle w:val="Textoindependiente"/>
        <w:spacing w:line="276" w:lineRule="auto"/>
        <w:ind w:right="-1"/>
        <w:jc w:val="both"/>
        <w:rPr>
          <w:rFonts w:ascii="Calibri" w:hAnsi="Calibri"/>
          <w:sz w:val="22"/>
          <w:szCs w:val="22"/>
          <w:lang w:val="es-ES"/>
        </w:rPr>
      </w:pPr>
    </w:p>
    <w:p w14:paraId="420C4698" w14:textId="77777777" w:rsidR="00B94A38" w:rsidRPr="00AD23EA" w:rsidRDefault="00B94A38" w:rsidP="00BE19C5">
      <w:pPr>
        <w:pStyle w:val="Textoindependiente"/>
        <w:spacing w:line="276" w:lineRule="auto"/>
        <w:ind w:right="-1"/>
        <w:jc w:val="both"/>
        <w:rPr>
          <w:rFonts w:ascii="Calibri" w:hAnsi="Calibri"/>
          <w:sz w:val="22"/>
          <w:szCs w:val="22"/>
          <w:lang w:val="es-ES"/>
        </w:rPr>
      </w:pPr>
      <w:r w:rsidRPr="00AD23EA">
        <w:rPr>
          <w:rFonts w:ascii="Calibri" w:hAnsi="Calibri"/>
          <w:sz w:val="22"/>
          <w:szCs w:val="22"/>
          <w:lang w:val="es-ES"/>
        </w:rPr>
        <w:t>El Contrato termina:</w:t>
      </w:r>
    </w:p>
    <w:p w14:paraId="2721E09B" w14:textId="77777777" w:rsidR="00D64049" w:rsidRPr="00AC337D" w:rsidRDefault="00D64049" w:rsidP="006C3A5B">
      <w:pPr>
        <w:numPr>
          <w:ilvl w:val="0"/>
          <w:numId w:val="28"/>
        </w:numPr>
        <w:contextualSpacing/>
        <w:jc w:val="both"/>
        <w:rPr>
          <w:rFonts w:eastAsia="Calibri" w:cs="Calibri"/>
        </w:rPr>
      </w:pPr>
      <w:r w:rsidRPr="00AC337D">
        <w:rPr>
          <w:rFonts w:eastAsia="Calibri" w:cs="Calibri"/>
        </w:rPr>
        <w:t xml:space="preserve">Por cabal cumplimiento de las obligaciones contractuales. </w:t>
      </w:r>
    </w:p>
    <w:p w14:paraId="59B2580C" w14:textId="77777777" w:rsidR="00D64049" w:rsidRPr="00AC337D" w:rsidRDefault="00D64049" w:rsidP="00D64049">
      <w:pPr>
        <w:ind w:left="720"/>
        <w:contextualSpacing/>
        <w:jc w:val="both"/>
        <w:rPr>
          <w:rFonts w:eastAsia="Calibri" w:cs="Calibri"/>
        </w:rPr>
      </w:pPr>
    </w:p>
    <w:p w14:paraId="29E8B7FA" w14:textId="77777777" w:rsidR="00D64049" w:rsidRPr="00AC337D" w:rsidRDefault="00D64049" w:rsidP="006C3A5B">
      <w:pPr>
        <w:numPr>
          <w:ilvl w:val="0"/>
          <w:numId w:val="28"/>
        </w:numPr>
        <w:contextualSpacing/>
        <w:jc w:val="both"/>
        <w:rPr>
          <w:rFonts w:eastAsia="Calibri" w:cs="Calibri"/>
        </w:rPr>
      </w:pPr>
      <w:r w:rsidRPr="00AC337D">
        <w:rPr>
          <w:rFonts w:eastAsia="Calibri" w:cs="Calibri"/>
        </w:rPr>
        <w:t>Por mutuo acuerdo de las partes, en los términos del artículo 93 de la LOSNCP.</w:t>
      </w:r>
    </w:p>
    <w:p w14:paraId="5FE6AFB6" w14:textId="77777777" w:rsidR="00D64049" w:rsidRPr="00AC337D" w:rsidRDefault="00D64049" w:rsidP="00D64049">
      <w:pPr>
        <w:ind w:left="720"/>
        <w:contextualSpacing/>
        <w:jc w:val="both"/>
        <w:rPr>
          <w:rFonts w:eastAsia="Calibri" w:cs="Calibri"/>
        </w:rPr>
      </w:pPr>
    </w:p>
    <w:p w14:paraId="2FEFB44E" w14:textId="77777777" w:rsidR="00D64049" w:rsidRPr="00AC337D" w:rsidRDefault="00D64049" w:rsidP="006C3A5B">
      <w:pPr>
        <w:numPr>
          <w:ilvl w:val="0"/>
          <w:numId w:val="28"/>
        </w:numPr>
        <w:contextualSpacing/>
        <w:jc w:val="both"/>
        <w:rPr>
          <w:rFonts w:eastAsia="Calibri" w:cs="Calibri"/>
        </w:rPr>
      </w:pPr>
      <w:r w:rsidRPr="00AC337D">
        <w:rPr>
          <w:rFonts w:eastAsia="Calibri" w:cs="Calibri"/>
        </w:rPr>
        <w:t xml:space="preserve">Por sentencia o laudo ejecutoriados que declaren la nulidad del contrato o la resolución del mismo </w:t>
      </w:r>
      <w:proofErr w:type="gramStart"/>
      <w:r w:rsidRPr="00AC337D">
        <w:rPr>
          <w:rFonts w:eastAsia="Calibri" w:cs="Calibri"/>
        </w:rPr>
        <w:t>a</w:t>
      </w:r>
      <w:proofErr w:type="gramEnd"/>
      <w:r w:rsidRPr="00AC337D">
        <w:rPr>
          <w:rFonts w:eastAsia="Calibri" w:cs="Calibri"/>
        </w:rPr>
        <w:t xml:space="preserve"> pedido de la Contratista.</w:t>
      </w:r>
    </w:p>
    <w:p w14:paraId="19E4F05A" w14:textId="77777777" w:rsidR="00D64049" w:rsidRPr="00AC337D" w:rsidRDefault="00D64049" w:rsidP="00D64049">
      <w:pPr>
        <w:ind w:left="720"/>
        <w:contextualSpacing/>
        <w:jc w:val="both"/>
        <w:rPr>
          <w:rFonts w:eastAsia="Calibri" w:cs="Calibri"/>
        </w:rPr>
      </w:pPr>
    </w:p>
    <w:p w14:paraId="7EE56244" w14:textId="7C8C33AD" w:rsidR="00D64049" w:rsidRPr="00AC337D" w:rsidRDefault="00D64049" w:rsidP="006C3A5B">
      <w:pPr>
        <w:numPr>
          <w:ilvl w:val="0"/>
          <w:numId w:val="28"/>
        </w:numPr>
        <w:contextualSpacing/>
        <w:jc w:val="both"/>
        <w:rPr>
          <w:rFonts w:eastAsia="Calibri" w:cs="Calibri"/>
        </w:rPr>
      </w:pPr>
      <w:r w:rsidRPr="00AC337D">
        <w:rPr>
          <w:rFonts w:eastAsia="Calibri" w:cs="Calibri"/>
        </w:rPr>
        <w:t>Por declaración anticipada y unilateral de la Contratante, en los casos establecidos en el artículo 94 de la LOSNCP y por cuanto la Contratista no realice toda su inversión</w:t>
      </w:r>
      <w:r w:rsidR="0086322B">
        <w:rPr>
          <w:rFonts w:eastAsia="Calibri" w:cs="Calibri"/>
        </w:rPr>
        <w:t xml:space="preserve"> </w:t>
      </w:r>
      <w:r w:rsidRPr="00AC337D">
        <w:rPr>
          <w:rFonts w:eastAsia="Calibri" w:cs="Calibri"/>
        </w:rPr>
        <w:t>y en forma oportuna; con sujeción al procedimiento establecido en el artículo</w:t>
      </w:r>
      <w:r w:rsidR="0086322B">
        <w:rPr>
          <w:rFonts w:eastAsia="Calibri" w:cs="Calibri"/>
        </w:rPr>
        <w:t xml:space="preserve"> </w:t>
      </w:r>
      <w:r w:rsidRPr="00AC337D">
        <w:rPr>
          <w:rFonts w:eastAsia="Calibri" w:cs="Calibri"/>
        </w:rPr>
        <w:t>95 de la LOSNCP.</w:t>
      </w:r>
    </w:p>
    <w:p w14:paraId="40F7C609" w14:textId="77777777" w:rsidR="00D64049" w:rsidRPr="00AC337D" w:rsidRDefault="00D64049" w:rsidP="00D64049">
      <w:pPr>
        <w:ind w:left="720"/>
        <w:contextualSpacing/>
        <w:jc w:val="both"/>
        <w:rPr>
          <w:rFonts w:eastAsia="Calibri" w:cs="Calibri"/>
        </w:rPr>
      </w:pPr>
    </w:p>
    <w:p w14:paraId="7C752081" w14:textId="150E0BA6" w:rsidR="00D64049" w:rsidRPr="00AC337D" w:rsidRDefault="00D64049" w:rsidP="006C3A5B">
      <w:pPr>
        <w:numPr>
          <w:ilvl w:val="0"/>
          <w:numId w:val="28"/>
        </w:numPr>
        <w:contextualSpacing/>
        <w:jc w:val="both"/>
        <w:rPr>
          <w:rFonts w:eastAsia="Calibri" w:cs="Calibri"/>
        </w:rPr>
      </w:pPr>
      <w:r w:rsidRPr="00AC337D">
        <w:rPr>
          <w:rFonts w:eastAsia="Calibri" w:cs="Calibri"/>
        </w:rPr>
        <w:lastRenderedPageBreak/>
        <w:t>Por disolución del consorcio Contratista, que no se origine en decisión interna voluntaria de los órganos competentes del mismo.</w:t>
      </w:r>
      <w:r w:rsidR="0086322B">
        <w:rPr>
          <w:rFonts w:eastAsia="Calibri" w:cs="Calibri"/>
        </w:rPr>
        <w:t xml:space="preserve"> </w:t>
      </w:r>
    </w:p>
    <w:p w14:paraId="346D01E1" w14:textId="77777777" w:rsidR="00D64049" w:rsidRPr="00AC337D" w:rsidRDefault="00D64049" w:rsidP="00D64049">
      <w:pPr>
        <w:contextualSpacing/>
        <w:jc w:val="both"/>
        <w:rPr>
          <w:rFonts w:eastAsia="Calibri" w:cs="Calibri"/>
        </w:rPr>
      </w:pPr>
    </w:p>
    <w:p w14:paraId="4D80B2ED" w14:textId="54EDE8E2" w:rsidR="00B94A38" w:rsidRPr="00BE19C5" w:rsidRDefault="00D64049" w:rsidP="00D64049">
      <w:pPr>
        <w:widowControl w:val="0"/>
        <w:spacing w:after="0"/>
        <w:ind w:right="-1"/>
        <w:jc w:val="both"/>
        <w:rPr>
          <w:rFonts w:cs="Arial"/>
          <w:b/>
        </w:rPr>
      </w:pPr>
      <w:r w:rsidRPr="00AC337D">
        <w:rPr>
          <w:rFonts w:eastAsia="Calibri" w:cs="Calibri"/>
        </w:rPr>
        <w:t>Por causas imputables al Contratante, de acuerdo a las causales constantes en el artículo 96 de la LOSNCP</w:t>
      </w:r>
    </w:p>
    <w:p w14:paraId="68E2DACA" w14:textId="77777777" w:rsidR="00B94A38" w:rsidRPr="00BE19C5" w:rsidRDefault="00B94A38" w:rsidP="00BE19C5">
      <w:pPr>
        <w:spacing w:after="0"/>
        <w:jc w:val="both"/>
        <w:rPr>
          <w:rFonts w:cs="Arial"/>
          <w:spacing w:val="-2"/>
          <w:lang w:eastAsia="ar-SA"/>
        </w:rPr>
      </w:pPr>
    </w:p>
    <w:p w14:paraId="61F0556B" w14:textId="77777777"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52DBE6DA" w14:textId="69C8FC2E" w:rsidR="002F54F4" w:rsidRPr="00AD23EA" w:rsidRDefault="002F54F4" w:rsidP="002F54F4">
      <w:pPr>
        <w:pStyle w:val="Textoindependiente"/>
        <w:spacing w:line="276" w:lineRule="auto"/>
        <w:ind w:right="-1"/>
        <w:jc w:val="both"/>
        <w:rPr>
          <w:rFonts w:ascii="Calibri" w:hAnsi="Calibri"/>
          <w:b/>
          <w:sz w:val="22"/>
          <w:szCs w:val="22"/>
          <w:lang w:val="es-ES"/>
        </w:rPr>
      </w:pPr>
    </w:p>
    <w:p w14:paraId="55FFE511" w14:textId="58CC80B5" w:rsidR="00B94A38" w:rsidRPr="00AD23EA" w:rsidRDefault="00B94A38" w:rsidP="00CA477A">
      <w:pPr>
        <w:pStyle w:val="Ttulo2"/>
      </w:pPr>
      <w:bookmarkStart w:id="73" w:name="_Toc536531528"/>
      <w:r w:rsidRPr="00AD23EA">
        <w:t>ANEXO A: FORMULARIOS PARA LA CALIFICACIÓN DE LA INFORMACIÓN ECONÓMICO – FINANCIERA</w:t>
      </w:r>
      <w:bookmarkEnd w:id="73"/>
    </w:p>
    <w:p w14:paraId="5503A9E5" w14:textId="77777777" w:rsidR="00B94A38" w:rsidRDefault="00B94A38" w:rsidP="00BE19C5">
      <w:pPr>
        <w:pStyle w:val="Ttulo3"/>
        <w:spacing w:before="0"/>
      </w:pPr>
      <w:bookmarkStart w:id="74" w:name="_Toc536531529"/>
      <w:r w:rsidRPr="00AD23EA">
        <w:t>Formulario A-1</w:t>
      </w:r>
      <w:bookmarkEnd w:id="74"/>
    </w:p>
    <w:p w14:paraId="2BE010A0" w14:textId="7A382B95" w:rsidR="00644275" w:rsidRPr="00B848C8" w:rsidRDefault="00644275" w:rsidP="00644275">
      <w:pPr>
        <w:ind w:left="15" w:right="45"/>
        <w:jc w:val="center"/>
        <w:rPr>
          <w:rFonts w:cstheme="minorHAnsi"/>
          <w:b/>
        </w:rPr>
      </w:pPr>
      <w:r w:rsidRPr="00B848C8">
        <w:rPr>
          <w:rFonts w:cstheme="minorHAnsi"/>
          <w:b/>
        </w:rPr>
        <w:t>PRESENTACIÓN Y COMPROMISO</w:t>
      </w:r>
    </w:p>
    <w:p w14:paraId="4DEA8D56" w14:textId="6E94460E" w:rsidR="00644275" w:rsidRPr="00B848C8" w:rsidRDefault="00644275" w:rsidP="00644275">
      <w:pPr>
        <w:ind w:left="15" w:right="45"/>
        <w:jc w:val="both"/>
        <w:rPr>
          <w:rFonts w:cstheme="minorHAnsi"/>
        </w:rPr>
      </w:pPr>
      <w:r w:rsidRPr="00B848C8">
        <w:rPr>
          <w:rFonts w:cstheme="minorHAnsi"/>
        </w:rPr>
        <w:t>El que suscribe, en atención a la invitación efectuada por</w:t>
      </w:r>
      <w:r>
        <w:rPr>
          <w:rFonts w:cstheme="minorHAnsi"/>
        </w:rPr>
        <w:t xml:space="preserve"> la</w:t>
      </w:r>
      <w:r w:rsidRPr="00B848C8">
        <w:rPr>
          <w:rFonts w:cstheme="minorHAnsi"/>
        </w:rPr>
        <w:t xml:space="preserve"> </w:t>
      </w:r>
      <w:r w:rsidR="000E69D0">
        <w:rPr>
          <w:rFonts w:cstheme="minorHAnsi"/>
        </w:rPr>
        <w:t>EMPRESA PÚBLICA MUNICIPAL DE MOVILIDAD DE MACHALA EPMM-M (MOVILIDAD MACHALA EP)</w:t>
      </w:r>
      <w:r w:rsidRPr="00B848C8">
        <w:rPr>
          <w:rFonts w:cstheme="minorHAnsi"/>
        </w:rPr>
        <w:t xml:space="preserve"> para la</w:t>
      </w:r>
      <w:r>
        <w:rPr>
          <w:rFonts w:cstheme="minorHAnsi"/>
        </w:rPr>
        <w:t xml:space="preserve"> </w:t>
      </w:r>
      <w:r w:rsidRPr="00F16E84">
        <w:rPr>
          <w:rFonts w:cstheme="minorHAnsi"/>
        </w:rPr>
        <w:t xml:space="preserve">contratación de “ALIANZA ESTRATÉGICA PARA </w:t>
      </w:r>
      <w:r w:rsidR="00BC5494">
        <w:rPr>
          <w:rFonts w:cstheme="minorHAnsi"/>
        </w:rPr>
        <w:t xml:space="preserve">LA </w:t>
      </w:r>
      <w:r w:rsidR="00BC5494" w:rsidRPr="00BC5494">
        <w:rPr>
          <w:rFonts w:cstheme="minorHAnsi"/>
        </w:rPr>
        <w:t>PROVISIÓN, IMPLEMENTACIÓN Y EQUIPAMIENTO TÉCNICO Y TECNOLÓGICO EN LA ASUNCIÓN DE LA COMPETENCIA DEL CONTROL Y VIGILANCIA MÓVIL DEL TRÁNSITO EN EL TERRITORIO DEL CANTÓN MACHALA</w:t>
      </w:r>
      <w:r w:rsidRPr="00F16E84">
        <w:rPr>
          <w:rFonts w:cstheme="minorHAnsi"/>
        </w:rPr>
        <w:t>”</w:t>
      </w:r>
      <w:r w:rsidRPr="00B848C8">
        <w:rPr>
          <w:rFonts w:cstheme="minorHAnsi"/>
        </w:rPr>
        <w:t xml:space="preserve">, luego de examinar los Pliegos, al presentar esta oferta por </w:t>
      </w:r>
      <w:r w:rsidRPr="00B848C8">
        <w:rPr>
          <w:rFonts w:cstheme="minorHAnsi"/>
          <w:i/>
        </w:rPr>
        <w:t>(representante legal o apoderado de ....... si es persona jurídica), (procurador común de…, si se trata de asociación o consorcio; representante de compromiso de consorcio</w:t>
      </w:r>
      <w:r w:rsidRPr="00B848C8">
        <w:rPr>
          <w:rFonts w:cstheme="minorHAnsi"/>
        </w:rPr>
        <w:t>) declara que:</w:t>
      </w:r>
    </w:p>
    <w:p w14:paraId="3A3CF376" w14:textId="77777777" w:rsidR="00644275" w:rsidRPr="00B848C8" w:rsidRDefault="00644275" w:rsidP="006C3A5B">
      <w:pPr>
        <w:numPr>
          <w:ilvl w:val="0"/>
          <w:numId w:val="21"/>
        </w:numPr>
        <w:tabs>
          <w:tab w:val="left" w:pos="0"/>
          <w:tab w:val="left" w:pos="2205"/>
          <w:tab w:val="left" w:pos="3929"/>
        </w:tabs>
        <w:suppressAutoHyphens/>
        <w:spacing w:after="160"/>
        <w:jc w:val="both"/>
        <w:rPr>
          <w:rFonts w:cstheme="minorHAnsi"/>
          <w:spacing w:val="-2"/>
        </w:rPr>
      </w:pPr>
      <w:r w:rsidRPr="00B848C8">
        <w:rPr>
          <w:rFonts w:cstheme="minorHAnsi"/>
          <w:spacing w:val="-2"/>
        </w:rPr>
        <w:t>La única persona o personas interesadas en esta oferta está o están nombradas en ella, sin que incurra en actos de ocultamiento o simulación con el fin de que no aparezcan sujetos inhabilitados para contratar con el Estado.</w:t>
      </w:r>
    </w:p>
    <w:p w14:paraId="4F54B9D4" w14:textId="2E6BB1DC" w:rsidR="00644275" w:rsidRPr="00B848C8" w:rsidRDefault="00644275" w:rsidP="006C3A5B">
      <w:pPr>
        <w:numPr>
          <w:ilvl w:val="0"/>
          <w:numId w:val="21"/>
        </w:numPr>
        <w:tabs>
          <w:tab w:val="left" w:pos="0"/>
          <w:tab w:val="left" w:pos="2205"/>
          <w:tab w:val="left" w:pos="3929"/>
        </w:tabs>
        <w:suppressAutoHyphens/>
        <w:spacing w:after="160"/>
        <w:jc w:val="both"/>
        <w:rPr>
          <w:rFonts w:cstheme="minorHAnsi"/>
          <w:spacing w:val="-2"/>
        </w:rPr>
      </w:pPr>
      <w:r w:rsidRPr="00B848C8">
        <w:rPr>
          <w:rFonts w:cstheme="minorHAnsi"/>
          <w:spacing w:val="-2"/>
        </w:rPr>
        <w:t xml:space="preserve">La oferta la hace en forma independiente y sin conexión abierta u oculta con otra u otras personas, compañías o grupos participantes en este procedimiento de </w:t>
      </w:r>
      <w:r>
        <w:rPr>
          <w:rFonts w:cstheme="minorHAnsi"/>
          <w:spacing w:val="-2"/>
        </w:rPr>
        <w:t>alianza estratégica</w:t>
      </w:r>
      <w:r w:rsidRPr="00B848C8">
        <w:rPr>
          <w:rFonts w:cstheme="minorHAnsi"/>
          <w:spacing w:val="-2"/>
        </w:rPr>
        <w:t xml:space="preserve"> y, en todo aspecto, es honrada y de buena fe. Por consiguiente, asegura no haber vulnerado y que no vulnerará ningún principio o norma relacionada con la competencia libre, leal y justa; así como declara que no establ</w:t>
      </w:r>
      <w:r>
        <w:rPr>
          <w:rFonts w:cstheme="minorHAnsi"/>
          <w:spacing w:val="-2"/>
        </w:rPr>
        <w:t>ecerá, concertará o coordinará -</w:t>
      </w:r>
      <w:r w:rsidRPr="00B848C8">
        <w:rPr>
          <w:rFonts w:cstheme="minorHAnsi"/>
          <w:spacing w:val="-2"/>
        </w:rPr>
        <w:t>directa o indirectamente, en forma explícita o en forma oculta- posturas, abstenciones o resultados con otro u otros oferentes, se consideren o no partes relacionadas en los términos de la normativa aplicable; asimismo, se obliga a abstenerse de acciones, omisiones, ac</w:t>
      </w:r>
      <w:r>
        <w:rPr>
          <w:rFonts w:cstheme="minorHAnsi"/>
          <w:spacing w:val="-2"/>
        </w:rPr>
        <w:t>uerdos o prácticas concertadas</w:t>
      </w:r>
      <w:r w:rsidR="0086322B">
        <w:rPr>
          <w:rFonts w:cstheme="minorHAnsi"/>
          <w:spacing w:val="-2"/>
        </w:rPr>
        <w:t xml:space="preserve"> </w:t>
      </w:r>
      <w:r w:rsidRPr="00B848C8">
        <w:rPr>
          <w:rFonts w:cstheme="minorHAnsi"/>
          <w:spacing w:val="-2"/>
        </w:rPr>
        <w:t>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r w:rsidR="0086322B">
        <w:rPr>
          <w:rFonts w:cstheme="minorHAnsi"/>
          <w:spacing w:val="-2"/>
        </w:rPr>
        <w:t xml:space="preserve"> </w:t>
      </w:r>
      <w:r w:rsidRPr="00B848C8">
        <w:rPr>
          <w:rFonts w:cstheme="minorHAnsi"/>
          <w:spacing w:val="-2"/>
        </w:rPr>
        <w:t xml:space="preserve">En tal virtud, declara </w:t>
      </w:r>
      <w:r w:rsidRPr="00B848C8">
        <w:rPr>
          <w:rFonts w:cstheme="minorHAnsi"/>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0069CA31" w14:textId="18249C48" w:rsidR="00644275" w:rsidRDefault="00644275" w:rsidP="006C3A5B">
      <w:pPr>
        <w:pStyle w:val="Prrafodelista"/>
        <w:numPr>
          <w:ilvl w:val="0"/>
          <w:numId w:val="21"/>
        </w:numPr>
        <w:spacing w:after="160"/>
        <w:jc w:val="both"/>
        <w:rPr>
          <w:rFonts w:cstheme="minorHAnsi"/>
          <w:spacing w:val="-2"/>
        </w:rPr>
      </w:pPr>
      <w:r w:rsidRPr="00B848C8">
        <w:rPr>
          <w:rFonts w:cstheme="minorHAnsi"/>
          <w:spacing w:val="-2"/>
        </w:rPr>
        <w:t>Bajo juramento declara expresamente que no ha ofrecido, ofrece u ofrecerá, y no ha efectuado o efectuará ningún pago, préstamo o servicio ilegítimo o prohibido por la ley; entretenimiento, viajes u obsequios, a ning</w:t>
      </w:r>
      <w:r>
        <w:rPr>
          <w:rFonts w:cstheme="minorHAnsi"/>
          <w:spacing w:val="-2"/>
        </w:rPr>
        <w:t xml:space="preserve">ún funcionario o trabajador de </w:t>
      </w:r>
      <w:r w:rsidR="000E69D0">
        <w:rPr>
          <w:rFonts w:cstheme="minorHAnsi"/>
          <w:spacing w:val="-2"/>
        </w:rPr>
        <w:t xml:space="preserve">MOVLIDAD </w:t>
      </w:r>
      <w:r w:rsidR="000E69D0">
        <w:rPr>
          <w:rFonts w:cstheme="minorHAnsi"/>
          <w:spacing w:val="-2"/>
        </w:rPr>
        <w:lastRenderedPageBreak/>
        <w:t>MACHALA EP</w:t>
      </w:r>
      <w:r>
        <w:rPr>
          <w:rFonts w:cstheme="minorHAnsi"/>
          <w:spacing w:val="-2"/>
        </w:rPr>
        <w:t xml:space="preserve">. </w:t>
      </w:r>
      <w:r w:rsidRPr="00B848C8">
        <w:rPr>
          <w:rFonts w:cstheme="minorHAnsi"/>
          <w:spacing w:val="-2"/>
        </w:rPr>
        <w:t xml:space="preserve">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o declaratoria de terminación del procedimiento, recepción de productos o servicios, administración o supervisión de contratos o cualquier otra intervención o decisión en </w:t>
      </w:r>
      <w:r>
        <w:rPr>
          <w:rFonts w:cstheme="minorHAnsi"/>
          <w:spacing w:val="-2"/>
        </w:rPr>
        <w:t xml:space="preserve">proceso de contratación. </w:t>
      </w:r>
    </w:p>
    <w:p w14:paraId="757E7AE9" w14:textId="77777777" w:rsidR="00644275" w:rsidRDefault="00644275" w:rsidP="00644275">
      <w:pPr>
        <w:pStyle w:val="Prrafodelista"/>
        <w:jc w:val="both"/>
        <w:rPr>
          <w:rFonts w:cstheme="minorHAnsi"/>
          <w:spacing w:val="-2"/>
        </w:rPr>
      </w:pPr>
    </w:p>
    <w:p w14:paraId="103E36EF" w14:textId="77777777" w:rsidR="00644275" w:rsidRPr="00AC337D" w:rsidRDefault="00644275" w:rsidP="006C3A5B">
      <w:pPr>
        <w:numPr>
          <w:ilvl w:val="0"/>
          <w:numId w:val="21"/>
        </w:numPr>
        <w:spacing w:after="160"/>
        <w:contextualSpacing/>
        <w:jc w:val="both"/>
        <w:rPr>
          <w:rFonts w:eastAsia="Calibri" w:cs="Calibri"/>
          <w:spacing w:val="-2"/>
        </w:rPr>
      </w:pPr>
      <w:r w:rsidRPr="00AC337D">
        <w:rPr>
          <w:rFonts w:eastAsia="Calibri" w:cs="Calibri"/>
          <w:spacing w:val="-2"/>
        </w:rPr>
        <w:t>Acepta que la Gerencia General:</w:t>
      </w:r>
    </w:p>
    <w:p w14:paraId="3DCE1B1B" w14:textId="77777777" w:rsidR="00644275" w:rsidRPr="00F60F66" w:rsidRDefault="00644275" w:rsidP="00644275">
      <w:pPr>
        <w:pStyle w:val="Prrafodelista"/>
        <w:rPr>
          <w:rFonts w:cstheme="minorHAnsi"/>
          <w:spacing w:val="-2"/>
        </w:rPr>
      </w:pPr>
    </w:p>
    <w:p w14:paraId="26F2C210" w14:textId="77777777" w:rsidR="00644275" w:rsidRPr="00964B61" w:rsidRDefault="00644275" w:rsidP="006C3A5B">
      <w:pPr>
        <w:numPr>
          <w:ilvl w:val="0"/>
          <w:numId w:val="23"/>
        </w:numPr>
        <w:jc w:val="both"/>
        <w:rPr>
          <w:rFonts w:eastAsia="Calibri" w:cs="Calibri"/>
        </w:rPr>
      </w:pPr>
      <w:r>
        <w:rPr>
          <w:rFonts w:eastAsia="Calibri" w:cs="Calibri"/>
        </w:rPr>
        <w:t>P</w:t>
      </w:r>
      <w:r w:rsidRPr="00F60F66">
        <w:rPr>
          <w:rFonts w:eastAsia="Calibri" w:cs="Calibri"/>
        </w:rPr>
        <w:t xml:space="preserve">or causas imputables a los oferentes o por convenir a los intereses institucionales, durante el proceso de contratación, en cualquier momento podrá </w:t>
      </w:r>
      <w:r w:rsidRPr="00964B61">
        <w:rPr>
          <w:rFonts w:eastAsia="Calibri" w:cs="Calibri"/>
        </w:rPr>
        <w:t>proponer el rechazo o descalificación de ofertas, lo cual será resuelto por el Gerente General.</w:t>
      </w:r>
    </w:p>
    <w:p w14:paraId="4A0B9ED4" w14:textId="4769BA8B" w:rsidR="00644275" w:rsidRPr="002A0D94" w:rsidRDefault="00644275" w:rsidP="00644275">
      <w:pPr>
        <w:ind w:left="708"/>
        <w:jc w:val="both"/>
        <w:rPr>
          <w:rFonts w:eastAsia="Calibri" w:cs="Calibri"/>
        </w:rPr>
      </w:pPr>
      <w:r w:rsidRPr="002A0D94">
        <w:rPr>
          <w:rFonts w:eastAsia="Calibri" w:cs="Calibri"/>
        </w:rPr>
        <w:t>Por causas imputables a los oferentes o por convenir a los intereses institucionales, en cualquier momento podrá decidir terminar anticipadamente el proceso de contratación y su reapertura, lo cual será resuelto por el Gerente General.</w:t>
      </w:r>
      <w:r w:rsidR="0086322B">
        <w:rPr>
          <w:rFonts w:eastAsia="Calibri" w:cs="Calibri"/>
        </w:rPr>
        <w:t xml:space="preserve"> </w:t>
      </w:r>
    </w:p>
    <w:p w14:paraId="3AD8FBA4" w14:textId="5BEF3B61" w:rsidR="00644275" w:rsidRPr="002A0D94" w:rsidRDefault="00644275" w:rsidP="00644275">
      <w:pPr>
        <w:ind w:left="708"/>
        <w:jc w:val="both"/>
        <w:rPr>
          <w:rFonts w:eastAsia="Calibri" w:cs="Calibri"/>
        </w:rPr>
      </w:pPr>
      <w:r w:rsidRPr="002A0D94">
        <w:rPr>
          <w:rFonts w:eastAsia="Calibri" w:cs="Calibri"/>
        </w:rPr>
        <w:t>Incluso podrá decidir la terminación unilateral del contrato vigente por haberse realizado contraviniendo la normativa legal aplicable y lo dispuesto en los Pliegos, lo cual será resuelto por el Gerente General.</w:t>
      </w:r>
      <w:r w:rsidR="0086322B">
        <w:rPr>
          <w:rFonts w:eastAsia="Calibri" w:cs="Calibri"/>
        </w:rPr>
        <w:t xml:space="preserve"> </w:t>
      </w:r>
    </w:p>
    <w:p w14:paraId="313A8724" w14:textId="54FD1EC5" w:rsidR="00644275" w:rsidRPr="00F60F66" w:rsidRDefault="00644275" w:rsidP="00644275">
      <w:pPr>
        <w:ind w:left="708"/>
        <w:jc w:val="both"/>
        <w:rPr>
          <w:rFonts w:eastAsia="Calibri" w:cs="Calibri"/>
        </w:rPr>
      </w:pPr>
      <w:r w:rsidRPr="002A0D94">
        <w:rPr>
          <w:rFonts w:eastAsia="Calibri" w:cs="Calibri"/>
        </w:rPr>
        <w:t xml:space="preserve">Por las actuaciones de la </w:t>
      </w:r>
      <w:r w:rsidR="00985166">
        <w:rPr>
          <w:rFonts w:eastAsia="Calibri" w:cs="Calibri"/>
        </w:rPr>
        <w:t>Comisión Técnica</w:t>
      </w:r>
      <w:r w:rsidRPr="002A0D94">
        <w:rPr>
          <w:rFonts w:eastAsia="Calibri" w:cs="Calibri"/>
        </w:rPr>
        <w:t>, no habrá lugar a reclamo y/o pago de indemnización alguna a los oferentes.</w:t>
      </w:r>
    </w:p>
    <w:p w14:paraId="2D5F2B46" w14:textId="77777777" w:rsidR="00644275" w:rsidRDefault="00644275" w:rsidP="00644275">
      <w:pPr>
        <w:pStyle w:val="Prrafodelista"/>
        <w:jc w:val="both"/>
        <w:rPr>
          <w:rFonts w:cstheme="minorHAnsi"/>
          <w:color w:val="000000" w:themeColor="text1"/>
          <w:spacing w:val="-2"/>
        </w:rPr>
      </w:pPr>
      <w:r w:rsidRPr="005817F3">
        <w:rPr>
          <w:rFonts w:eastAsia="Calibri" w:cs="Calibri"/>
          <w:color w:val="000000" w:themeColor="text1"/>
        </w:rPr>
        <w:t xml:space="preserve">En caso de rechazo o descalificación de la oferta, terminación anticipada del proceso, terminación del contrato, por causas imputables al oferente, </w:t>
      </w:r>
      <w:r w:rsidRPr="005817F3">
        <w:rPr>
          <w:rFonts w:cstheme="minorHAnsi"/>
          <w:color w:val="000000" w:themeColor="text1"/>
          <w:spacing w:val="-2"/>
        </w:rPr>
        <w:t xml:space="preserve">se allana a responder por los daños y perjuicios que haya ocasionado. Para la ejecución de las garantías de seriedad de la oferta y garantía de fiel cumplimiento del contrato, no se requiere la realización de ningún procedimiento administrativo previo. </w:t>
      </w:r>
    </w:p>
    <w:p w14:paraId="370BE2F0" w14:textId="77777777" w:rsidR="00644275" w:rsidRPr="005817F3" w:rsidRDefault="00644275" w:rsidP="00644275">
      <w:pPr>
        <w:pStyle w:val="Prrafodelista"/>
        <w:jc w:val="both"/>
        <w:rPr>
          <w:rFonts w:cstheme="minorHAnsi"/>
          <w:color w:val="000000" w:themeColor="text1"/>
          <w:spacing w:val="-2"/>
        </w:rPr>
      </w:pPr>
    </w:p>
    <w:p w14:paraId="5E0DE81A" w14:textId="502B91C1" w:rsidR="00644275" w:rsidRDefault="00644275" w:rsidP="006C3A5B">
      <w:pPr>
        <w:pStyle w:val="Prrafodelista"/>
        <w:numPr>
          <w:ilvl w:val="0"/>
          <w:numId w:val="21"/>
        </w:numPr>
        <w:tabs>
          <w:tab w:val="left" w:pos="0"/>
          <w:tab w:val="left" w:pos="2205"/>
          <w:tab w:val="left" w:pos="3929"/>
        </w:tabs>
        <w:suppressAutoHyphens/>
        <w:spacing w:after="160"/>
        <w:jc w:val="both"/>
        <w:rPr>
          <w:rFonts w:cstheme="minorHAnsi"/>
          <w:spacing w:val="-2"/>
        </w:rPr>
      </w:pPr>
      <w:r w:rsidRPr="002322D1">
        <w:rPr>
          <w:rFonts w:cstheme="minorHAnsi"/>
          <w:spacing w:val="-2"/>
        </w:rPr>
        <w:t xml:space="preserve">Conoce y acepta que </w:t>
      </w:r>
      <w:r w:rsidR="000E69D0">
        <w:rPr>
          <w:rFonts w:cstheme="minorHAnsi"/>
          <w:spacing w:val="-2"/>
        </w:rPr>
        <w:t>MOVILIDAD MACHALA</w:t>
      </w:r>
      <w:r>
        <w:rPr>
          <w:rFonts w:cstheme="minorHAnsi"/>
          <w:spacing w:val="-2"/>
        </w:rPr>
        <w:t xml:space="preserve"> EP</w:t>
      </w:r>
      <w:r w:rsidRPr="002322D1">
        <w:rPr>
          <w:rFonts w:cstheme="minorHAnsi"/>
          <w:spacing w:val="-2"/>
        </w:rPr>
        <w:t xml:space="preserve"> se reserva el derecho</w:t>
      </w:r>
      <w:r>
        <w:rPr>
          <w:rFonts w:cstheme="minorHAnsi"/>
          <w:spacing w:val="-2"/>
        </w:rPr>
        <w:t xml:space="preserve"> de seleccionarlo; o, rechazar y </w:t>
      </w:r>
      <w:r w:rsidRPr="002322D1">
        <w:rPr>
          <w:rFonts w:cstheme="minorHAnsi"/>
          <w:spacing w:val="-2"/>
        </w:rPr>
        <w:t xml:space="preserve">descalificar su oferta, o </w:t>
      </w:r>
      <w:r>
        <w:rPr>
          <w:rFonts w:eastAsia="Calibri" w:cs="Calibri"/>
        </w:rPr>
        <w:t>terminar anticipadamente el proceso</w:t>
      </w:r>
      <w:r w:rsidRPr="002322D1">
        <w:rPr>
          <w:rFonts w:cstheme="minorHAnsi"/>
          <w:spacing w:val="-2"/>
        </w:rPr>
        <w:t xml:space="preserve">, por causas imputables al oferente o convenientes </w:t>
      </w:r>
      <w:r>
        <w:rPr>
          <w:rFonts w:cstheme="minorHAnsi"/>
          <w:spacing w:val="-2"/>
        </w:rPr>
        <w:t>a los intereses institucionales; y, a terminar el contrato. Sin que dicha resoluciones ni las que le corresponde expedir al Gerente General,</w:t>
      </w:r>
      <w:r w:rsidRPr="002322D1">
        <w:rPr>
          <w:rFonts w:cstheme="minorHAnsi"/>
          <w:spacing w:val="-2"/>
        </w:rPr>
        <w:t xml:space="preserve"> cause ningún tipo de reparación o indemnización a su favor.</w:t>
      </w:r>
    </w:p>
    <w:p w14:paraId="568E2242" w14:textId="77777777" w:rsidR="00644275" w:rsidRDefault="00644275" w:rsidP="00644275">
      <w:pPr>
        <w:pStyle w:val="Prrafodelista"/>
        <w:tabs>
          <w:tab w:val="left" w:pos="0"/>
          <w:tab w:val="left" w:pos="2205"/>
          <w:tab w:val="left" w:pos="3929"/>
        </w:tabs>
        <w:suppressAutoHyphens/>
        <w:jc w:val="both"/>
        <w:rPr>
          <w:rFonts w:cstheme="minorHAnsi"/>
          <w:spacing w:val="-2"/>
        </w:rPr>
      </w:pPr>
    </w:p>
    <w:p w14:paraId="25C51EA3" w14:textId="592A0324" w:rsidR="00644275" w:rsidRDefault="00644275" w:rsidP="006C3A5B">
      <w:pPr>
        <w:pStyle w:val="Prrafodelista"/>
        <w:numPr>
          <w:ilvl w:val="0"/>
          <w:numId w:val="21"/>
        </w:numPr>
        <w:tabs>
          <w:tab w:val="left" w:pos="0"/>
          <w:tab w:val="left" w:pos="2205"/>
          <w:tab w:val="left" w:pos="3929"/>
        </w:tabs>
        <w:suppressAutoHyphens/>
        <w:spacing w:after="160"/>
        <w:jc w:val="both"/>
        <w:rPr>
          <w:rFonts w:cstheme="minorHAnsi"/>
          <w:spacing w:val="-2"/>
        </w:rPr>
      </w:pPr>
      <w:r w:rsidRPr="00C3344C">
        <w:rPr>
          <w:rFonts w:cstheme="minorHAnsi"/>
          <w:spacing w:val="-2"/>
        </w:rPr>
        <w:t>Al presentar esta oferta declara</w:t>
      </w:r>
      <w:r>
        <w:rPr>
          <w:rFonts w:cstheme="minorHAnsi"/>
          <w:spacing w:val="-2"/>
        </w:rPr>
        <w:t xml:space="preserve"> bajo juramento ante Notario Público</w:t>
      </w:r>
      <w:r w:rsidR="0086322B">
        <w:rPr>
          <w:rFonts w:cstheme="minorHAnsi"/>
          <w:spacing w:val="-2"/>
        </w:rPr>
        <w:t xml:space="preserve"> </w:t>
      </w:r>
      <w:r w:rsidRPr="00C3344C">
        <w:rPr>
          <w:rFonts w:cstheme="minorHAnsi"/>
          <w:spacing w:val="-2"/>
        </w:rPr>
        <w:t xml:space="preserve">que los fondos para el financiamiento de la ejecución </w:t>
      </w:r>
      <w:r w:rsidR="000E69D0">
        <w:rPr>
          <w:rFonts w:cstheme="minorHAnsi"/>
          <w:spacing w:val="-2"/>
        </w:rPr>
        <w:t>del proyecto</w:t>
      </w:r>
      <w:r w:rsidRPr="00C3344C">
        <w:rPr>
          <w:rFonts w:cstheme="minorHAnsi"/>
          <w:spacing w:val="-2"/>
        </w:rPr>
        <w:t>, no tienen origen ilícito o son pro</w:t>
      </w:r>
      <w:r>
        <w:rPr>
          <w:rFonts w:cstheme="minorHAnsi"/>
          <w:spacing w:val="-2"/>
        </w:rPr>
        <w:t>ducto de actividades delictivas, ni provienen de paraísos fiscales.</w:t>
      </w:r>
    </w:p>
    <w:p w14:paraId="163512D5" w14:textId="77777777" w:rsidR="00644275" w:rsidRPr="00D57B27" w:rsidRDefault="00644275" w:rsidP="00644275">
      <w:pPr>
        <w:pStyle w:val="Prrafodelista"/>
        <w:rPr>
          <w:rFonts w:cstheme="minorHAnsi"/>
          <w:spacing w:val="-2"/>
        </w:rPr>
      </w:pPr>
    </w:p>
    <w:p w14:paraId="0D203106" w14:textId="4A48BFEB" w:rsidR="00644275" w:rsidRPr="007E2B97" w:rsidRDefault="00644275" w:rsidP="006C3A5B">
      <w:pPr>
        <w:pStyle w:val="Prrafodelista"/>
        <w:numPr>
          <w:ilvl w:val="0"/>
          <w:numId w:val="21"/>
        </w:numPr>
        <w:tabs>
          <w:tab w:val="left" w:pos="0"/>
          <w:tab w:val="left" w:pos="2205"/>
          <w:tab w:val="left" w:pos="3929"/>
        </w:tabs>
        <w:suppressAutoHyphens/>
        <w:spacing w:after="160"/>
        <w:jc w:val="both"/>
        <w:rPr>
          <w:rFonts w:cstheme="minorHAnsi"/>
          <w:spacing w:val="-2"/>
        </w:rPr>
      </w:pPr>
      <w:r w:rsidRPr="00D57B27">
        <w:rPr>
          <w:rFonts w:cstheme="minorHAnsi"/>
          <w:spacing w:val="-2"/>
        </w:rPr>
        <w:lastRenderedPageBreak/>
        <w:t>Se somete a</w:t>
      </w:r>
      <w:r w:rsidR="0086322B">
        <w:rPr>
          <w:rFonts w:cstheme="minorHAnsi"/>
          <w:spacing w:val="-2"/>
        </w:rPr>
        <w:t xml:space="preserve"> </w:t>
      </w:r>
      <w:r w:rsidRPr="00D57B27">
        <w:rPr>
          <w:rFonts w:cstheme="minorHAnsi"/>
          <w:spacing w:val="-2"/>
        </w:rPr>
        <w:t xml:space="preserve">las condiciones, prescripciones y procedimientos establecidos en estos Pliegos; y acepta que la normativa aplicable </w:t>
      </w:r>
      <w:r>
        <w:rPr>
          <w:rFonts w:eastAsia="Calibri"/>
          <w:lang w:val="es-MX"/>
        </w:rPr>
        <w:t>p</w:t>
      </w:r>
      <w:r w:rsidRPr="00D57B27">
        <w:rPr>
          <w:rFonts w:eastAsia="Calibri"/>
          <w:lang w:val="es-MX"/>
        </w:rPr>
        <w:t>ara esta contratación de</w:t>
      </w:r>
      <w:r>
        <w:rPr>
          <w:rFonts w:eastAsia="Calibri"/>
          <w:lang w:val="es-MX"/>
        </w:rPr>
        <w:t xml:space="preserve"> alianza estratégica</w:t>
      </w:r>
      <w:r w:rsidR="0086322B">
        <w:rPr>
          <w:rFonts w:eastAsia="Calibri"/>
          <w:lang w:val="es-MX"/>
        </w:rPr>
        <w:t xml:space="preserve"> </w:t>
      </w:r>
      <w:r>
        <w:rPr>
          <w:rFonts w:eastAsia="Calibri"/>
          <w:lang w:val="es-MX"/>
        </w:rPr>
        <w:t xml:space="preserve"> es </w:t>
      </w:r>
      <w:r w:rsidRPr="00F60F66">
        <w:rPr>
          <w:rFonts w:eastAsia="Calibri"/>
          <w:lang w:val="es-MX"/>
        </w:rPr>
        <w:t>la ley nacional. Se someterá a lo prescrito en la Ley Orgánica de Empresas Públicas (LOEP), la</w:t>
      </w:r>
      <w:r w:rsidR="0086322B">
        <w:rPr>
          <w:rFonts w:eastAsia="Calibri"/>
          <w:lang w:val="es-MX"/>
        </w:rPr>
        <w:t xml:space="preserve"> </w:t>
      </w:r>
      <w:r w:rsidRPr="00F60F66">
        <w:rPr>
          <w:rFonts w:eastAsia="Calibri"/>
          <w:lang w:val="es-MX"/>
        </w:rPr>
        <w:t>RESOLUCIÓN de inicio del proceso que deberá expedir el Gerente General, los Pliegos del proceso de contratación, el Contrato, y otra normativa aplicable expresamente citada.</w:t>
      </w:r>
      <w:r w:rsidR="0086322B">
        <w:rPr>
          <w:rFonts w:eastAsia="Calibri"/>
          <w:lang w:val="es-MX"/>
        </w:rPr>
        <w:t xml:space="preserve"> </w:t>
      </w:r>
    </w:p>
    <w:p w14:paraId="27057D23" w14:textId="335CB57C" w:rsidR="00644275" w:rsidRPr="00B848C8" w:rsidRDefault="00644275" w:rsidP="006C3A5B">
      <w:pPr>
        <w:numPr>
          <w:ilvl w:val="0"/>
          <w:numId w:val="21"/>
        </w:numPr>
        <w:tabs>
          <w:tab w:val="left" w:pos="0"/>
          <w:tab w:val="left" w:pos="2205"/>
          <w:tab w:val="left" w:pos="3929"/>
        </w:tabs>
        <w:suppressAutoHyphens/>
        <w:spacing w:after="160"/>
        <w:jc w:val="both"/>
        <w:rPr>
          <w:rFonts w:cstheme="minorHAnsi"/>
          <w:spacing w:val="-2"/>
        </w:rPr>
      </w:pPr>
      <w:r w:rsidRPr="00B848C8">
        <w:rPr>
          <w:rFonts w:cstheme="minorHAnsi"/>
          <w:spacing w:val="-2"/>
        </w:rPr>
        <w:t>Garantiza la veracidad y exactitud de la información y documentación, así como de las declaraciones incluidas en los documentos de la oferta, formularios y otros an</w:t>
      </w:r>
      <w:r>
        <w:rPr>
          <w:rFonts w:cstheme="minorHAnsi"/>
          <w:spacing w:val="-2"/>
        </w:rPr>
        <w:t xml:space="preserve">exos, al tiempo que autoriza a </w:t>
      </w:r>
      <w:r w:rsidR="000E69D0">
        <w:rPr>
          <w:rFonts w:cstheme="minorHAnsi"/>
          <w:spacing w:val="-2"/>
        </w:rPr>
        <w:t xml:space="preserve">MOVILIDAD MACHALA </w:t>
      </w:r>
      <w:r>
        <w:rPr>
          <w:rFonts w:cstheme="minorHAnsi"/>
          <w:spacing w:val="-2"/>
        </w:rPr>
        <w:t xml:space="preserve">EP </w:t>
      </w:r>
      <w:r w:rsidRPr="00B848C8">
        <w:rPr>
          <w:rFonts w:cstheme="minorHAnsi"/>
          <w:spacing w:val="-2"/>
        </w:rPr>
        <w:t xml:space="preserve">efectuar averiguaciones para comprobar u obtener aclaraciones e información adicional sobre las condiciones técnicas, económicas y legales del oferente. Acepta que, en caso de que se comprobare administrativamente por parte de </w:t>
      </w:r>
      <w:r w:rsidR="000E69D0">
        <w:rPr>
          <w:rFonts w:cstheme="minorHAnsi"/>
          <w:spacing w:val="-2"/>
        </w:rPr>
        <w:t>MOVILIDAD MACHALA</w:t>
      </w:r>
      <w:r w:rsidR="0086322B">
        <w:rPr>
          <w:rFonts w:cstheme="minorHAnsi"/>
          <w:spacing w:val="-2"/>
        </w:rPr>
        <w:t xml:space="preserve"> </w:t>
      </w:r>
      <w:r>
        <w:rPr>
          <w:rFonts w:cstheme="minorHAnsi"/>
          <w:spacing w:val="-2"/>
        </w:rPr>
        <w:t xml:space="preserve">EP </w:t>
      </w:r>
      <w:r w:rsidRPr="00B848C8">
        <w:rPr>
          <w:rFonts w:cstheme="minorHAnsi"/>
          <w:spacing w:val="-2"/>
        </w:rPr>
        <w:t>que el oferente</w:t>
      </w:r>
      <w:r w:rsidR="0086322B">
        <w:rPr>
          <w:rFonts w:cstheme="minorHAnsi"/>
          <w:spacing w:val="-2"/>
        </w:rPr>
        <w:t xml:space="preserve"> </w:t>
      </w:r>
      <w:r w:rsidRPr="00B848C8">
        <w:rPr>
          <w:rFonts w:cstheme="minorHAnsi"/>
          <w:spacing w:val="-2"/>
        </w:rPr>
        <w:t xml:space="preserve">hubiere alterado o faltado a la verdad sobre la documentación o información que conforma su oferta, será causal para </w:t>
      </w:r>
      <w:r>
        <w:rPr>
          <w:rFonts w:cstheme="minorHAnsi"/>
          <w:spacing w:val="-2"/>
        </w:rPr>
        <w:t>rechazar la oferta o descalificarla,</w:t>
      </w:r>
      <w:r w:rsidRPr="00B848C8">
        <w:rPr>
          <w:rFonts w:cstheme="minorHAnsi"/>
          <w:spacing w:val="-2"/>
        </w:rPr>
        <w:t xml:space="preserve"> </w:t>
      </w:r>
      <w:r>
        <w:rPr>
          <w:rFonts w:cstheme="minorHAnsi"/>
          <w:spacing w:val="-2"/>
        </w:rPr>
        <w:t xml:space="preserve">terminar anticipadamente el proceso de contratación, </w:t>
      </w:r>
      <w:r w:rsidRPr="00B848C8">
        <w:rPr>
          <w:rFonts w:cstheme="minorHAnsi"/>
          <w:spacing w:val="-2"/>
        </w:rPr>
        <w:t>y de ser el caso, terminar el contrato</w:t>
      </w:r>
      <w:r>
        <w:rPr>
          <w:rFonts w:cstheme="minorHAnsi"/>
          <w:spacing w:val="-2"/>
        </w:rPr>
        <w:t xml:space="preserve"> vigente</w:t>
      </w:r>
      <w:r w:rsidRPr="00B848C8">
        <w:rPr>
          <w:rFonts w:cstheme="minorHAnsi"/>
          <w:spacing w:val="-2"/>
        </w:rPr>
        <w:t>, sin perjuicio de las acciones judiciales a las que hubiera lugar.</w:t>
      </w:r>
    </w:p>
    <w:p w14:paraId="189E65E8" w14:textId="77777777" w:rsidR="00644275" w:rsidRDefault="00644275" w:rsidP="006C3A5B">
      <w:pPr>
        <w:numPr>
          <w:ilvl w:val="0"/>
          <w:numId w:val="21"/>
        </w:numPr>
        <w:tabs>
          <w:tab w:val="left" w:pos="0"/>
          <w:tab w:val="left" w:pos="2205"/>
          <w:tab w:val="left" w:pos="3929"/>
        </w:tabs>
        <w:suppressAutoHyphens/>
        <w:spacing w:after="160"/>
        <w:jc w:val="both"/>
        <w:rPr>
          <w:rFonts w:cstheme="minorHAnsi"/>
        </w:rPr>
      </w:pPr>
      <w:r w:rsidRPr="00B848C8">
        <w:rPr>
          <w:rFonts w:cstheme="minorHAnsi"/>
          <w:spacing w:val="-2"/>
        </w:rPr>
        <w:t>Declara bajo juramento</w:t>
      </w:r>
      <w:r>
        <w:rPr>
          <w:rFonts w:cstheme="minorHAnsi"/>
          <w:spacing w:val="-2"/>
        </w:rPr>
        <w:t xml:space="preserve"> ante Notario Público</w:t>
      </w:r>
      <w:r w:rsidRPr="00B848C8">
        <w:rPr>
          <w:rFonts w:cstheme="minorHAnsi"/>
          <w:spacing w:val="-2"/>
        </w:rPr>
        <w:t xml:space="preserve">, que no está incurso en las inhabilidades generales y especiales para contratar establecidas en los artículos 62 y 63 de la </w:t>
      </w:r>
      <w:r w:rsidRPr="00B848C8">
        <w:rPr>
          <w:rFonts w:cstheme="minorHAnsi"/>
        </w:rPr>
        <w:t>LOSNCP y de los artículos 110 y 111 de su Reglamento General y demás normativa aplicable.</w:t>
      </w:r>
    </w:p>
    <w:p w14:paraId="0FB845FB" w14:textId="77777777" w:rsidR="00644275" w:rsidRPr="00B848C8" w:rsidRDefault="00644275" w:rsidP="006C3A5B">
      <w:pPr>
        <w:numPr>
          <w:ilvl w:val="0"/>
          <w:numId w:val="21"/>
        </w:numPr>
        <w:tabs>
          <w:tab w:val="left" w:pos="0"/>
          <w:tab w:val="left" w:pos="2205"/>
          <w:tab w:val="left" w:pos="3929"/>
        </w:tabs>
        <w:suppressAutoHyphens/>
        <w:spacing w:after="160"/>
        <w:jc w:val="both"/>
        <w:rPr>
          <w:rFonts w:cstheme="minorHAnsi"/>
          <w:spacing w:val="-2"/>
        </w:rPr>
      </w:pPr>
      <w:r w:rsidRPr="00B848C8">
        <w:rPr>
          <w:rFonts w:cstheme="minorHAnsi"/>
          <w:spacing w:val="-2"/>
        </w:rPr>
        <w:t>En caso de que sea seleccionado, conviene en:</w:t>
      </w:r>
    </w:p>
    <w:p w14:paraId="2B6179B7" w14:textId="6FF72D88" w:rsidR="00644275" w:rsidRPr="00B848C8" w:rsidRDefault="00644275" w:rsidP="006C3A5B">
      <w:pPr>
        <w:numPr>
          <w:ilvl w:val="0"/>
          <w:numId w:val="22"/>
        </w:numPr>
        <w:tabs>
          <w:tab w:val="left" w:pos="0"/>
        </w:tabs>
        <w:suppressAutoHyphens/>
        <w:spacing w:after="160"/>
        <w:ind w:left="720"/>
        <w:jc w:val="both"/>
        <w:rPr>
          <w:rFonts w:cstheme="minorHAnsi"/>
        </w:rPr>
      </w:pPr>
      <w:r w:rsidRPr="00B848C8">
        <w:rPr>
          <w:rFonts w:cstheme="minorHAnsi"/>
          <w:spacing w:val="-2"/>
        </w:rPr>
        <w:t xml:space="preserve">Firmar el contrato en la fecha que determine la Comisión </w:t>
      </w:r>
      <w:r w:rsidR="000E69D0">
        <w:rPr>
          <w:rFonts w:cstheme="minorHAnsi"/>
          <w:spacing w:val="-2"/>
        </w:rPr>
        <w:t>Técnica</w:t>
      </w:r>
      <w:r w:rsidRPr="00B848C8">
        <w:rPr>
          <w:rFonts w:cstheme="minorHAnsi"/>
          <w:spacing w:val="-2"/>
        </w:rPr>
        <w:t>.</w:t>
      </w:r>
      <w:r w:rsidR="0086322B">
        <w:rPr>
          <w:rFonts w:cstheme="minorHAnsi"/>
          <w:spacing w:val="-2"/>
        </w:rPr>
        <w:t xml:space="preserve"> </w:t>
      </w:r>
    </w:p>
    <w:p w14:paraId="5587188D" w14:textId="77777777" w:rsidR="00644275" w:rsidRPr="00B848C8" w:rsidRDefault="00644275" w:rsidP="006C3A5B">
      <w:pPr>
        <w:numPr>
          <w:ilvl w:val="0"/>
          <w:numId w:val="22"/>
        </w:numPr>
        <w:suppressAutoHyphens/>
        <w:spacing w:after="160"/>
        <w:ind w:left="709"/>
        <w:jc w:val="both"/>
        <w:rPr>
          <w:rFonts w:cstheme="minorHAnsi"/>
          <w:spacing w:val="-2"/>
        </w:rPr>
      </w:pPr>
      <w:r>
        <w:rPr>
          <w:rFonts w:cstheme="minorHAnsi"/>
          <w:spacing w:val="-2"/>
        </w:rPr>
        <w:t xml:space="preserve">Acepta </w:t>
      </w:r>
      <w:r w:rsidRPr="00B848C8">
        <w:rPr>
          <w:rFonts w:cstheme="minorHAnsi"/>
          <w:spacing w:val="-2"/>
        </w:rPr>
        <w:t xml:space="preserve">que, en caso de negarse a suscribir el respectivo contrato, se lo declarará proveedor fallido. </w:t>
      </w:r>
    </w:p>
    <w:p w14:paraId="3AC5C678" w14:textId="77777777" w:rsidR="00644275" w:rsidRPr="00B848C8" w:rsidRDefault="00644275" w:rsidP="006C3A5B">
      <w:pPr>
        <w:numPr>
          <w:ilvl w:val="0"/>
          <w:numId w:val="22"/>
        </w:numPr>
        <w:suppressAutoHyphens/>
        <w:spacing w:after="160"/>
        <w:ind w:left="709"/>
        <w:jc w:val="both"/>
        <w:rPr>
          <w:rFonts w:cstheme="minorHAnsi"/>
          <w:spacing w:val="-2"/>
        </w:rPr>
      </w:pPr>
      <w:r w:rsidRPr="00B848C8">
        <w:rPr>
          <w:rFonts w:cstheme="minorHAnsi"/>
          <w:spacing w:val="-2"/>
        </w:rPr>
        <w:t>Como requisito previo a la celebración del contrato, se compromete a entregar toda la documentación requerida en los Pliegos.</w:t>
      </w:r>
    </w:p>
    <w:p w14:paraId="505BBCFD" w14:textId="5445E261" w:rsidR="00644275" w:rsidRPr="00962917" w:rsidRDefault="00644275" w:rsidP="00BC5494">
      <w:pPr>
        <w:numPr>
          <w:ilvl w:val="0"/>
          <w:numId w:val="21"/>
        </w:numPr>
        <w:tabs>
          <w:tab w:val="left" w:pos="0"/>
          <w:tab w:val="left" w:pos="2205"/>
          <w:tab w:val="left" w:pos="3929"/>
        </w:tabs>
        <w:suppressAutoHyphens/>
        <w:spacing w:after="160"/>
        <w:jc w:val="both"/>
        <w:rPr>
          <w:rFonts w:cstheme="minorHAnsi"/>
          <w:spacing w:val="-2"/>
        </w:rPr>
      </w:pPr>
      <w:r w:rsidRPr="00962917">
        <w:rPr>
          <w:rFonts w:cstheme="minorHAnsi"/>
          <w:spacing w:val="-2"/>
        </w:rPr>
        <w:t xml:space="preserve">Suministrará </w:t>
      </w:r>
      <w:r>
        <w:rPr>
          <w:rFonts w:cstheme="minorHAnsi"/>
          <w:spacing w:val="-2"/>
        </w:rPr>
        <w:t xml:space="preserve">oportunamente los bienes y servicios requeridos, ofertados y contratados para la </w:t>
      </w:r>
      <w:r w:rsidR="00BC5494" w:rsidRPr="00BC5494">
        <w:rPr>
          <w:rFonts w:cstheme="minorHAnsi"/>
          <w:spacing w:val="-2"/>
        </w:rPr>
        <w:t>PROVISIÓN, IMPLEMENTACIÓN Y EQUIPAMIENTO TÉCNICO Y TECNOLÓGICO EN LA ASUNCIÓN DE LA COMPETENCIA DEL CONTROL Y VIGILANCIA MÓVIL DEL TRÁNSITO EN EL TERRITORIO DEL CANTÓN MACHALA</w:t>
      </w:r>
      <w:r>
        <w:rPr>
          <w:rFonts w:cstheme="minorHAnsi"/>
          <w:spacing w:val="-2"/>
        </w:rPr>
        <w:t xml:space="preserve">, en los </w:t>
      </w:r>
      <w:r w:rsidRPr="00962917">
        <w:rPr>
          <w:rFonts w:cstheme="minorHAnsi"/>
          <w:spacing w:val="-2"/>
        </w:rPr>
        <w:t>plazo</w:t>
      </w:r>
      <w:r>
        <w:rPr>
          <w:rFonts w:cstheme="minorHAnsi"/>
          <w:spacing w:val="-2"/>
        </w:rPr>
        <w:t>s</w:t>
      </w:r>
      <w:r w:rsidRPr="00962917">
        <w:rPr>
          <w:rFonts w:cstheme="minorHAnsi"/>
          <w:spacing w:val="-2"/>
        </w:rPr>
        <w:t xml:space="preserve"> y </w:t>
      </w:r>
      <w:r>
        <w:rPr>
          <w:rFonts w:cstheme="minorHAnsi"/>
          <w:spacing w:val="-2"/>
        </w:rPr>
        <w:t>condiciones aceptados</w:t>
      </w:r>
      <w:r w:rsidRPr="00962917">
        <w:rPr>
          <w:rFonts w:cstheme="minorHAnsi"/>
          <w:spacing w:val="-2"/>
        </w:rPr>
        <w:t>; que al presentar esta oferta, ha considerado todos los costos obligatorios que debe y deberá asumir en la ejecución contractual</w:t>
      </w:r>
      <w:r>
        <w:rPr>
          <w:rFonts w:cstheme="minorHAnsi"/>
          <w:spacing w:val="-2"/>
        </w:rPr>
        <w:t xml:space="preserve">. </w:t>
      </w:r>
    </w:p>
    <w:p w14:paraId="3F794F32" w14:textId="77777777" w:rsidR="00644275" w:rsidRPr="00644275" w:rsidRDefault="00644275" w:rsidP="00644275"/>
    <w:p w14:paraId="3C31E6FA" w14:textId="77777777"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6176E254" w14:textId="77777777" w:rsidR="00B94A38" w:rsidRPr="00AD23EA" w:rsidRDefault="00B94A38" w:rsidP="00BE19C5">
      <w:pPr>
        <w:pStyle w:val="Ttulo3"/>
        <w:spacing w:before="0"/>
      </w:pPr>
      <w:bookmarkStart w:id="75" w:name="_Toc536531530"/>
      <w:bookmarkStart w:id="76" w:name="_Hlk531899150"/>
      <w:r w:rsidRPr="00AD23EA">
        <w:t>Formulario A-2</w:t>
      </w:r>
      <w:bookmarkEnd w:id="75"/>
    </w:p>
    <w:p w14:paraId="34044597" w14:textId="08AF6905" w:rsidR="00644275" w:rsidRPr="00FD2590" w:rsidRDefault="00FD2590" w:rsidP="00644275">
      <w:pPr>
        <w:tabs>
          <w:tab w:val="left" w:pos="-540"/>
        </w:tabs>
        <w:ind w:right="45"/>
        <w:jc w:val="both"/>
        <w:rPr>
          <w:rFonts w:cstheme="minorHAnsi"/>
          <w:b/>
          <w:spacing w:val="-2"/>
        </w:rPr>
      </w:pPr>
      <w:r w:rsidRPr="00FD2590">
        <w:rPr>
          <w:rFonts w:cstheme="minorHAnsi"/>
          <w:b/>
          <w:spacing w:val="-2"/>
        </w:rPr>
        <w:t>DATOS DEL OFERENTE</w:t>
      </w:r>
    </w:p>
    <w:tbl>
      <w:tblPr>
        <w:tblStyle w:val="Tablaconcuadrcula"/>
        <w:tblW w:w="0" w:type="auto"/>
        <w:tblInd w:w="108" w:type="dxa"/>
        <w:tblLook w:val="04A0" w:firstRow="1" w:lastRow="0" w:firstColumn="1" w:lastColumn="0" w:noHBand="0" w:noVBand="1"/>
      </w:tblPr>
      <w:tblGrid>
        <w:gridCol w:w="4555"/>
        <w:gridCol w:w="676"/>
      </w:tblGrid>
      <w:tr w:rsidR="00644275" w:rsidRPr="00B848C8" w14:paraId="1C843298" w14:textId="77777777" w:rsidTr="00D64049">
        <w:tc>
          <w:tcPr>
            <w:tcW w:w="4555" w:type="dxa"/>
            <w:shd w:val="clear" w:color="auto" w:fill="F2F2F2" w:themeFill="background1" w:themeFillShade="F2"/>
          </w:tcPr>
          <w:p w14:paraId="22EE7E96" w14:textId="77777777" w:rsidR="00644275" w:rsidRPr="00B848C8" w:rsidRDefault="00644275" w:rsidP="00D64049">
            <w:pPr>
              <w:tabs>
                <w:tab w:val="left" w:pos="-540"/>
              </w:tabs>
              <w:ind w:right="45"/>
              <w:rPr>
                <w:rFonts w:cstheme="minorHAnsi"/>
                <w:b/>
                <w:spacing w:val="-2"/>
                <w:sz w:val="18"/>
                <w:szCs w:val="18"/>
              </w:rPr>
            </w:pPr>
            <w:r w:rsidRPr="00B848C8">
              <w:rPr>
                <w:rFonts w:cstheme="minorHAnsi"/>
                <w:b/>
                <w:spacing w:val="-2"/>
                <w:sz w:val="18"/>
                <w:szCs w:val="18"/>
              </w:rPr>
              <w:t>Persona natural</w:t>
            </w:r>
          </w:p>
          <w:p w14:paraId="327AF3F8" w14:textId="77777777" w:rsidR="00644275" w:rsidRPr="00B848C8" w:rsidRDefault="00644275" w:rsidP="00D64049">
            <w:pPr>
              <w:tabs>
                <w:tab w:val="left" w:pos="-540"/>
              </w:tabs>
              <w:ind w:right="45"/>
              <w:rPr>
                <w:rFonts w:cstheme="minorHAnsi"/>
                <w:b/>
                <w:spacing w:val="-2"/>
                <w:sz w:val="18"/>
                <w:szCs w:val="18"/>
              </w:rPr>
            </w:pPr>
          </w:p>
        </w:tc>
        <w:tc>
          <w:tcPr>
            <w:tcW w:w="676" w:type="dxa"/>
          </w:tcPr>
          <w:p w14:paraId="31EE42C4" w14:textId="77777777" w:rsidR="00644275" w:rsidRPr="00B848C8" w:rsidRDefault="00644275" w:rsidP="00D64049">
            <w:pPr>
              <w:tabs>
                <w:tab w:val="left" w:pos="-540"/>
              </w:tabs>
              <w:ind w:right="45"/>
              <w:rPr>
                <w:rFonts w:cstheme="minorHAnsi"/>
                <w:spacing w:val="-2"/>
                <w:sz w:val="18"/>
                <w:szCs w:val="18"/>
              </w:rPr>
            </w:pPr>
          </w:p>
        </w:tc>
      </w:tr>
      <w:tr w:rsidR="00644275" w:rsidRPr="00B848C8" w14:paraId="5FE65B76" w14:textId="77777777" w:rsidTr="00D64049">
        <w:tc>
          <w:tcPr>
            <w:tcW w:w="4555" w:type="dxa"/>
            <w:shd w:val="clear" w:color="auto" w:fill="F2F2F2" w:themeFill="background1" w:themeFillShade="F2"/>
          </w:tcPr>
          <w:p w14:paraId="1695BF72" w14:textId="77777777" w:rsidR="00644275" w:rsidRPr="00B848C8" w:rsidRDefault="00644275" w:rsidP="00D64049">
            <w:pPr>
              <w:tabs>
                <w:tab w:val="left" w:pos="-540"/>
              </w:tabs>
              <w:ind w:right="45"/>
              <w:rPr>
                <w:rFonts w:cstheme="minorHAnsi"/>
                <w:b/>
                <w:spacing w:val="-2"/>
                <w:sz w:val="18"/>
                <w:szCs w:val="18"/>
              </w:rPr>
            </w:pPr>
            <w:r w:rsidRPr="00B848C8">
              <w:rPr>
                <w:rFonts w:cstheme="minorHAnsi"/>
                <w:b/>
                <w:spacing w:val="-2"/>
                <w:sz w:val="18"/>
                <w:szCs w:val="18"/>
              </w:rPr>
              <w:t>Persona jurídica</w:t>
            </w:r>
          </w:p>
          <w:p w14:paraId="09DE442C" w14:textId="77777777" w:rsidR="00644275" w:rsidRPr="00B848C8" w:rsidRDefault="00644275" w:rsidP="00D64049">
            <w:pPr>
              <w:tabs>
                <w:tab w:val="left" w:pos="-540"/>
              </w:tabs>
              <w:ind w:right="45"/>
              <w:rPr>
                <w:rFonts w:cstheme="minorHAnsi"/>
                <w:b/>
                <w:spacing w:val="-2"/>
                <w:sz w:val="18"/>
                <w:szCs w:val="18"/>
              </w:rPr>
            </w:pPr>
          </w:p>
        </w:tc>
        <w:tc>
          <w:tcPr>
            <w:tcW w:w="676" w:type="dxa"/>
          </w:tcPr>
          <w:p w14:paraId="2EE9F19A" w14:textId="77777777" w:rsidR="00644275" w:rsidRPr="00B848C8" w:rsidRDefault="00644275" w:rsidP="00D64049">
            <w:pPr>
              <w:tabs>
                <w:tab w:val="left" w:pos="-540"/>
              </w:tabs>
              <w:ind w:right="45"/>
              <w:rPr>
                <w:rFonts w:cstheme="minorHAnsi"/>
                <w:spacing w:val="-2"/>
                <w:sz w:val="18"/>
                <w:szCs w:val="18"/>
              </w:rPr>
            </w:pPr>
          </w:p>
        </w:tc>
      </w:tr>
      <w:tr w:rsidR="00644275" w:rsidRPr="00B848C8" w14:paraId="69E5C38E" w14:textId="77777777" w:rsidTr="00D64049">
        <w:tc>
          <w:tcPr>
            <w:tcW w:w="4555" w:type="dxa"/>
            <w:shd w:val="clear" w:color="auto" w:fill="F2F2F2" w:themeFill="background1" w:themeFillShade="F2"/>
          </w:tcPr>
          <w:p w14:paraId="234FB8C0" w14:textId="77777777" w:rsidR="00644275" w:rsidRPr="00B848C8" w:rsidRDefault="00644275" w:rsidP="00D64049">
            <w:pPr>
              <w:tabs>
                <w:tab w:val="left" w:pos="-540"/>
              </w:tabs>
              <w:ind w:right="45"/>
              <w:rPr>
                <w:rFonts w:cstheme="minorHAnsi"/>
                <w:b/>
                <w:spacing w:val="-2"/>
                <w:sz w:val="18"/>
                <w:szCs w:val="18"/>
              </w:rPr>
            </w:pPr>
            <w:r w:rsidRPr="00B848C8">
              <w:rPr>
                <w:rFonts w:cstheme="minorHAnsi"/>
                <w:b/>
                <w:spacing w:val="-2"/>
                <w:sz w:val="18"/>
                <w:szCs w:val="18"/>
              </w:rPr>
              <w:t>Consorcio o asociación</w:t>
            </w:r>
          </w:p>
          <w:p w14:paraId="446F7365" w14:textId="77777777" w:rsidR="00644275" w:rsidRPr="00B848C8" w:rsidRDefault="00644275" w:rsidP="00D64049">
            <w:pPr>
              <w:tabs>
                <w:tab w:val="left" w:pos="-540"/>
              </w:tabs>
              <w:ind w:right="45"/>
              <w:rPr>
                <w:rFonts w:cstheme="minorHAnsi"/>
                <w:b/>
                <w:spacing w:val="-2"/>
                <w:sz w:val="18"/>
                <w:szCs w:val="18"/>
              </w:rPr>
            </w:pPr>
          </w:p>
        </w:tc>
        <w:tc>
          <w:tcPr>
            <w:tcW w:w="676" w:type="dxa"/>
          </w:tcPr>
          <w:p w14:paraId="02AAB4C6" w14:textId="77777777" w:rsidR="00644275" w:rsidRPr="00B848C8" w:rsidRDefault="00644275" w:rsidP="00D64049">
            <w:pPr>
              <w:tabs>
                <w:tab w:val="left" w:pos="-540"/>
              </w:tabs>
              <w:ind w:right="45"/>
              <w:rPr>
                <w:rFonts w:cstheme="minorHAnsi"/>
                <w:spacing w:val="-2"/>
                <w:sz w:val="18"/>
                <w:szCs w:val="18"/>
              </w:rPr>
            </w:pPr>
          </w:p>
        </w:tc>
      </w:tr>
    </w:tbl>
    <w:p w14:paraId="2E8BFE33" w14:textId="77777777" w:rsidR="00644275" w:rsidRPr="00B848C8" w:rsidRDefault="00644275" w:rsidP="00644275">
      <w:pPr>
        <w:tabs>
          <w:tab w:val="left" w:pos="-540"/>
        </w:tabs>
        <w:ind w:left="15" w:right="45"/>
        <w:jc w:val="both"/>
        <w:rPr>
          <w:rFonts w:cstheme="minorHAnsi"/>
          <w:spacing w:val="-2"/>
        </w:rPr>
      </w:pPr>
    </w:p>
    <w:p w14:paraId="4BA3AC50" w14:textId="77777777" w:rsidR="00644275" w:rsidRPr="00B848C8" w:rsidRDefault="00644275" w:rsidP="00644275">
      <w:pPr>
        <w:tabs>
          <w:tab w:val="left" w:pos="-540"/>
        </w:tabs>
        <w:ind w:left="15" w:right="45"/>
        <w:jc w:val="both"/>
        <w:rPr>
          <w:rFonts w:cstheme="minorHAnsi"/>
          <w:b/>
          <w:spacing w:val="-2"/>
        </w:rPr>
      </w:pPr>
      <w:r w:rsidRPr="00B848C8">
        <w:rPr>
          <w:rFonts w:cstheme="minorHAnsi"/>
          <w:b/>
          <w:spacing w:val="-2"/>
        </w:rPr>
        <w:t>NOMBRE DEL OFERENTE:</w:t>
      </w:r>
    </w:p>
    <w:p w14:paraId="61166555" w14:textId="2CD9EF5B" w:rsidR="00644275" w:rsidRPr="00B848C8" w:rsidRDefault="00644275" w:rsidP="00644275">
      <w:pPr>
        <w:tabs>
          <w:tab w:val="left" w:pos="-540"/>
        </w:tabs>
        <w:ind w:left="15" w:right="45"/>
        <w:jc w:val="both"/>
        <w:rPr>
          <w:rFonts w:cstheme="minorHAnsi"/>
          <w:spacing w:val="-2"/>
        </w:rPr>
      </w:pPr>
      <w:r w:rsidRPr="00B848C8">
        <w:rPr>
          <w:rFonts w:cstheme="minorHAnsi"/>
          <w:spacing w:val="-2"/>
        </w:rPr>
        <w:t>______________________________________________________________________________</w:t>
      </w:r>
    </w:p>
    <w:p w14:paraId="333A59C7" w14:textId="77777777" w:rsidR="00644275" w:rsidRPr="00B848C8" w:rsidRDefault="00644275" w:rsidP="00644275">
      <w:pPr>
        <w:tabs>
          <w:tab w:val="left" w:pos="-540"/>
        </w:tabs>
        <w:ind w:left="15" w:right="45"/>
        <w:jc w:val="both"/>
        <w:rPr>
          <w:rFonts w:cstheme="minorHAnsi"/>
          <w:spacing w:val="-2"/>
        </w:rPr>
      </w:pPr>
      <w:r w:rsidRPr="00B848C8">
        <w:rPr>
          <w:rFonts w:cstheme="minorHAnsi"/>
          <w:b/>
          <w:spacing w:val="-2"/>
        </w:rPr>
        <w:t>REPRESENTANTE LEGAL:</w:t>
      </w:r>
      <w:r w:rsidRPr="00B848C8">
        <w:rPr>
          <w:rFonts w:cstheme="minorHAnsi"/>
          <w:spacing w:val="-2"/>
        </w:rPr>
        <w:t xml:space="preserve"> (Representante legal cuando se trata de persona jurídica, y apoderado o procurador común de ser el caso.)</w:t>
      </w:r>
    </w:p>
    <w:p w14:paraId="6092F059" w14:textId="13C68595" w:rsidR="00644275" w:rsidRPr="00B848C8" w:rsidRDefault="00644275" w:rsidP="00644275">
      <w:pPr>
        <w:tabs>
          <w:tab w:val="left" w:pos="-540"/>
        </w:tabs>
        <w:ind w:left="15" w:right="45"/>
        <w:jc w:val="both"/>
        <w:rPr>
          <w:rFonts w:cstheme="minorHAnsi"/>
          <w:spacing w:val="-2"/>
        </w:rPr>
      </w:pPr>
      <w:r w:rsidRPr="00B848C8">
        <w:rPr>
          <w:rFonts w:cstheme="minorHAnsi"/>
          <w:spacing w:val="-2"/>
        </w:rPr>
        <w:t>______________________________________________________________________________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3754"/>
      </w:tblGrid>
      <w:tr w:rsidR="00644275" w:rsidRPr="00B848C8" w14:paraId="362EA3D9" w14:textId="77777777" w:rsidTr="00D64049">
        <w:trPr>
          <w:jc w:val="center"/>
        </w:trPr>
        <w:tc>
          <w:tcPr>
            <w:tcW w:w="5562" w:type="dxa"/>
            <w:shd w:val="clear" w:color="auto" w:fill="F2F2F2"/>
          </w:tcPr>
          <w:p w14:paraId="001B63FF"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Ciudad:</w:t>
            </w:r>
          </w:p>
        </w:tc>
        <w:tc>
          <w:tcPr>
            <w:tcW w:w="4322" w:type="dxa"/>
            <w:shd w:val="clear" w:color="auto" w:fill="auto"/>
          </w:tcPr>
          <w:p w14:paraId="35D7E310"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3C6B0CFA" w14:textId="77777777" w:rsidTr="00D64049">
        <w:trPr>
          <w:jc w:val="center"/>
        </w:trPr>
        <w:tc>
          <w:tcPr>
            <w:tcW w:w="5562" w:type="dxa"/>
            <w:shd w:val="clear" w:color="auto" w:fill="F2F2F2"/>
          </w:tcPr>
          <w:p w14:paraId="36508530"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Calle (principal)</w:t>
            </w:r>
          </w:p>
        </w:tc>
        <w:tc>
          <w:tcPr>
            <w:tcW w:w="4322" w:type="dxa"/>
            <w:shd w:val="clear" w:color="auto" w:fill="auto"/>
          </w:tcPr>
          <w:p w14:paraId="4A12559C"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02E755E7" w14:textId="77777777" w:rsidTr="00D64049">
        <w:trPr>
          <w:jc w:val="center"/>
        </w:trPr>
        <w:tc>
          <w:tcPr>
            <w:tcW w:w="5562" w:type="dxa"/>
            <w:shd w:val="clear" w:color="auto" w:fill="F2F2F2"/>
          </w:tcPr>
          <w:p w14:paraId="71DD9B59"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No.</w:t>
            </w:r>
          </w:p>
        </w:tc>
        <w:tc>
          <w:tcPr>
            <w:tcW w:w="4322" w:type="dxa"/>
            <w:shd w:val="clear" w:color="auto" w:fill="auto"/>
          </w:tcPr>
          <w:p w14:paraId="5D9D9EF0"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0544F149" w14:textId="77777777" w:rsidTr="00D64049">
        <w:trPr>
          <w:jc w:val="center"/>
        </w:trPr>
        <w:tc>
          <w:tcPr>
            <w:tcW w:w="5562" w:type="dxa"/>
            <w:shd w:val="clear" w:color="auto" w:fill="F2F2F2"/>
          </w:tcPr>
          <w:p w14:paraId="7FD723EE"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Calle (intersección)</w:t>
            </w:r>
          </w:p>
        </w:tc>
        <w:tc>
          <w:tcPr>
            <w:tcW w:w="4322" w:type="dxa"/>
            <w:shd w:val="clear" w:color="auto" w:fill="auto"/>
          </w:tcPr>
          <w:p w14:paraId="7B8A5752"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73EFEFB4" w14:textId="77777777" w:rsidTr="00D64049">
        <w:trPr>
          <w:jc w:val="center"/>
        </w:trPr>
        <w:tc>
          <w:tcPr>
            <w:tcW w:w="5562" w:type="dxa"/>
            <w:shd w:val="clear" w:color="auto" w:fill="F2F2F2"/>
          </w:tcPr>
          <w:p w14:paraId="40E920D0"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Teléfono(s)</w:t>
            </w:r>
          </w:p>
        </w:tc>
        <w:tc>
          <w:tcPr>
            <w:tcW w:w="4322" w:type="dxa"/>
            <w:shd w:val="clear" w:color="auto" w:fill="auto"/>
          </w:tcPr>
          <w:p w14:paraId="4A9C943E"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2B43214A" w14:textId="77777777" w:rsidTr="00D64049">
        <w:trPr>
          <w:jc w:val="center"/>
        </w:trPr>
        <w:tc>
          <w:tcPr>
            <w:tcW w:w="5562" w:type="dxa"/>
            <w:shd w:val="clear" w:color="auto" w:fill="F2F2F2"/>
          </w:tcPr>
          <w:p w14:paraId="56CBBCC8"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Correo electrónico</w:t>
            </w:r>
          </w:p>
        </w:tc>
        <w:tc>
          <w:tcPr>
            <w:tcW w:w="4322" w:type="dxa"/>
            <w:shd w:val="clear" w:color="auto" w:fill="auto"/>
          </w:tcPr>
          <w:p w14:paraId="6116302D"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5D4ED877" w14:textId="77777777" w:rsidTr="00D64049">
        <w:trPr>
          <w:jc w:val="center"/>
        </w:trPr>
        <w:tc>
          <w:tcPr>
            <w:tcW w:w="5562" w:type="dxa"/>
            <w:shd w:val="clear" w:color="auto" w:fill="F2F2F2"/>
          </w:tcPr>
          <w:p w14:paraId="4960DFC9" w14:textId="77777777" w:rsidR="00644275" w:rsidRPr="00B848C8" w:rsidRDefault="00644275" w:rsidP="00D64049">
            <w:pPr>
              <w:tabs>
                <w:tab w:val="left" w:pos="-540"/>
              </w:tabs>
              <w:ind w:right="45"/>
              <w:jc w:val="both"/>
              <w:rPr>
                <w:rFonts w:cstheme="minorHAnsi"/>
                <w:b/>
                <w:spacing w:val="-2"/>
                <w:sz w:val="18"/>
                <w:szCs w:val="18"/>
              </w:rPr>
            </w:pPr>
            <w:r w:rsidRPr="00B848C8">
              <w:rPr>
                <w:rFonts w:cstheme="minorHAnsi"/>
                <w:b/>
                <w:spacing w:val="-2"/>
                <w:sz w:val="18"/>
                <w:szCs w:val="18"/>
              </w:rPr>
              <w:t>Cédula de Ciudadanía (Pasaporte)</w:t>
            </w:r>
          </w:p>
        </w:tc>
        <w:tc>
          <w:tcPr>
            <w:tcW w:w="4322" w:type="dxa"/>
            <w:shd w:val="clear" w:color="auto" w:fill="auto"/>
          </w:tcPr>
          <w:p w14:paraId="2475FBEF" w14:textId="77777777" w:rsidR="00644275" w:rsidRPr="00B848C8" w:rsidRDefault="00644275" w:rsidP="00D64049">
            <w:pPr>
              <w:tabs>
                <w:tab w:val="left" w:pos="-540"/>
              </w:tabs>
              <w:ind w:right="45"/>
              <w:jc w:val="both"/>
              <w:rPr>
                <w:rFonts w:cstheme="minorHAnsi"/>
                <w:spacing w:val="-2"/>
                <w:sz w:val="18"/>
                <w:szCs w:val="18"/>
              </w:rPr>
            </w:pPr>
          </w:p>
        </w:tc>
      </w:tr>
      <w:tr w:rsidR="00644275" w:rsidRPr="00B848C8" w14:paraId="6D1D48AC" w14:textId="77777777" w:rsidTr="00D64049">
        <w:trPr>
          <w:jc w:val="center"/>
        </w:trPr>
        <w:tc>
          <w:tcPr>
            <w:tcW w:w="5562" w:type="dxa"/>
            <w:shd w:val="clear" w:color="auto" w:fill="F2F2F2"/>
          </w:tcPr>
          <w:p w14:paraId="34D32280" w14:textId="77777777" w:rsidR="00644275" w:rsidRPr="00B848C8" w:rsidRDefault="00644275" w:rsidP="00D64049">
            <w:pPr>
              <w:tabs>
                <w:tab w:val="left" w:pos="-540"/>
              </w:tabs>
              <w:ind w:left="15" w:right="45"/>
              <w:jc w:val="both"/>
              <w:rPr>
                <w:rFonts w:cstheme="minorHAnsi"/>
                <w:b/>
                <w:spacing w:val="-2"/>
                <w:sz w:val="18"/>
                <w:szCs w:val="18"/>
              </w:rPr>
            </w:pPr>
            <w:r w:rsidRPr="00B848C8">
              <w:rPr>
                <w:rFonts w:cstheme="minorHAnsi"/>
                <w:b/>
                <w:spacing w:val="-2"/>
                <w:sz w:val="18"/>
                <w:szCs w:val="18"/>
              </w:rPr>
              <w:t>R.U.C o similar extranjero</w:t>
            </w:r>
          </w:p>
        </w:tc>
        <w:tc>
          <w:tcPr>
            <w:tcW w:w="4322" w:type="dxa"/>
            <w:shd w:val="clear" w:color="auto" w:fill="auto"/>
          </w:tcPr>
          <w:p w14:paraId="22DF571A" w14:textId="77777777" w:rsidR="00644275" w:rsidRPr="00B848C8" w:rsidRDefault="00644275" w:rsidP="00D64049">
            <w:pPr>
              <w:tabs>
                <w:tab w:val="left" w:pos="-540"/>
              </w:tabs>
              <w:ind w:right="45"/>
              <w:jc w:val="both"/>
              <w:rPr>
                <w:rFonts w:cstheme="minorHAnsi"/>
                <w:spacing w:val="-2"/>
                <w:sz w:val="18"/>
                <w:szCs w:val="18"/>
              </w:rPr>
            </w:pPr>
          </w:p>
        </w:tc>
      </w:tr>
      <w:bookmarkEnd w:id="76"/>
    </w:tbl>
    <w:p w14:paraId="1779F296" w14:textId="77777777" w:rsidR="00644275" w:rsidRPr="00B848C8" w:rsidRDefault="00644275" w:rsidP="00644275">
      <w:pPr>
        <w:rPr>
          <w:rFonts w:cstheme="minorHAnsi"/>
          <w:spacing w:val="-2"/>
          <w:sz w:val="18"/>
          <w:szCs w:val="18"/>
        </w:rPr>
      </w:pPr>
    </w:p>
    <w:p w14:paraId="4765B00E" w14:textId="77777777" w:rsidR="00B94A38" w:rsidRPr="00BE19C5" w:rsidRDefault="00B94A38" w:rsidP="00BE19C5">
      <w:pPr>
        <w:spacing w:after="0"/>
        <w:jc w:val="both"/>
        <w:rPr>
          <w:rFonts w:cs="Arial"/>
          <w:spacing w:val="-2"/>
          <w:lang w:eastAsia="ar-SA"/>
        </w:rPr>
      </w:pPr>
    </w:p>
    <w:p w14:paraId="1AD57E50" w14:textId="2B75F15C" w:rsidR="00B94A38" w:rsidRPr="00AD23EA" w:rsidRDefault="00B94A38" w:rsidP="001226FD">
      <w:pPr>
        <w:pStyle w:val="Ttulo3"/>
      </w:pPr>
      <w:r w:rsidRPr="00BE19C5">
        <w:rPr>
          <w:rFonts w:cs="Arial"/>
          <w:spacing w:val="-2"/>
          <w:lang w:eastAsia="ar-SA"/>
        </w:rPr>
        <w:br w:type="page"/>
      </w:r>
      <w:bookmarkStart w:id="77" w:name="_Toc536531531"/>
      <w:r w:rsidRPr="00AD23EA">
        <w:lastRenderedPageBreak/>
        <w:t>Formulario A-3</w:t>
      </w:r>
      <w:bookmarkEnd w:id="77"/>
    </w:p>
    <w:p w14:paraId="6EBF5918" w14:textId="77777777" w:rsidR="00FD2590" w:rsidRPr="00A02F75" w:rsidRDefault="00FD2590" w:rsidP="00FD2590">
      <w:pPr>
        <w:tabs>
          <w:tab w:val="left" w:pos="-720"/>
        </w:tabs>
        <w:ind w:right="-119"/>
        <w:rPr>
          <w:rFonts w:cstheme="minorHAnsi"/>
          <w:b/>
          <w:spacing w:val="-3"/>
        </w:rPr>
      </w:pPr>
      <w:r w:rsidRPr="00A02F75">
        <w:rPr>
          <w:rFonts w:cstheme="minorHAnsi"/>
          <w:b/>
        </w:rPr>
        <w:t>NÓMINA DE SOCIO</w:t>
      </w:r>
      <w:r w:rsidRPr="00A02F75">
        <w:rPr>
          <w:rFonts w:cstheme="minorHAnsi"/>
          <w:b/>
          <w:spacing w:val="-3"/>
        </w:rPr>
        <w:t>(S), ACCIONISTA(S) O PARTÍCIPE(S) MAYORITARIOS PERSONAS JURÍDICAS  OFERENTES:</w:t>
      </w:r>
    </w:p>
    <w:p w14:paraId="3DC9E4DB" w14:textId="77777777" w:rsidR="00FD2590" w:rsidRPr="00A02F75" w:rsidRDefault="00FD2590" w:rsidP="00FD2590">
      <w:pPr>
        <w:numPr>
          <w:ilvl w:val="0"/>
          <w:numId w:val="25"/>
        </w:numPr>
        <w:tabs>
          <w:tab w:val="left" w:pos="-720"/>
        </w:tabs>
        <w:suppressAutoHyphens/>
        <w:spacing w:after="0" w:line="240" w:lineRule="auto"/>
        <w:ind w:right="-119"/>
        <w:rPr>
          <w:rFonts w:cstheme="minorHAnsi"/>
          <w:b/>
          <w:iCs/>
          <w:spacing w:val="-3"/>
        </w:rPr>
      </w:pPr>
      <w:r w:rsidRPr="00A02F75">
        <w:rPr>
          <w:rFonts w:cstheme="minorHAnsi"/>
          <w:b/>
          <w:iCs/>
          <w:spacing w:val="-3"/>
        </w:rPr>
        <w:t xml:space="preserve">DECLARACIÓN </w:t>
      </w:r>
    </w:p>
    <w:p w14:paraId="055D7835" w14:textId="77777777" w:rsidR="00FD2590" w:rsidRPr="00A02F75" w:rsidRDefault="00FD2590" w:rsidP="00FD2590">
      <w:pPr>
        <w:tabs>
          <w:tab w:val="left" w:pos="-720"/>
        </w:tabs>
        <w:suppressAutoHyphens/>
        <w:spacing w:after="0" w:line="240" w:lineRule="auto"/>
        <w:ind w:left="720" w:right="-119"/>
        <w:rPr>
          <w:rFonts w:cstheme="minorHAnsi"/>
          <w:b/>
          <w:iCs/>
          <w:spacing w:val="-3"/>
        </w:rPr>
      </w:pPr>
    </w:p>
    <w:p w14:paraId="6DD94A24" w14:textId="77777777" w:rsidR="00FD2590" w:rsidRPr="00A02F75" w:rsidRDefault="00FD2590" w:rsidP="00FD2590">
      <w:pPr>
        <w:tabs>
          <w:tab w:val="left" w:pos="-720"/>
        </w:tabs>
        <w:ind w:right="-119"/>
        <w:jc w:val="center"/>
        <w:rPr>
          <w:rFonts w:cstheme="minorHAnsi"/>
          <w:vanish/>
          <w:spacing w:val="-3"/>
        </w:rPr>
      </w:pPr>
    </w:p>
    <w:p w14:paraId="43FE2C75" w14:textId="77777777" w:rsidR="00FD2590" w:rsidRPr="00A02F75" w:rsidRDefault="00FD2590" w:rsidP="00FD2590">
      <w:pPr>
        <w:ind w:right="-119"/>
        <w:jc w:val="both"/>
        <w:rPr>
          <w:rFonts w:cstheme="minorHAnsi"/>
        </w:rPr>
      </w:pPr>
      <w:r w:rsidRPr="00A02F75">
        <w:rPr>
          <w:rFonts w:cstheme="minorHAnsi"/>
          <w:spacing w:val="-2"/>
        </w:rPr>
        <w:t>E</w:t>
      </w:r>
      <w:r w:rsidRPr="00A02F75">
        <w:rPr>
          <w:rFonts w:cstheme="minorHAnsi"/>
        </w:rPr>
        <w:t xml:space="preserve">n mi calidad de representante legal </w:t>
      </w:r>
      <w:proofErr w:type="gramStart"/>
      <w:r w:rsidRPr="00A02F75">
        <w:rPr>
          <w:rFonts w:cstheme="minorHAnsi"/>
        </w:rPr>
        <w:t>de …</w:t>
      </w:r>
      <w:proofErr w:type="gramEnd"/>
      <w:r w:rsidRPr="00A02F75">
        <w:rPr>
          <w:rFonts w:cstheme="minorHAnsi"/>
        </w:rPr>
        <w:t xml:space="preserve"> </w:t>
      </w:r>
      <w:r w:rsidRPr="00A02F75">
        <w:rPr>
          <w:rFonts w:cstheme="minorHAnsi"/>
          <w:i/>
          <w:iCs/>
        </w:rPr>
        <w:t>(razón social)</w:t>
      </w:r>
      <w:r w:rsidRPr="00A02F75">
        <w:rPr>
          <w:rFonts w:cstheme="minorHAnsi"/>
        </w:rPr>
        <w:t xml:space="preserve"> declaro bajo juramento y en pleno conocimiento de las consecuencias legales que conlleva faltar a la verdad, que:</w:t>
      </w:r>
    </w:p>
    <w:p w14:paraId="08FC5535" w14:textId="77777777" w:rsidR="00FD2590" w:rsidRPr="00A02F75" w:rsidRDefault="00FD2590" w:rsidP="00FD2590">
      <w:pPr>
        <w:ind w:right="-119"/>
        <w:jc w:val="both"/>
        <w:rPr>
          <w:rFonts w:cstheme="minorHAnsi"/>
          <w:spacing w:val="-2"/>
        </w:rPr>
      </w:pPr>
      <w:r w:rsidRPr="00A02F75">
        <w:rPr>
          <w:rFonts w:cstheme="minorHAnsi"/>
          <w:spacing w:val="-2"/>
        </w:rPr>
        <w:t>1. Libre y voluntariamente presento la nómina de socios, accionista o partícipes que detallo más adelante. Ninguno de ellos esté inhabilitado para participar en los procedimientos de contratación pública.</w:t>
      </w:r>
    </w:p>
    <w:p w14:paraId="535D776B" w14:textId="77777777" w:rsidR="00FD2590" w:rsidRPr="00A02F75" w:rsidRDefault="00FD2590" w:rsidP="00FD2590">
      <w:pPr>
        <w:jc w:val="both"/>
        <w:rPr>
          <w:rFonts w:cstheme="minorHAnsi"/>
          <w:i/>
          <w:iCs/>
        </w:rPr>
      </w:pPr>
      <w:r w:rsidRPr="00A02F75">
        <w:rPr>
          <w:rFonts w:cstheme="minorHAnsi"/>
        </w:rPr>
        <w:t xml:space="preserve">2. Que la compañía a la que </w:t>
      </w:r>
      <w:proofErr w:type="gramStart"/>
      <w:r w:rsidRPr="00A02F75">
        <w:rPr>
          <w:rFonts w:cstheme="minorHAnsi"/>
        </w:rPr>
        <w:t>represento …</w:t>
      </w:r>
      <w:proofErr w:type="gramEnd"/>
      <w:r w:rsidRPr="00A02F75">
        <w:rPr>
          <w:rFonts w:cstheme="minorHAnsi"/>
        </w:rPr>
        <w:t xml:space="preserve"> </w:t>
      </w:r>
      <w:r w:rsidRPr="00A02F75">
        <w:rPr>
          <w:rFonts w:cstheme="minorHAnsi"/>
          <w:i/>
        </w:rPr>
        <w:t>(el oferente deberá agregar la palabra SI, o la palabra, NO, según corresponda a la realidad)</w:t>
      </w:r>
      <w:r w:rsidRPr="00A02F75">
        <w:rPr>
          <w:rFonts w:cstheme="minorHAnsi"/>
        </w:rPr>
        <w:t xml:space="preserve"> está registrada en la </w:t>
      </w:r>
      <w:r w:rsidRPr="00A02F75">
        <w:rPr>
          <w:rFonts w:cstheme="minorHAnsi"/>
          <w:i/>
          <w:iCs/>
        </w:rPr>
        <w:t>BOLSA DE VALORES.</w:t>
      </w:r>
    </w:p>
    <w:p w14:paraId="43BB214F" w14:textId="77777777" w:rsidR="00FD2590" w:rsidRPr="00A02F75" w:rsidRDefault="00FD2590" w:rsidP="00FD2590">
      <w:pPr>
        <w:jc w:val="both"/>
        <w:rPr>
          <w:rFonts w:cstheme="minorHAnsi"/>
          <w:i/>
        </w:rPr>
      </w:pPr>
      <w:r w:rsidRPr="00A02F75">
        <w:rPr>
          <w:rFonts w:cstheme="minorHAnsi"/>
          <w:i/>
          <w:iCs/>
        </w:rPr>
        <w:t>(En caso de que la persona jurídica tenga registro en alguna bolsa de valores, deberá agregar un párrafo en el que conste la fecha de tal registro, y declarar que en tal virtud sus acciones</w:t>
      </w:r>
      <w:r w:rsidRPr="00A02F75">
        <w:rPr>
          <w:rFonts w:cstheme="minorHAnsi"/>
          <w:i/>
        </w:rPr>
        <w:t xml:space="preserve"> se cotizan en la mencionada Bolsa de Valores.)</w:t>
      </w:r>
    </w:p>
    <w:p w14:paraId="7CF99A94" w14:textId="77777777" w:rsidR="00FD2590" w:rsidRPr="00A02F75" w:rsidRDefault="00FD2590" w:rsidP="00FD2590">
      <w:pPr>
        <w:tabs>
          <w:tab w:val="left" w:pos="10080"/>
        </w:tabs>
        <w:ind w:right="-119"/>
        <w:jc w:val="both"/>
        <w:rPr>
          <w:rFonts w:cstheme="minorHAnsi"/>
          <w:i/>
          <w:spacing w:val="-2"/>
        </w:rPr>
      </w:pPr>
      <w:r w:rsidRPr="00A02F75">
        <w:rPr>
          <w:rFonts w:cstheme="minorHAnsi"/>
          <w:spacing w:val="-2"/>
        </w:rPr>
        <w:t xml:space="preserve">3. Me comprometo a notificar a notificar a </w:t>
      </w:r>
      <w:r>
        <w:rPr>
          <w:rFonts w:cstheme="minorHAnsi"/>
          <w:spacing w:val="-2"/>
        </w:rPr>
        <w:t>MOVILIDAD MACHALA</w:t>
      </w:r>
      <w:r w:rsidRPr="00A02F75">
        <w:rPr>
          <w:rFonts w:cstheme="minorHAnsi"/>
          <w:spacing w:val="-2"/>
        </w:rPr>
        <w:t xml:space="preserve"> E</w:t>
      </w:r>
      <w:r>
        <w:rPr>
          <w:rFonts w:cstheme="minorHAnsi"/>
          <w:spacing w:val="-2"/>
        </w:rPr>
        <w:t>P</w:t>
      </w:r>
      <w:r w:rsidRPr="00A02F75">
        <w:rPr>
          <w:rFonts w:cstheme="minorHAnsi"/>
          <w:spacing w:val="-2"/>
        </w:rPr>
        <w:t xml:space="preserve">, la transferencia, cesión, enajenación, bajo cualquier modalidad de las acciones, participaciones o cualquier otra forma de participación, que realice la persona jurídica a la que represento. En caso de no hacerlo, acepto que </w:t>
      </w:r>
      <w:r>
        <w:rPr>
          <w:rFonts w:cstheme="minorHAnsi"/>
          <w:spacing w:val="-2"/>
        </w:rPr>
        <w:t>MOVILIDAD MACHALA</w:t>
      </w:r>
      <w:r w:rsidRPr="00A02F75">
        <w:rPr>
          <w:rFonts w:cstheme="minorHAnsi"/>
          <w:spacing w:val="-2"/>
        </w:rPr>
        <w:t xml:space="preserve"> EP declare unilateralmente terminado el contrato respectivo</w:t>
      </w:r>
      <w:proofErr w:type="gramStart"/>
      <w:r w:rsidRPr="00A02F75">
        <w:rPr>
          <w:rFonts w:cstheme="minorHAnsi"/>
          <w:spacing w:val="-2"/>
        </w:rPr>
        <w:t>.</w:t>
      </w:r>
      <w:r w:rsidRPr="00A02F75">
        <w:rPr>
          <w:rFonts w:cstheme="minorHAnsi"/>
          <w:i/>
          <w:spacing w:val="-2"/>
        </w:rPr>
        <w:t>(</w:t>
      </w:r>
      <w:proofErr w:type="gramEnd"/>
      <w:r w:rsidRPr="00A02F75">
        <w:rPr>
          <w:rFonts w:cstheme="minorHAnsi"/>
          <w:i/>
          <w:spacing w:val="-2"/>
        </w:rPr>
        <w:t>Esta declaración del representante legal solo será obligatoria y generará efectos jurídicos si la compañía o persona jurídica NO cotiza en bolsa.</w:t>
      </w:r>
    </w:p>
    <w:p w14:paraId="0EAC1987" w14:textId="77777777" w:rsidR="00FD2590" w:rsidRPr="00E55E87" w:rsidRDefault="00FD2590" w:rsidP="00FD2590">
      <w:pPr>
        <w:tabs>
          <w:tab w:val="left" w:pos="10080"/>
        </w:tabs>
        <w:ind w:right="-119"/>
        <w:jc w:val="both"/>
        <w:rPr>
          <w:rFonts w:asciiTheme="minorHAnsi" w:hAnsiTheme="minorHAnsi" w:cstheme="minorHAnsi"/>
          <w:spacing w:val="-2"/>
        </w:rPr>
      </w:pPr>
      <w:r w:rsidRPr="00E55E87">
        <w:rPr>
          <w:rFonts w:asciiTheme="minorHAnsi" w:hAnsiTheme="minorHAnsi" w:cstheme="minorHAnsi"/>
          <w:spacing w:val="-2"/>
        </w:rPr>
        <w:t xml:space="preserve">4. Acepto que en caso de que el accionista, partícipe o socio de mi representada esté domiciliado en un paraíso fiscal, MOVILIDAD MACHALA EP rechace y descalifique la oferta de mi representada. </w:t>
      </w:r>
    </w:p>
    <w:p w14:paraId="7B5C09F6" w14:textId="77777777" w:rsidR="00FD2590" w:rsidRPr="00E55E87" w:rsidRDefault="00FD2590" w:rsidP="00FD2590">
      <w:pPr>
        <w:tabs>
          <w:tab w:val="left" w:pos="8280"/>
        </w:tabs>
        <w:ind w:right="-119"/>
        <w:jc w:val="both"/>
        <w:rPr>
          <w:rFonts w:asciiTheme="minorHAnsi" w:hAnsiTheme="minorHAnsi" w:cstheme="minorHAnsi"/>
          <w:spacing w:val="-2"/>
        </w:rPr>
      </w:pPr>
      <w:r w:rsidRPr="00E55E87">
        <w:rPr>
          <w:rFonts w:asciiTheme="minorHAnsi" w:hAnsiTheme="minorHAnsi" w:cstheme="minorHAnsi"/>
          <w:spacing w:val="-2"/>
        </w:rPr>
        <w:t xml:space="preserve">5. Garantizo la veracidad y exactitud de la información; y, autorizo a MOVILIDAD MACHALA EP, o a los órganos de control, a efectuar averiguaciones para comprobar tal información.   </w:t>
      </w:r>
    </w:p>
    <w:p w14:paraId="14F70BDF" w14:textId="77777777" w:rsidR="00FD2590" w:rsidRPr="00E55E87" w:rsidRDefault="00FD2590" w:rsidP="00FD2590">
      <w:pPr>
        <w:tabs>
          <w:tab w:val="left" w:pos="6840"/>
        </w:tabs>
        <w:suppressAutoHyphens/>
        <w:spacing w:after="0"/>
        <w:ind w:right="-119"/>
        <w:jc w:val="both"/>
        <w:rPr>
          <w:rFonts w:asciiTheme="minorHAnsi" w:hAnsiTheme="minorHAnsi"/>
          <w:spacing w:val="-2"/>
          <w:lang w:eastAsia="hi-IN" w:bidi="hi-IN"/>
        </w:rPr>
      </w:pPr>
      <w:r w:rsidRPr="00E55E87">
        <w:rPr>
          <w:rFonts w:asciiTheme="minorHAnsi" w:hAnsiTheme="minorHAnsi" w:cstheme="minorHAnsi"/>
          <w:spacing w:val="-2"/>
        </w:rPr>
        <w:t xml:space="preserve">6. </w:t>
      </w:r>
      <w:r w:rsidRPr="00E55E87">
        <w:rPr>
          <w:rFonts w:asciiTheme="minorHAnsi" w:hAnsiTheme="minorHAnsi"/>
          <w:spacing w:val="-2"/>
          <w:lang w:eastAsia="hi-IN" w:bidi="hi-IN"/>
        </w:rPr>
        <w:t>En caso de que los socios, accionistas o partícipes mayoritarios de la persona jurídica a la que represento o sus representantes legales, tengan de forma directa o indirecta bienes o capitales de cualquier naturaleza en aquellos territorios considerados por la entidad competente como paraísos fiscales deberán describir a continuación los mismos:</w:t>
      </w:r>
    </w:p>
    <w:p w14:paraId="648F13E5" w14:textId="77777777" w:rsidR="00FD2590" w:rsidRPr="00E55E87" w:rsidRDefault="00FD2590" w:rsidP="00FD2590">
      <w:pPr>
        <w:tabs>
          <w:tab w:val="left" w:pos="6840"/>
        </w:tabs>
        <w:suppressAutoHyphens/>
        <w:spacing w:after="0"/>
        <w:ind w:right="-119"/>
        <w:jc w:val="both"/>
        <w:rPr>
          <w:rFonts w:asciiTheme="minorHAnsi" w:hAnsiTheme="minorHAnsi"/>
          <w:spacing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3438"/>
        <w:gridCol w:w="2976"/>
      </w:tblGrid>
      <w:tr w:rsidR="00FD2590" w:rsidRPr="00E55E87" w14:paraId="23BCFD85" w14:textId="77777777" w:rsidTr="00DA1089">
        <w:tc>
          <w:tcPr>
            <w:tcW w:w="2376" w:type="dxa"/>
            <w:shd w:val="clear" w:color="auto" w:fill="auto"/>
          </w:tcPr>
          <w:p w14:paraId="5FFB26A2"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r w:rsidRPr="00E55E87">
              <w:rPr>
                <w:rFonts w:asciiTheme="minorHAnsi" w:hAnsiTheme="minorHAnsi"/>
                <w:spacing w:val="-2"/>
                <w:lang w:eastAsia="hi-IN" w:bidi="hi-IN"/>
              </w:rPr>
              <w:t>Bien, capital o cuenta financiera</w:t>
            </w:r>
          </w:p>
        </w:tc>
        <w:tc>
          <w:tcPr>
            <w:tcW w:w="3544" w:type="dxa"/>
            <w:shd w:val="clear" w:color="auto" w:fill="auto"/>
          </w:tcPr>
          <w:p w14:paraId="41060B04"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r w:rsidRPr="00E55E87">
              <w:rPr>
                <w:rFonts w:asciiTheme="minorHAnsi" w:hAnsiTheme="minorHAnsi"/>
                <w:spacing w:val="-2"/>
                <w:lang w:eastAsia="hi-IN" w:bidi="hi-IN"/>
              </w:rPr>
              <w:t xml:space="preserve">Descripción y/o detalle de: 1) bienes; 2) acciones, participaciones o capitales; 3) cuenta/s financiera/s (Número de cuenta, nombre de la entidad financiera); o, 4) otros a </w:t>
            </w:r>
            <w:r w:rsidRPr="00E55E87">
              <w:rPr>
                <w:rFonts w:asciiTheme="minorHAnsi" w:hAnsiTheme="minorHAnsi"/>
                <w:spacing w:val="-2"/>
                <w:lang w:eastAsia="hi-IN" w:bidi="hi-IN"/>
              </w:rPr>
              <w:lastRenderedPageBreak/>
              <w:t>describir</w:t>
            </w:r>
          </w:p>
        </w:tc>
        <w:tc>
          <w:tcPr>
            <w:tcW w:w="3058" w:type="dxa"/>
            <w:shd w:val="clear" w:color="auto" w:fill="auto"/>
          </w:tcPr>
          <w:p w14:paraId="1FE15D17"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r w:rsidRPr="00E55E87">
              <w:rPr>
                <w:rFonts w:asciiTheme="minorHAnsi" w:hAnsiTheme="minorHAnsi"/>
                <w:spacing w:val="-2"/>
                <w:lang w:eastAsia="hi-IN" w:bidi="hi-IN"/>
              </w:rPr>
              <w:lastRenderedPageBreak/>
              <w:t>País del Paraíso Fiscal que se encuentra el bien, capital, acciones, participaciones o cuenta/s financiera/s.</w:t>
            </w:r>
          </w:p>
        </w:tc>
      </w:tr>
      <w:tr w:rsidR="00FD2590" w:rsidRPr="00E55E87" w14:paraId="21EFE1EB" w14:textId="77777777" w:rsidTr="00DA1089">
        <w:tc>
          <w:tcPr>
            <w:tcW w:w="2376" w:type="dxa"/>
            <w:shd w:val="clear" w:color="auto" w:fill="auto"/>
          </w:tcPr>
          <w:p w14:paraId="245699B4"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544" w:type="dxa"/>
            <w:shd w:val="clear" w:color="auto" w:fill="auto"/>
          </w:tcPr>
          <w:p w14:paraId="295365AF"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7F70B580"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r w:rsidR="00FD2590" w:rsidRPr="00E55E87" w14:paraId="4ED9F0F5" w14:textId="77777777" w:rsidTr="00DA1089">
        <w:tc>
          <w:tcPr>
            <w:tcW w:w="2376" w:type="dxa"/>
            <w:shd w:val="clear" w:color="auto" w:fill="auto"/>
          </w:tcPr>
          <w:p w14:paraId="0ABAB5F0"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544" w:type="dxa"/>
            <w:shd w:val="clear" w:color="auto" w:fill="auto"/>
          </w:tcPr>
          <w:p w14:paraId="37E26931"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03EA4EB4"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r w:rsidR="00FD2590" w:rsidRPr="00E55E87" w14:paraId="220EE6C1" w14:textId="77777777" w:rsidTr="00DA1089">
        <w:tc>
          <w:tcPr>
            <w:tcW w:w="2376" w:type="dxa"/>
            <w:shd w:val="clear" w:color="auto" w:fill="auto"/>
          </w:tcPr>
          <w:p w14:paraId="19FDCF3B"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544" w:type="dxa"/>
            <w:shd w:val="clear" w:color="auto" w:fill="auto"/>
          </w:tcPr>
          <w:p w14:paraId="3903D750"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6367D979"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r w:rsidR="00FD2590" w:rsidRPr="00E55E87" w14:paraId="1A055870" w14:textId="77777777" w:rsidTr="00DA1089">
        <w:tc>
          <w:tcPr>
            <w:tcW w:w="2376" w:type="dxa"/>
            <w:shd w:val="clear" w:color="auto" w:fill="auto"/>
          </w:tcPr>
          <w:p w14:paraId="30B72DE4"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p>
        </w:tc>
        <w:tc>
          <w:tcPr>
            <w:tcW w:w="3544" w:type="dxa"/>
            <w:shd w:val="clear" w:color="auto" w:fill="auto"/>
          </w:tcPr>
          <w:p w14:paraId="7E684B02"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02127B00"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bl>
    <w:p w14:paraId="5A1E8553" w14:textId="77777777" w:rsidR="00FD2590" w:rsidRPr="00E55E87" w:rsidRDefault="00FD2590" w:rsidP="00FD2590">
      <w:pPr>
        <w:tabs>
          <w:tab w:val="left" w:pos="6840"/>
        </w:tabs>
        <w:suppressAutoHyphens/>
        <w:spacing w:after="0"/>
        <w:ind w:right="-119"/>
        <w:jc w:val="both"/>
        <w:rPr>
          <w:rFonts w:asciiTheme="minorHAnsi" w:hAnsiTheme="minorHAnsi"/>
          <w:spacing w:val="-2"/>
          <w:lang w:eastAsia="hi-IN" w:bidi="hi-IN"/>
        </w:rPr>
      </w:pPr>
    </w:p>
    <w:p w14:paraId="5FED9A51" w14:textId="77777777" w:rsidR="00FD2590" w:rsidRPr="00E55E87" w:rsidRDefault="00FD2590" w:rsidP="00FD2590">
      <w:pPr>
        <w:tabs>
          <w:tab w:val="left" w:pos="6840"/>
        </w:tabs>
        <w:suppressAutoHyphens/>
        <w:spacing w:after="0"/>
        <w:ind w:right="-119"/>
        <w:jc w:val="both"/>
        <w:rPr>
          <w:rFonts w:asciiTheme="minorHAnsi" w:hAnsiTheme="minorHAnsi"/>
          <w:spacing w:val="-2"/>
          <w:lang w:eastAsia="hi-IN" w:bidi="hi-IN"/>
        </w:rPr>
      </w:pPr>
      <w:r w:rsidRPr="00E55E87">
        <w:rPr>
          <w:rFonts w:asciiTheme="minorHAnsi" w:hAnsiTheme="minorHAnsi"/>
          <w:b/>
          <w:spacing w:val="-2"/>
          <w:lang w:eastAsia="hi-IN" w:bidi="hi-IN"/>
        </w:rPr>
        <w:t>7.</w:t>
      </w:r>
      <w:r w:rsidRPr="00E55E87">
        <w:rPr>
          <w:rFonts w:asciiTheme="minorHAnsi" w:hAnsiTheme="minorHAnsi"/>
          <w:spacing w:val="-2"/>
          <w:lang w:eastAsia="hi-IN" w:bidi="hi-IN"/>
        </w:rPr>
        <w:t xml:space="preserve"> En caso de que la persona jurídica tenga entre sus socios, accionistas, partícipes mayoritarios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3945F51C" w14:textId="77777777" w:rsidR="00FD2590" w:rsidRPr="00E55E87" w:rsidRDefault="00FD2590" w:rsidP="00FD2590">
      <w:pPr>
        <w:tabs>
          <w:tab w:val="left" w:pos="6840"/>
        </w:tabs>
        <w:suppressAutoHyphens/>
        <w:spacing w:after="0"/>
        <w:ind w:right="-119"/>
        <w:jc w:val="both"/>
        <w:rPr>
          <w:rFonts w:asciiTheme="minorHAnsi" w:hAnsiTheme="minorHAnsi"/>
          <w:spacing w:val="-2"/>
          <w:lang w:eastAsia="hi-IN" w:bidi="hi-IN"/>
        </w:rPr>
      </w:pPr>
    </w:p>
    <w:p w14:paraId="4BD90B4A" w14:textId="77777777" w:rsidR="00FD2590" w:rsidRPr="00E55E87" w:rsidRDefault="00FD2590" w:rsidP="00FD2590">
      <w:pPr>
        <w:spacing w:after="0"/>
        <w:jc w:val="both"/>
        <w:rPr>
          <w:rFonts w:asciiTheme="minorHAnsi" w:hAnsiTheme="minorHAnsi"/>
        </w:rPr>
      </w:pPr>
      <w:r w:rsidRPr="00E55E87">
        <w:rPr>
          <w:rFonts w:asciiTheme="minorHAnsi" w:hAnsiTheme="minorHAnsi"/>
          <w:spacing w:val="-2"/>
          <w:lang w:eastAsia="hi-IN" w:bidi="hi-IN"/>
        </w:rPr>
        <w:t xml:space="preserve">8. </w:t>
      </w:r>
      <w:r w:rsidRPr="00E55E87">
        <w:rPr>
          <w:rFonts w:asciiTheme="minorHAnsi" w:hAnsiTheme="minorHAnsi"/>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E55E87">
        <w:rPr>
          <w:rFonts w:asciiTheme="minorHAnsi" w:hAnsiTheme="minorHAnsi"/>
        </w:rPr>
        <w:t xml:space="preserve"> (El oferente deberá agregar la palabra SI, o la palabra, NO, según corresponda).</w:t>
      </w:r>
    </w:p>
    <w:p w14:paraId="6092E0BC" w14:textId="77777777" w:rsidR="00FD2590" w:rsidRPr="00E55E87" w:rsidRDefault="00FD2590" w:rsidP="00FD2590">
      <w:pPr>
        <w:tabs>
          <w:tab w:val="left" w:pos="0"/>
          <w:tab w:val="left" w:pos="2205"/>
          <w:tab w:val="left" w:pos="3929"/>
        </w:tabs>
        <w:suppressAutoHyphens/>
        <w:spacing w:after="0"/>
        <w:jc w:val="both"/>
        <w:rPr>
          <w:rFonts w:asciiTheme="minorHAnsi" w:hAnsiTheme="minorHAnsi"/>
          <w:lang w:eastAsia="hi-IN" w:bidi="hi-IN"/>
        </w:rPr>
      </w:pPr>
    </w:p>
    <w:p w14:paraId="7DC477BE" w14:textId="77777777" w:rsidR="00FD2590" w:rsidRPr="00E55E87" w:rsidRDefault="00FD2590" w:rsidP="00FD2590">
      <w:pPr>
        <w:spacing w:after="0"/>
        <w:jc w:val="both"/>
        <w:rPr>
          <w:rFonts w:asciiTheme="minorHAnsi" w:hAnsiTheme="minorHAnsi"/>
        </w:rPr>
      </w:pPr>
      <w:r w:rsidRPr="00E55E87">
        <w:rPr>
          <w:rFonts w:asciiTheme="minorHAnsi" w:hAnsiTheme="minorHAnsi"/>
        </w:rPr>
        <w:t xml:space="preserve">En caso de que la declaración sea afirmativa, el oferente deberá completar la siguiente información: </w:t>
      </w:r>
    </w:p>
    <w:p w14:paraId="75329FFE" w14:textId="77777777" w:rsidR="00FD2590" w:rsidRPr="00E55E87" w:rsidRDefault="00FD2590" w:rsidP="00FD2590">
      <w:pPr>
        <w:spacing w:after="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08"/>
        <w:gridCol w:w="1939"/>
        <w:gridCol w:w="2289"/>
      </w:tblGrid>
      <w:tr w:rsidR="00FD2590" w:rsidRPr="00E55E87" w14:paraId="0125FD9D" w14:textId="77777777" w:rsidTr="00DA1089">
        <w:tc>
          <w:tcPr>
            <w:tcW w:w="2366" w:type="dxa"/>
            <w:shd w:val="clear" w:color="auto" w:fill="auto"/>
          </w:tcPr>
          <w:p w14:paraId="3230C9BC" w14:textId="77777777" w:rsidR="00FD2590" w:rsidRPr="00E55E87" w:rsidRDefault="00FD2590" w:rsidP="00DA1089">
            <w:pPr>
              <w:jc w:val="center"/>
              <w:rPr>
                <w:rFonts w:asciiTheme="minorHAnsi" w:hAnsiTheme="minorHAnsi"/>
                <w:b/>
              </w:rPr>
            </w:pPr>
            <w:r w:rsidRPr="00E55E87">
              <w:rPr>
                <w:rFonts w:asciiTheme="minorHAnsi" w:hAnsiTheme="minorHAnsi"/>
                <w:b/>
              </w:rPr>
              <w:t>Nombres completos del servidor público/ dignatario</w:t>
            </w:r>
          </w:p>
        </w:tc>
        <w:tc>
          <w:tcPr>
            <w:tcW w:w="2309" w:type="dxa"/>
            <w:shd w:val="clear" w:color="auto" w:fill="auto"/>
          </w:tcPr>
          <w:p w14:paraId="14B811E2" w14:textId="77777777" w:rsidR="00FD2590" w:rsidRPr="00E55E87" w:rsidRDefault="00FD2590" w:rsidP="00DA1089">
            <w:pPr>
              <w:jc w:val="center"/>
              <w:rPr>
                <w:rFonts w:asciiTheme="minorHAnsi" w:hAnsiTheme="minorHAnsi"/>
                <w:b/>
              </w:rPr>
            </w:pPr>
            <w:r w:rsidRPr="00E55E87">
              <w:rPr>
                <w:rFonts w:asciiTheme="minorHAnsi" w:hAnsiTheme="minorHAnsi"/>
                <w:b/>
              </w:rPr>
              <w:t>Cédula o RUC</w:t>
            </w:r>
          </w:p>
        </w:tc>
        <w:tc>
          <w:tcPr>
            <w:tcW w:w="2008" w:type="dxa"/>
            <w:shd w:val="clear" w:color="auto" w:fill="auto"/>
          </w:tcPr>
          <w:p w14:paraId="7492C3BF" w14:textId="77777777" w:rsidR="00FD2590" w:rsidRPr="00E55E87" w:rsidRDefault="00FD2590" w:rsidP="00DA1089">
            <w:pPr>
              <w:jc w:val="center"/>
              <w:rPr>
                <w:rFonts w:asciiTheme="minorHAnsi" w:hAnsiTheme="minorHAnsi"/>
                <w:b/>
              </w:rPr>
            </w:pPr>
            <w:r w:rsidRPr="00E55E87">
              <w:rPr>
                <w:rFonts w:asciiTheme="minorHAnsi" w:hAnsiTheme="minorHAnsi"/>
                <w:b/>
              </w:rPr>
              <w:t>Cargo o dignidad que ejerce</w:t>
            </w:r>
          </w:p>
        </w:tc>
        <w:tc>
          <w:tcPr>
            <w:tcW w:w="2371" w:type="dxa"/>
            <w:shd w:val="clear" w:color="auto" w:fill="auto"/>
          </w:tcPr>
          <w:p w14:paraId="3D6C5C84" w14:textId="77777777" w:rsidR="00FD2590" w:rsidRPr="00E55E87" w:rsidRDefault="00FD2590" w:rsidP="00DA1089">
            <w:pPr>
              <w:jc w:val="center"/>
              <w:rPr>
                <w:rFonts w:asciiTheme="minorHAnsi" w:hAnsiTheme="minorHAnsi"/>
                <w:b/>
              </w:rPr>
            </w:pPr>
            <w:r w:rsidRPr="00E55E87">
              <w:rPr>
                <w:rFonts w:asciiTheme="minorHAnsi" w:hAnsiTheme="minorHAnsi"/>
                <w:b/>
              </w:rPr>
              <w:t>Entidad o Institución que ejerce el cargo o dignidad</w:t>
            </w:r>
          </w:p>
        </w:tc>
      </w:tr>
      <w:tr w:rsidR="00FD2590" w:rsidRPr="00E55E87" w14:paraId="53A1D85D" w14:textId="77777777" w:rsidTr="00DA1089">
        <w:tc>
          <w:tcPr>
            <w:tcW w:w="2366" w:type="dxa"/>
            <w:shd w:val="clear" w:color="auto" w:fill="auto"/>
          </w:tcPr>
          <w:p w14:paraId="297F125B" w14:textId="77777777" w:rsidR="00FD2590" w:rsidRPr="00E55E87" w:rsidRDefault="00FD2590" w:rsidP="00DA1089">
            <w:pPr>
              <w:jc w:val="both"/>
              <w:rPr>
                <w:rFonts w:asciiTheme="minorHAnsi" w:hAnsiTheme="minorHAnsi"/>
              </w:rPr>
            </w:pPr>
          </w:p>
        </w:tc>
        <w:tc>
          <w:tcPr>
            <w:tcW w:w="2309" w:type="dxa"/>
            <w:shd w:val="clear" w:color="auto" w:fill="auto"/>
          </w:tcPr>
          <w:p w14:paraId="0AEFE7E2" w14:textId="77777777" w:rsidR="00FD2590" w:rsidRPr="00E55E87" w:rsidRDefault="00FD2590" w:rsidP="00DA1089">
            <w:pPr>
              <w:jc w:val="both"/>
              <w:rPr>
                <w:rFonts w:asciiTheme="minorHAnsi" w:hAnsiTheme="minorHAnsi"/>
              </w:rPr>
            </w:pPr>
          </w:p>
        </w:tc>
        <w:tc>
          <w:tcPr>
            <w:tcW w:w="2008" w:type="dxa"/>
            <w:shd w:val="clear" w:color="auto" w:fill="auto"/>
          </w:tcPr>
          <w:p w14:paraId="309F7845" w14:textId="77777777" w:rsidR="00FD2590" w:rsidRPr="00E55E87" w:rsidRDefault="00FD2590" w:rsidP="00DA1089">
            <w:pPr>
              <w:jc w:val="both"/>
              <w:rPr>
                <w:rFonts w:asciiTheme="minorHAnsi" w:hAnsiTheme="minorHAnsi"/>
              </w:rPr>
            </w:pPr>
          </w:p>
        </w:tc>
        <w:tc>
          <w:tcPr>
            <w:tcW w:w="2371" w:type="dxa"/>
            <w:shd w:val="clear" w:color="auto" w:fill="auto"/>
          </w:tcPr>
          <w:p w14:paraId="70D5C2DF" w14:textId="77777777" w:rsidR="00FD2590" w:rsidRPr="00E55E87" w:rsidRDefault="00FD2590" w:rsidP="00DA1089">
            <w:pPr>
              <w:jc w:val="both"/>
              <w:rPr>
                <w:rFonts w:asciiTheme="minorHAnsi" w:hAnsiTheme="minorHAnsi"/>
              </w:rPr>
            </w:pPr>
          </w:p>
        </w:tc>
      </w:tr>
      <w:tr w:rsidR="00FD2590" w:rsidRPr="00E55E87" w14:paraId="77349E72" w14:textId="77777777" w:rsidTr="00DA1089">
        <w:tc>
          <w:tcPr>
            <w:tcW w:w="2366" w:type="dxa"/>
            <w:shd w:val="clear" w:color="auto" w:fill="auto"/>
          </w:tcPr>
          <w:p w14:paraId="02F646E0" w14:textId="77777777" w:rsidR="00FD2590" w:rsidRPr="00E55E87" w:rsidRDefault="00FD2590" w:rsidP="00DA1089">
            <w:pPr>
              <w:jc w:val="both"/>
              <w:rPr>
                <w:rFonts w:asciiTheme="minorHAnsi" w:hAnsiTheme="minorHAnsi"/>
              </w:rPr>
            </w:pPr>
          </w:p>
        </w:tc>
        <w:tc>
          <w:tcPr>
            <w:tcW w:w="2309" w:type="dxa"/>
            <w:shd w:val="clear" w:color="auto" w:fill="auto"/>
          </w:tcPr>
          <w:p w14:paraId="3D099FBF" w14:textId="77777777" w:rsidR="00FD2590" w:rsidRPr="00E55E87" w:rsidRDefault="00FD2590" w:rsidP="00DA1089">
            <w:pPr>
              <w:jc w:val="both"/>
              <w:rPr>
                <w:rFonts w:asciiTheme="minorHAnsi" w:hAnsiTheme="minorHAnsi"/>
              </w:rPr>
            </w:pPr>
          </w:p>
        </w:tc>
        <w:tc>
          <w:tcPr>
            <w:tcW w:w="2008" w:type="dxa"/>
            <w:shd w:val="clear" w:color="auto" w:fill="auto"/>
          </w:tcPr>
          <w:p w14:paraId="354227D9" w14:textId="77777777" w:rsidR="00FD2590" w:rsidRPr="00E55E87" w:rsidRDefault="00FD2590" w:rsidP="00DA1089">
            <w:pPr>
              <w:jc w:val="both"/>
              <w:rPr>
                <w:rFonts w:asciiTheme="minorHAnsi" w:hAnsiTheme="minorHAnsi"/>
              </w:rPr>
            </w:pPr>
          </w:p>
        </w:tc>
        <w:tc>
          <w:tcPr>
            <w:tcW w:w="2371" w:type="dxa"/>
            <w:shd w:val="clear" w:color="auto" w:fill="auto"/>
          </w:tcPr>
          <w:p w14:paraId="45FF88EC" w14:textId="77777777" w:rsidR="00FD2590" w:rsidRPr="00E55E87" w:rsidRDefault="00FD2590" w:rsidP="00DA1089">
            <w:pPr>
              <w:jc w:val="both"/>
              <w:rPr>
                <w:rFonts w:asciiTheme="minorHAnsi" w:hAnsiTheme="minorHAnsi"/>
              </w:rPr>
            </w:pPr>
          </w:p>
        </w:tc>
      </w:tr>
      <w:tr w:rsidR="00FD2590" w:rsidRPr="00E55E87" w14:paraId="6C7C08C6" w14:textId="77777777" w:rsidTr="00DA1089">
        <w:tc>
          <w:tcPr>
            <w:tcW w:w="2366" w:type="dxa"/>
            <w:shd w:val="clear" w:color="auto" w:fill="auto"/>
          </w:tcPr>
          <w:p w14:paraId="38AF7E04" w14:textId="77777777" w:rsidR="00FD2590" w:rsidRPr="00E55E87" w:rsidRDefault="00FD2590" w:rsidP="00DA1089">
            <w:pPr>
              <w:jc w:val="both"/>
              <w:rPr>
                <w:rFonts w:asciiTheme="minorHAnsi" w:hAnsiTheme="minorHAnsi"/>
              </w:rPr>
            </w:pPr>
          </w:p>
        </w:tc>
        <w:tc>
          <w:tcPr>
            <w:tcW w:w="2309" w:type="dxa"/>
            <w:shd w:val="clear" w:color="auto" w:fill="auto"/>
          </w:tcPr>
          <w:p w14:paraId="3F822A02" w14:textId="77777777" w:rsidR="00FD2590" w:rsidRPr="00E55E87" w:rsidRDefault="00FD2590" w:rsidP="00DA1089">
            <w:pPr>
              <w:jc w:val="both"/>
              <w:rPr>
                <w:rFonts w:asciiTheme="minorHAnsi" w:hAnsiTheme="minorHAnsi"/>
              </w:rPr>
            </w:pPr>
          </w:p>
        </w:tc>
        <w:tc>
          <w:tcPr>
            <w:tcW w:w="2008" w:type="dxa"/>
            <w:shd w:val="clear" w:color="auto" w:fill="auto"/>
          </w:tcPr>
          <w:p w14:paraId="7F925E4C" w14:textId="77777777" w:rsidR="00FD2590" w:rsidRPr="00E55E87" w:rsidRDefault="00FD2590" w:rsidP="00DA1089">
            <w:pPr>
              <w:jc w:val="both"/>
              <w:rPr>
                <w:rFonts w:asciiTheme="minorHAnsi" w:hAnsiTheme="minorHAnsi"/>
              </w:rPr>
            </w:pPr>
          </w:p>
        </w:tc>
        <w:tc>
          <w:tcPr>
            <w:tcW w:w="2371" w:type="dxa"/>
            <w:shd w:val="clear" w:color="auto" w:fill="auto"/>
          </w:tcPr>
          <w:p w14:paraId="2D388611" w14:textId="77777777" w:rsidR="00FD2590" w:rsidRPr="00E55E87" w:rsidRDefault="00FD2590" w:rsidP="00DA1089">
            <w:pPr>
              <w:jc w:val="both"/>
              <w:rPr>
                <w:rFonts w:asciiTheme="minorHAnsi" w:hAnsiTheme="minorHAnsi"/>
              </w:rPr>
            </w:pPr>
          </w:p>
        </w:tc>
      </w:tr>
    </w:tbl>
    <w:p w14:paraId="6D698285" w14:textId="77777777" w:rsidR="00FD2590" w:rsidRPr="00A02F75" w:rsidRDefault="00FD2590" w:rsidP="00FD2590">
      <w:pPr>
        <w:tabs>
          <w:tab w:val="left" w:pos="8280"/>
        </w:tabs>
        <w:ind w:right="-119"/>
        <w:jc w:val="both"/>
        <w:rPr>
          <w:rFonts w:cstheme="minorHAnsi"/>
          <w:spacing w:val="-2"/>
        </w:rPr>
      </w:pPr>
    </w:p>
    <w:p w14:paraId="03C12C6B" w14:textId="77777777" w:rsidR="00FD2590" w:rsidRPr="00A02F75" w:rsidRDefault="00FD2590" w:rsidP="00FD2590">
      <w:pPr>
        <w:tabs>
          <w:tab w:val="left" w:pos="8280"/>
        </w:tabs>
        <w:ind w:right="-119"/>
        <w:jc w:val="both"/>
        <w:rPr>
          <w:rFonts w:eastAsia="Calibri" w:cs="Calibri"/>
          <w:spacing w:val="-2"/>
        </w:rPr>
      </w:pPr>
      <w:r>
        <w:rPr>
          <w:rFonts w:cstheme="minorHAnsi"/>
          <w:spacing w:val="-2"/>
        </w:rPr>
        <w:t>9.</w:t>
      </w:r>
      <w:r w:rsidRPr="00A02F75">
        <w:rPr>
          <w:rFonts w:cstheme="minorHAnsi"/>
          <w:spacing w:val="-2"/>
        </w:rPr>
        <w:t xml:space="preserve"> </w:t>
      </w:r>
      <w:r w:rsidRPr="00A02F75">
        <w:rPr>
          <w:rFonts w:eastAsia="Calibri" w:cs="Calibri"/>
          <w:spacing w:val="-2"/>
        </w:rPr>
        <w:t xml:space="preserve">Acepto que en caso de que el contenido de la presente declaración no corresponda a la verdad, </w:t>
      </w:r>
      <w:r>
        <w:rPr>
          <w:rFonts w:eastAsia="Calibri" w:cs="Calibri"/>
          <w:spacing w:val="-2"/>
        </w:rPr>
        <w:t>MOVILIDAD MACHALA</w:t>
      </w:r>
      <w:r w:rsidRPr="00A02F75">
        <w:rPr>
          <w:rFonts w:eastAsia="Calibri" w:cs="Calibri"/>
          <w:spacing w:val="-2"/>
        </w:rPr>
        <w:t xml:space="preserve"> EP </w:t>
      </w:r>
      <w:r w:rsidRPr="00A02F75">
        <w:rPr>
          <w:rFonts w:eastAsia="Calibri" w:cs="Calibri"/>
        </w:rPr>
        <w:t>podrá proponer el rechazo o descalificación de ofertas, lo cual será resuelto por el Gerente General.</w:t>
      </w:r>
    </w:p>
    <w:p w14:paraId="24D1C157" w14:textId="77777777" w:rsidR="00FD2590" w:rsidRPr="00A02F75" w:rsidRDefault="00FD2590" w:rsidP="00FD2590">
      <w:pPr>
        <w:tabs>
          <w:tab w:val="left" w:pos="8280"/>
        </w:tabs>
        <w:ind w:right="-119"/>
        <w:jc w:val="both"/>
        <w:rPr>
          <w:rFonts w:cstheme="minorHAnsi"/>
          <w:b/>
          <w:spacing w:val="-2"/>
        </w:rPr>
      </w:pPr>
      <w:r>
        <w:rPr>
          <w:rFonts w:cstheme="minorHAnsi"/>
          <w:b/>
          <w:spacing w:val="-2"/>
        </w:rPr>
        <w:t xml:space="preserve">B) </w:t>
      </w:r>
      <w:r w:rsidRPr="00A02F75">
        <w:rPr>
          <w:rFonts w:cstheme="minorHAnsi"/>
          <w:b/>
          <w:spacing w:val="-2"/>
        </w:rPr>
        <w:t>NÓMINA DE SOCIOS, ACCIONISTAS O PARTÍCIPES:</w:t>
      </w:r>
    </w:p>
    <w:p w14:paraId="1DF2F07D" w14:textId="77777777" w:rsidR="00FD2590" w:rsidRPr="00A02F75" w:rsidRDefault="00FD2590" w:rsidP="00FD2590">
      <w:pPr>
        <w:tabs>
          <w:tab w:val="left" w:pos="6840"/>
        </w:tabs>
        <w:suppressAutoHyphens/>
        <w:spacing w:after="0" w:line="240" w:lineRule="auto"/>
        <w:ind w:left="720" w:right="-119"/>
        <w:jc w:val="both"/>
        <w:rPr>
          <w:rFonts w:cstheme="minorHAnsi"/>
          <w:b/>
          <w:spacing w:val="-2"/>
        </w:rPr>
      </w:pPr>
    </w:p>
    <w:p w14:paraId="0C00A2A3" w14:textId="77777777" w:rsidR="00FD2590" w:rsidRPr="00A02F75" w:rsidRDefault="00FD2590" w:rsidP="00FD2590">
      <w:pPr>
        <w:shd w:val="clear" w:color="auto" w:fill="FFFFFF"/>
        <w:tabs>
          <w:tab w:val="center" w:pos="1984"/>
        </w:tabs>
        <w:ind w:right="-119"/>
        <w:rPr>
          <w:rFonts w:cstheme="minorHAnsi"/>
          <w:spacing w:val="-2"/>
        </w:rPr>
      </w:pPr>
      <w:r w:rsidRPr="00A02F75">
        <w:rPr>
          <w:rFonts w:cstheme="minorHAnsi"/>
          <w:b/>
          <w:spacing w:val="-2"/>
        </w:rPr>
        <w:t>TIPO DE PERSONA JURÍDICA:</w:t>
      </w:r>
      <w:r w:rsidRPr="00A02F75">
        <w:rPr>
          <w:rFonts w:cstheme="minorHAnsi"/>
          <w:spacing w:val="-2"/>
        </w:rPr>
        <w:tab/>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FD2590" w:rsidRPr="00A02F75" w14:paraId="4C52582C" w14:textId="77777777" w:rsidTr="00DA1089">
        <w:trPr>
          <w:trHeight w:val="258"/>
          <w:jc w:val="right"/>
        </w:trPr>
        <w:tc>
          <w:tcPr>
            <w:tcW w:w="4395" w:type="dxa"/>
          </w:tcPr>
          <w:p w14:paraId="0F6BF5AC"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Compañía Anónima</w:t>
            </w:r>
          </w:p>
        </w:tc>
        <w:tc>
          <w:tcPr>
            <w:tcW w:w="1097" w:type="dxa"/>
          </w:tcPr>
          <w:p w14:paraId="3BBC92A3" w14:textId="77777777" w:rsidR="00FD2590" w:rsidRPr="00A02F75" w:rsidRDefault="006131D9" w:rsidP="00DA1089">
            <w:pPr>
              <w:ind w:left="284"/>
              <w:contextualSpacing/>
              <w:rPr>
                <w:rFonts w:cstheme="minorHAnsi"/>
                <w:sz w:val="18"/>
                <w:szCs w:val="18"/>
              </w:rPr>
            </w:pPr>
            <w:r>
              <w:rPr>
                <w:noProof/>
              </w:rPr>
              <w:pict w14:anchorId="7BB43592">
                <v:rect id="Rectángulo 13" o:spid="_x0000_s1063" style="position:absolute;left:0;text-align:left;margin-left:12.6pt;margin-top:2.65pt;width:9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" strokeweight=".26mm"/>
              </w:pict>
            </w:r>
          </w:p>
        </w:tc>
      </w:tr>
      <w:tr w:rsidR="00FD2590" w:rsidRPr="00A02F75" w14:paraId="52F78423" w14:textId="77777777" w:rsidTr="00DA1089">
        <w:trPr>
          <w:trHeight w:val="503"/>
          <w:jc w:val="right"/>
        </w:trPr>
        <w:tc>
          <w:tcPr>
            <w:tcW w:w="4395" w:type="dxa"/>
          </w:tcPr>
          <w:p w14:paraId="0E0D6B7A"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Compañía de Responsabilidad Limitada</w:t>
            </w:r>
          </w:p>
        </w:tc>
        <w:tc>
          <w:tcPr>
            <w:tcW w:w="1097" w:type="dxa"/>
          </w:tcPr>
          <w:p w14:paraId="33E0D27B" w14:textId="77777777" w:rsidR="00FD2590" w:rsidRPr="00A02F75" w:rsidRDefault="006131D9" w:rsidP="00DA1089">
            <w:pPr>
              <w:ind w:left="284"/>
              <w:contextualSpacing/>
              <w:rPr>
                <w:rFonts w:cstheme="minorHAnsi"/>
                <w:sz w:val="18"/>
                <w:szCs w:val="18"/>
              </w:rPr>
            </w:pPr>
            <w:r>
              <w:rPr>
                <w:noProof/>
              </w:rPr>
              <w:pict w14:anchorId="4B781D39">
                <v:rect id="Rectángulo 12" o:spid="_x0000_s1064" style="position:absolute;left:0;text-align:left;margin-left:12.6pt;margin-top:8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pJcIHyMCAAA/BAAADgAAAAAAAAAAAAAAAAAuAgAAZHJzL2Uyb0RvYy54bWxQ&#10;SwECLQAUAAYACAAAACEAl+Ver9sAAAAHAQAADwAAAAAAAAAAAAAAAAB9BAAAZHJzL2Rvd25yZXYu&#10;eG1sUEsFBgAAAAAEAAQA8wAAAIUFAAAAAA==&#10;" strokeweight=".26mm"/>
              </w:pict>
            </w:r>
          </w:p>
        </w:tc>
      </w:tr>
      <w:tr w:rsidR="00FD2590" w:rsidRPr="00A02F75" w14:paraId="72B1A15C" w14:textId="77777777" w:rsidTr="00DA1089">
        <w:trPr>
          <w:trHeight w:val="360"/>
          <w:jc w:val="right"/>
        </w:trPr>
        <w:tc>
          <w:tcPr>
            <w:tcW w:w="4395" w:type="dxa"/>
          </w:tcPr>
          <w:p w14:paraId="7C95092E"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Compañía Mixta</w:t>
            </w:r>
          </w:p>
        </w:tc>
        <w:tc>
          <w:tcPr>
            <w:tcW w:w="1097" w:type="dxa"/>
          </w:tcPr>
          <w:p w14:paraId="7C8E1B13" w14:textId="77777777" w:rsidR="00FD2590" w:rsidRPr="00A02F75" w:rsidRDefault="006131D9" w:rsidP="00DA1089">
            <w:pPr>
              <w:ind w:left="284"/>
              <w:contextualSpacing/>
              <w:rPr>
                <w:rFonts w:cstheme="minorHAnsi"/>
                <w:sz w:val="18"/>
                <w:szCs w:val="18"/>
              </w:rPr>
            </w:pPr>
            <w:r>
              <w:rPr>
                <w:noProof/>
              </w:rPr>
              <w:pict w14:anchorId="5A05DEDC">
                <v:rect id="Rectángulo 11" o:spid="_x0000_s1065" style="position:absolute;left:0;text-align:left;margin-left:12.6pt;margin-top:.85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CHXkf9IwIAAD8EAAAOAAAAAAAAAAAAAAAAAC4CAABkcnMvZTJvRG9jLnhtbFBL&#10;AQItABQABgAIAAAAIQD9SsD02gAAAAYBAAAPAAAAAAAAAAAAAAAAAH0EAABkcnMvZG93bnJldi54&#10;bWxQSwUGAAAAAAQABADzAAAAhAUAAAAA&#10;" strokeweight=".26mm"/>
              </w:pict>
            </w:r>
          </w:p>
        </w:tc>
      </w:tr>
      <w:tr w:rsidR="00FD2590" w:rsidRPr="00A02F75" w14:paraId="76B0B3A3" w14:textId="77777777" w:rsidTr="00DA1089">
        <w:trPr>
          <w:trHeight w:val="244"/>
          <w:jc w:val="right"/>
        </w:trPr>
        <w:tc>
          <w:tcPr>
            <w:tcW w:w="4395" w:type="dxa"/>
          </w:tcPr>
          <w:p w14:paraId="23883132"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Compañía en Nombre Colectivo</w:t>
            </w:r>
          </w:p>
        </w:tc>
        <w:tc>
          <w:tcPr>
            <w:tcW w:w="1097" w:type="dxa"/>
          </w:tcPr>
          <w:p w14:paraId="3AD41EDC" w14:textId="77777777" w:rsidR="00FD2590" w:rsidRPr="00A02F75" w:rsidRDefault="006131D9" w:rsidP="00DA1089">
            <w:pPr>
              <w:ind w:left="284"/>
              <w:contextualSpacing/>
              <w:rPr>
                <w:rFonts w:cstheme="minorHAnsi"/>
                <w:sz w:val="18"/>
                <w:szCs w:val="18"/>
              </w:rPr>
            </w:pPr>
            <w:r>
              <w:rPr>
                <w:noProof/>
              </w:rPr>
              <w:pict w14:anchorId="2E437EE1">
                <v:rect id="Rectángulo 10" o:spid="_x0000_s1066" style="position:absolute;left:0;text-align:left;margin-left:12.6pt;margin-top:1.7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" strokeweight=".26mm"/>
              </w:pict>
            </w:r>
          </w:p>
        </w:tc>
      </w:tr>
      <w:tr w:rsidR="00FD2590" w:rsidRPr="00A02F75" w14:paraId="1B87CF34" w14:textId="77777777" w:rsidTr="00DA1089">
        <w:trPr>
          <w:trHeight w:val="244"/>
          <w:jc w:val="right"/>
        </w:trPr>
        <w:tc>
          <w:tcPr>
            <w:tcW w:w="4395" w:type="dxa"/>
          </w:tcPr>
          <w:p w14:paraId="73E86C9F"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Compañía en Comandita Simple</w:t>
            </w:r>
          </w:p>
        </w:tc>
        <w:tc>
          <w:tcPr>
            <w:tcW w:w="1097" w:type="dxa"/>
          </w:tcPr>
          <w:p w14:paraId="369C0C12" w14:textId="77777777" w:rsidR="00FD2590" w:rsidRPr="00A02F75" w:rsidRDefault="006131D9" w:rsidP="00DA1089">
            <w:pPr>
              <w:ind w:left="284"/>
              <w:contextualSpacing/>
              <w:rPr>
                <w:rFonts w:cstheme="minorHAnsi"/>
                <w:sz w:val="18"/>
                <w:szCs w:val="18"/>
              </w:rPr>
            </w:pPr>
            <w:r>
              <w:rPr>
                <w:noProof/>
              </w:rPr>
              <w:pict w14:anchorId="6E675939">
                <v:rect id="Rectángulo 9" o:spid="_x0000_s1067" style="position:absolute;left:0;text-align:left;margin-left:12.6pt;margin-top:1.8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Fcm6fvaAAAABgEAAA8AAAAAAAAAAAAAAAAAfAQAAGRycy9kb3ducmV2Lnht&#10;bFBLBQYAAAAABAAEAPMAAACDBQAAAAA=&#10;" strokeweight=".26mm"/>
              </w:pict>
            </w:r>
          </w:p>
        </w:tc>
      </w:tr>
      <w:tr w:rsidR="00FD2590" w:rsidRPr="00A02F75" w14:paraId="4D2A495D" w14:textId="77777777" w:rsidTr="00DA1089">
        <w:trPr>
          <w:trHeight w:val="244"/>
          <w:jc w:val="right"/>
        </w:trPr>
        <w:tc>
          <w:tcPr>
            <w:tcW w:w="4395" w:type="dxa"/>
          </w:tcPr>
          <w:p w14:paraId="4424CE5D"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Sociedad Civil</w:t>
            </w:r>
          </w:p>
        </w:tc>
        <w:tc>
          <w:tcPr>
            <w:tcW w:w="1097" w:type="dxa"/>
          </w:tcPr>
          <w:p w14:paraId="530DA2C5" w14:textId="77777777" w:rsidR="00FD2590" w:rsidRPr="00A02F75" w:rsidRDefault="006131D9" w:rsidP="00DA1089">
            <w:pPr>
              <w:ind w:left="284"/>
              <w:contextualSpacing/>
              <w:rPr>
                <w:rFonts w:cstheme="minorHAnsi"/>
                <w:sz w:val="18"/>
                <w:szCs w:val="18"/>
              </w:rPr>
            </w:pPr>
            <w:r>
              <w:rPr>
                <w:noProof/>
              </w:rPr>
              <w:pict w14:anchorId="0DD6D798">
                <v:rect id="Rectángulo 7" o:spid="_x0000_s1068" style="position:absolute;left:0;text-align:left;margin-left:12.6pt;margin-top:1.9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w:r>
          </w:p>
        </w:tc>
      </w:tr>
      <w:tr w:rsidR="00FD2590" w:rsidRPr="00A02F75" w14:paraId="441055D2" w14:textId="77777777" w:rsidTr="00DA1089">
        <w:trPr>
          <w:trHeight w:val="258"/>
          <w:jc w:val="right"/>
        </w:trPr>
        <w:tc>
          <w:tcPr>
            <w:tcW w:w="4395" w:type="dxa"/>
          </w:tcPr>
          <w:p w14:paraId="6A4D60E8"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Corporación</w:t>
            </w:r>
          </w:p>
        </w:tc>
        <w:tc>
          <w:tcPr>
            <w:tcW w:w="1097" w:type="dxa"/>
          </w:tcPr>
          <w:p w14:paraId="358B823E" w14:textId="77777777" w:rsidR="00FD2590" w:rsidRPr="00A02F75" w:rsidRDefault="006131D9" w:rsidP="00DA1089">
            <w:pPr>
              <w:ind w:left="284"/>
              <w:contextualSpacing/>
              <w:rPr>
                <w:rFonts w:cstheme="minorHAnsi"/>
                <w:sz w:val="18"/>
                <w:szCs w:val="18"/>
              </w:rPr>
            </w:pPr>
            <w:r>
              <w:rPr>
                <w:noProof/>
              </w:rPr>
              <w:pict w14:anchorId="0619ADAD">
                <v:rect id="Rectángulo 6" o:spid="_x0000_s1069" style="position:absolute;left:0;text-align:left;margin-left:12.6pt;margin-top:1.3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w:r>
          </w:p>
        </w:tc>
      </w:tr>
      <w:tr w:rsidR="00FD2590" w:rsidRPr="00A02F75" w14:paraId="1EE3044E" w14:textId="77777777" w:rsidTr="00DA1089">
        <w:trPr>
          <w:trHeight w:val="244"/>
          <w:jc w:val="right"/>
        </w:trPr>
        <w:tc>
          <w:tcPr>
            <w:tcW w:w="4395" w:type="dxa"/>
          </w:tcPr>
          <w:p w14:paraId="41B93633"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Fundación</w:t>
            </w:r>
          </w:p>
        </w:tc>
        <w:tc>
          <w:tcPr>
            <w:tcW w:w="1097" w:type="dxa"/>
          </w:tcPr>
          <w:p w14:paraId="7961255B" w14:textId="77777777" w:rsidR="00FD2590" w:rsidRPr="00A02F75" w:rsidRDefault="006131D9" w:rsidP="00DA1089">
            <w:pPr>
              <w:ind w:left="284"/>
              <w:contextualSpacing/>
              <w:rPr>
                <w:rFonts w:cstheme="minorHAnsi"/>
                <w:sz w:val="18"/>
                <w:szCs w:val="18"/>
              </w:rPr>
            </w:pPr>
            <w:r>
              <w:rPr>
                <w:noProof/>
              </w:rPr>
              <w:pict w14:anchorId="222875F4">
                <v:rect id="Rectángulo 5" o:spid="_x0000_s1070" style="position:absolute;left:0;text-align:left;margin-left:12.6pt;margin-top:.65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GEOj90jAgAAPQQAAA4AAAAAAAAAAAAAAAAALgIAAGRycy9lMm9Eb2MueG1sUEsB&#10;Ai0AFAAGAAgAAAAhAL0UMpXZAAAABgEAAA8AAAAAAAAAAAAAAAAAfQQAAGRycy9kb3ducmV2Lnht&#10;bFBLBQYAAAAABAAEAPMAAACDBQAAAAA=&#10;" strokeweight=".26mm"/>
              </w:pict>
            </w:r>
          </w:p>
        </w:tc>
      </w:tr>
      <w:tr w:rsidR="00FD2590" w:rsidRPr="00A02F75" w14:paraId="4DB81180" w14:textId="77777777" w:rsidTr="00DA1089">
        <w:trPr>
          <w:trHeight w:val="244"/>
          <w:jc w:val="right"/>
        </w:trPr>
        <w:tc>
          <w:tcPr>
            <w:tcW w:w="4395" w:type="dxa"/>
          </w:tcPr>
          <w:p w14:paraId="0628DBB6"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Asociación o consorcio</w:t>
            </w:r>
          </w:p>
        </w:tc>
        <w:tc>
          <w:tcPr>
            <w:tcW w:w="1097" w:type="dxa"/>
          </w:tcPr>
          <w:p w14:paraId="68819182" w14:textId="77777777" w:rsidR="00FD2590" w:rsidRPr="00A02F75" w:rsidRDefault="006131D9" w:rsidP="00DA1089">
            <w:pPr>
              <w:ind w:left="284"/>
              <w:contextualSpacing/>
              <w:rPr>
                <w:rFonts w:cstheme="minorHAnsi"/>
                <w:sz w:val="18"/>
                <w:szCs w:val="18"/>
              </w:rPr>
            </w:pPr>
            <w:r>
              <w:rPr>
                <w:noProof/>
              </w:rPr>
              <w:pict w14:anchorId="0541DCA6">
                <v:rect id="Rectángulo 3" o:spid="_x0000_s1071" style="position:absolute;left:0;text-align:left;margin-left:12.6pt;margin-top:1.5pt;width:9pt;height: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" strokeweight=".26mm"/>
              </w:pict>
            </w:r>
          </w:p>
        </w:tc>
      </w:tr>
      <w:tr w:rsidR="00FD2590" w:rsidRPr="00A02F75" w14:paraId="43CE17B4" w14:textId="77777777" w:rsidTr="00DA1089">
        <w:trPr>
          <w:trHeight w:val="258"/>
          <w:jc w:val="right"/>
        </w:trPr>
        <w:tc>
          <w:tcPr>
            <w:tcW w:w="4395" w:type="dxa"/>
          </w:tcPr>
          <w:p w14:paraId="29843D35" w14:textId="77777777" w:rsidR="00FD2590" w:rsidRPr="00A02F75" w:rsidRDefault="00FD2590" w:rsidP="00DA1089">
            <w:pPr>
              <w:spacing w:after="0" w:line="240" w:lineRule="auto"/>
              <w:rPr>
                <w:rFonts w:cstheme="minorHAnsi"/>
                <w:sz w:val="18"/>
                <w:szCs w:val="18"/>
              </w:rPr>
            </w:pPr>
            <w:r w:rsidRPr="00A02F75">
              <w:rPr>
                <w:rFonts w:cstheme="minorHAnsi"/>
                <w:sz w:val="18"/>
                <w:szCs w:val="18"/>
              </w:rPr>
              <w:t>Otra</w:t>
            </w:r>
          </w:p>
        </w:tc>
        <w:tc>
          <w:tcPr>
            <w:tcW w:w="1097" w:type="dxa"/>
          </w:tcPr>
          <w:p w14:paraId="512CEEB3" w14:textId="77777777" w:rsidR="00FD2590" w:rsidRPr="00A02F75" w:rsidRDefault="006131D9" w:rsidP="00DA1089">
            <w:pPr>
              <w:ind w:left="284"/>
              <w:contextualSpacing/>
              <w:rPr>
                <w:rFonts w:cstheme="minorHAnsi"/>
                <w:sz w:val="18"/>
                <w:szCs w:val="18"/>
              </w:rPr>
            </w:pPr>
            <w:r>
              <w:rPr>
                <w:noProof/>
              </w:rPr>
              <w:pict w14:anchorId="4ABA78F6">
                <v:rect id="Rectángulo 1" o:spid="_x0000_s1072" style="position:absolute;left:0;text-align:left;margin-left:12.6pt;margin-top:1.6pt;width:9pt;height: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kRIgIAAD0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GKqaREiAgAAPQQAAA4AAAAAAAAAAAAAAAAALgIAAGRycy9lMm9Eb2MueG1sUEsB&#10;Ai0AFAAGAAgAAAAhABd4G5raAAAABgEAAA8AAAAAAAAAAAAAAAAAfAQAAGRycy9kb3ducmV2Lnht&#10;bFBLBQYAAAAABAAEAPMAAACDBQAAAAA=&#10;" strokeweight=".26mm"/>
              </w:pict>
            </w:r>
          </w:p>
        </w:tc>
      </w:tr>
    </w:tbl>
    <w:p w14:paraId="54702397" w14:textId="77777777" w:rsidR="00FD2590" w:rsidRPr="00A02F75" w:rsidRDefault="00FD2590" w:rsidP="00FD2590">
      <w:pPr>
        <w:shd w:val="clear" w:color="auto" w:fill="FFFFFF"/>
        <w:tabs>
          <w:tab w:val="center" w:pos="1984"/>
        </w:tabs>
        <w:ind w:right="-119"/>
        <w:rPr>
          <w:rFonts w:cstheme="minorHAnsi"/>
          <w:spacing w:val="-2"/>
          <w:sz w:val="18"/>
          <w:szCs w:val="18"/>
        </w:rPr>
      </w:pPr>
    </w:p>
    <w:p w14:paraId="6D123178" w14:textId="77777777" w:rsidR="00FD2590" w:rsidRPr="00A02F75" w:rsidRDefault="00FD2590" w:rsidP="00FD2590">
      <w:pPr>
        <w:shd w:val="clear" w:color="auto" w:fill="FFFFFF"/>
        <w:tabs>
          <w:tab w:val="center" w:pos="1984"/>
        </w:tabs>
        <w:ind w:right="-119"/>
        <w:rPr>
          <w:rFonts w:cstheme="minorHAnsi"/>
          <w:spacing w:val="-2"/>
          <w:sz w:val="18"/>
          <w:szCs w:val="18"/>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FD2590" w:rsidRPr="00A02F75" w14:paraId="1C94B05D" w14:textId="77777777" w:rsidTr="00DA1089">
        <w:trPr>
          <w:jc w:val="center"/>
        </w:trPr>
        <w:tc>
          <w:tcPr>
            <w:tcW w:w="3020" w:type="dxa"/>
            <w:tcBorders>
              <w:top w:val="single" w:sz="4" w:space="0" w:color="000000"/>
              <w:left w:val="single" w:sz="4" w:space="0" w:color="000000"/>
              <w:bottom w:val="single" w:sz="4" w:space="0" w:color="000000"/>
            </w:tcBorders>
            <w:shd w:val="clear" w:color="auto" w:fill="D9D9D9"/>
          </w:tcPr>
          <w:p w14:paraId="6E00ABB9" w14:textId="77777777" w:rsidR="00FD2590" w:rsidRPr="00A02F75" w:rsidRDefault="00FD2590" w:rsidP="00DA1089">
            <w:pPr>
              <w:tabs>
                <w:tab w:val="center" w:pos="1984"/>
              </w:tabs>
              <w:snapToGrid w:val="0"/>
              <w:ind w:right="-119"/>
              <w:jc w:val="center"/>
              <w:rPr>
                <w:rFonts w:cstheme="minorHAnsi"/>
                <w:spacing w:val="-2"/>
                <w:sz w:val="18"/>
                <w:szCs w:val="18"/>
              </w:rPr>
            </w:pPr>
            <w:r w:rsidRPr="00A02F75">
              <w:rPr>
                <w:rFonts w:cstheme="minorHAnsi"/>
                <w:spacing w:val="-2"/>
                <w:sz w:val="18"/>
                <w:szCs w:val="18"/>
              </w:rPr>
              <w:t>Nombres completos del socio(s), accionista(s), partícipe(s)</w:t>
            </w:r>
          </w:p>
          <w:p w14:paraId="2AC8BE09" w14:textId="77777777" w:rsidR="00FD2590" w:rsidRPr="00A02F75" w:rsidRDefault="00FD2590" w:rsidP="00DA1089">
            <w:pPr>
              <w:tabs>
                <w:tab w:val="center" w:pos="1984"/>
              </w:tabs>
              <w:ind w:right="-119"/>
              <w:jc w:val="center"/>
              <w:rPr>
                <w:rFonts w:cstheme="minorHAnsi"/>
                <w:spacing w:val="-2"/>
                <w:sz w:val="18"/>
                <w:szCs w:val="18"/>
              </w:rPr>
            </w:pPr>
          </w:p>
        </w:tc>
        <w:tc>
          <w:tcPr>
            <w:tcW w:w="2793" w:type="dxa"/>
            <w:tcBorders>
              <w:top w:val="single" w:sz="4" w:space="0" w:color="000000"/>
              <w:left w:val="single" w:sz="4" w:space="0" w:color="000000"/>
              <w:bottom w:val="single" w:sz="4" w:space="0" w:color="000000"/>
            </w:tcBorders>
            <w:shd w:val="clear" w:color="auto" w:fill="D9D9D9"/>
          </w:tcPr>
          <w:p w14:paraId="722F3369"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Número de cédula de</w:t>
            </w:r>
          </w:p>
          <w:p w14:paraId="17D442AD"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D9D9D9"/>
          </w:tcPr>
          <w:p w14:paraId="450EA051"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Porcentaje de participación</w:t>
            </w:r>
          </w:p>
          <w:p w14:paraId="5D29297A"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en la estructura de propiedad</w:t>
            </w:r>
          </w:p>
          <w:p w14:paraId="0F29164C"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D9D9D9"/>
          </w:tcPr>
          <w:p w14:paraId="36492772"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Domicilio</w:t>
            </w:r>
          </w:p>
          <w:p w14:paraId="2F7AFEFB" w14:textId="77777777" w:rsidR="00FD2590" w:rsidRPr="00A02F75" w:rsidRDefault="00FD2590" w:rsidP="00DA1089">
            <w:pPr>
              <w:tabs>
                <w:tab w:val="center" w:pos="1984"/>
              </w:tabs>
              <w:spacing w:after="0"/>
              <w:ind w:right="-119"/>
              <w:jc w:val="center"/>
              <w:rPr>
                <w:rFonts w:cstheme="minorHAnsi"/>
                <w:spacing w:val="-2"/>
                <w:sz w:val="18"/>
                <w:szCs w:val="18"/>
              </w:rPr>
            </w:pPr>
            <w:r w:rsidRPr="00A02F75">
              <w:rPr>
                <w:rFonts w:cstheme="minorHAnsi"/>
                <w:spacing w:val="-2"/>
                <w:sz w:val="18"/>
                <w:szCs w:val="18"/>
              </w:rPr>
              <w:t>Fiscal</w:t>
            </w:r>
          </w:p>
        </w:tc>
      </w:tr>
      <w:tr w:rsidR="00FD2590" w:rsidRPr="00A02F75" w14:paraId="42741051" w14:textId="77777777" w:rsidTr="00DA1089">
        <w:trPr>
          <w:trHeight w:val="240"/>
          <w:jc w:val="center"/>
        </w:trPr>
        <w:tc>
          <w:tcPr>
            <w:tcW w:w="3020" w:type="dxa"/>
            <w:tcBorders>
              <w:top w:val="single" w:sz="4" w:space="0" w:color="000000"/>
              <w:left w:val="single" w:sz="4" w:space="0" w:color="000000"/>
              <w:bottom w:val="single" w:sz="4" w:space="0" w:color="000000"/>
            </w:tcBorders>
            <w:shd w:val="clear" w:color="auto" w:fill="auto"/>
          </w:tcPr>
          <w:p w14:paraId="0F3E96B6" w14:textId="77777777" w:rsidR="00FD2590" w:rsidRPr="00A02F75" w:rsidRDefault="00FD2590" w:rsidP="00DA1089">
            <w:pPr>
              <w:tabs>
                <w:tab w:val="center" w:pos="1984"/>
              </w:tabs>
              <w:snapToGrid w:val="0"/>
              <w:ind w:right="-119"/>
              <w:rPr>
                <w:rFonts w:cstheme="minorHAnsi"/>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6F287D0F" w14:textId="77777777" w:rsidR="00FD2590" w:rsidRPr="00A02F75" w:rsidRDefault="00FD2590" w:rsidP="00DA1089">
            <w:pPr>
              <w:tabs>
                <w:tab w:val="center" w:pos="1984"/>
              </w:tabs>
              <w:snapToGrid w:val="0"/>
              <w:ind w:right="-119"/>
              <w:rPr>
                <w:rFonts w:cstheme="minorHAnsi"/>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7F52AA72" w14:textId="77777777" w:rsidR="00FD2590" w:rsidRPr="00A02F75" w:rsidRDefault="00FD2590" w:rsidP="00DA1089">
            <w:pPr>
              <w:tabs>
                <w:tab w:val="center" w:pos="1984"/>
              </w:tabs>
              <w:snapToGrid w:val="0"/>
              <w:ind w:right="-119"/>
              <w:rPr>
                <w:rFonts w:cstheme="minorHAnsi"/>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161DD50" w14:textId="77777777" w:rsidR="00FD2590" w:rsidRPr="00A02F75" w:rsidRDefault="00FD2590" w:rsidP="00DA1089">
            <w:pPr>
              <w:tabs>
                <w:tab w:val="center" w:pos="1984"/>
              </w:tabs>
              <w:snapToGrid w:val="0"/>
              <w:ind w:right="-119"/>
              <w:rPr>
                <w:rFonts w:cstheme="minorHAnsi"/>
                <w:spacing w:val="-2"/>
                <w:sz w:val="18"/>
                <w:szCs w:val="18"/>
              </w:rPr>
            </w:pPr>
          </w:p>
        </w:tc>
      </w:tr>
      <w:tr w:rsidR="00FD2590" w:rsidRPr="00A02F75" w14:paraId="1B800F16" w14:textId="77777777" w:rsidTr="00DA1089">
        <w:trPr>
          <w:jc w:val="center"/>
        </w:trPr>
        <w:tc>
          <w:tcPr>
            <w:tcW w:w="3020" w:type="dxa"/>
            <w:tcBorders>
              <w:top w:val="single" w:sz="4" w:space="0" w:color="000000"/>
              <w:left w:val="single" w:sz="4" w:space="0" w:color="000000"/>
              <w:bottom w:val="single" w:sz="4" w:space="0" w:color="000000"/>
            </w:tcBorders>
            <w:shd w:val="clear" w:color="auto" w:fill="auto"/>
          </w:tcPr>
          <w:p w14:paraId="79A2CD7D" w14:textId="77777777" w:rsidR="00FD2590" w:rsidRPr="00A02F75" w:rsidRDefault="00FD2590" w:rsidP="00DA1089">
            <w:pPr>
              <w:tabs>
                <w:tab w:val="center" w:pos="1984"/>
              </w:tabs>
              <w:snapToGrid w:val="0"/>
              <w:ind w:right="-119"/>
              <w:rPr>
                <w:rFonts w:cstheme="minorHAnsi"/>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75B21AFC" w14:textId="77777777" w:rsidR="00FD2590" w:rsidRPr="00A02F75" w:rsidRDefault="00FD2590" w:rsidP="00DA1089">
            <w:pPr>
              <w:tabs>
                <w:tab w:val="center" w:pos="1984"/>
              </w:tabs>
              <w:snapToGrid w:val="0"/>
              <w:ind w:right="-119"/>
              <w:rPr>
                <w:rFonts w:cstheme="minorHAnsi"/>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CC22903" w14:textId="77777777" w:rsidR="00FD2590" w:rsidRPr="00A02F75" w:rsidRDefault="00FD2590" w:rsidP="00DA1089">
            <w:pPr>
              <w:tabs>
                <w:tab w:val="center" w:pos="1984"/>
              </w:tabs>
              <w:snapToGrid w:val="0"/>
              <w:ind w:right="-119"/>
              <w:rPr>
                <w:rFonts w:cstheme="minorHAnsi"/>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FAC2E7B" w14:textId="77777777" w:rsidR="00FD2590" w:rsidRPr="00A02F75" w:rsidRDefault="00FD2590" w:rsidP="00DA1089">
            <w:pPr>
              <w:tabs>
                <w:tab w:val="center" w:pos="1984"/>
              </w:tabs>
              <w:snapToGrid w:val="0"/>
              <w:ind w:right="-119"/>
              <w:rPr>
                <w:rFonts w:cstheme="minorHAnsi"/>
                <w:spacing w:val="-2"/>
                <w:sz w:val="18"/>
                <w:szCs w:val="18"/>
              </w:rPr>
            </w:pPr>
          </w:p>
        </w:tc>
      </w:tr>
      <w:tr w:rsidR="00FD2590" w:rsidRPr="00A02F75" w14:paraId="5720C162" w14:textId="77777777" w:rsidTr="00DA1089">
        <w:trPr>
          <w:jc w:val="center"/>
        </w:trPr>
        <w:tc>
          <w:tcPr>
            <w:tcW w:w="3020" w:type="dxa"/>
            <w:tcBorders>
              <w:top w:val="single" w:sz="4" w:space="0" w:color="000000"/>
              <w:left w:val="single" w:sz="4" w:space="0" w:color="000000"/>
              <w:bottom w:val="single" w:sz="4" w:space="0" w:color="000000"/>
            </w:tcBorders>
            <w:shd w:val="clear" w:color="auto" w:fill="auto"/>
          </w:tcPr>
          <w:p w14:paraId="1ACF6FC6" w14:textId="77777777" w:rsidR="00FD2590" w:rsidRPr="00A02F75" w:rsidRDefault="00FD2590" w:rsidP="00DA1089">
            <w:pPr>
              <w:tabs>
                <w:tab w:val="center" w:pos="1984"/>
              </w:tabs>
              <w:snapToGrid w:val="0"/>
              <w:ind w:right="-119"/>
              <w:rPr>
                <w:rFonts w:cstheme="minorHAnsi"/>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22FFBBEC" w14:textId="77777777" w:rsidR="00FD2590" w:rsidRPr="00A02F75" w:rsidRDefault="00FD2590" w:rsidP="00DA1089">
            <w:pPr>
              <w:tabs>
                <w:tab w:val="center" w:pos="1984"/>
              </w:tabs>
              <w:snapToGrid w:val="0"/>
              <w:ind w:right="-119"/>
              <w:rPr>
                <w:rFonts w:cstheme="minorHAnsi"/>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47D92107" w14:textId="77777777" w:rsidR="00FD2590" w:rsidRPr="00A02F75" w:rsidRDefault="00FD2590" w:rsidP="00DA1089">
            <w:pPr>
              <w:tabs>
                <w:tab w:val="center" w:pos="1984"/>
              </w:tabs>
              <w:snapToGrid w:val="0"/>
              <w:ind w:right="-119"/>
              <w:rPr>
                <w:rFonts w:cstheme="minorHAnsi"/>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FD4F0A4" w14:textId="77777777" w:rsidR="00FD2590" w:rsidRPr="00A02F75" w:rsidRDefault="00FD2590" w:rsidP="00DA1089">
            <w:pPr>
              <w:tabs>
                <w:tab w:val="center" w:pos="1984"/>
              </w:tabs>
              <w:snapToGrid w:val="0"/>
              <w:ind w:right="-119"/>
              <w:rPr>
                <w:rFonts w:cstheme="minorHAnsi"/>
                <w:spacing w:val="-2"/>
                <w:sz w:val="18"/>
                <w:szCs w:val="18"/>
              </w:rPr>
            </w:pPr>
          </w:p>
        </w:tc>
      </w:tr>
      <w:tr w:rsidR="00FD2590" w:rsidRPr="00A02F75" w14:paraId="6A408F86" w14:textId="77777777" w:rsidTr="00DA1089">
        <w:trPr>
          <w:jc w:val="center"/>
        </w:trPr>
        <w:tc>
          <w:tcPr>
            <w:tcW w:w="3020" w:type="dxa"/>
            <w:tcBorders>
              <w:top w:val="single" w:sz="4" w:space="0" w:color="000000"/>
              <w:left w:val="single" w:sz="4" w:space="0" w:color="000000"/>
              <w:bottom w:val="single" w:sz="4" w:space="0" w:color="000000"/>
            </w:tcBorders>
            <w:shd w:val="clear" w:color="auto" w:fill="auto"/>
          </w:tcPr>
          <w:p w14:paraId="1EA7A58B" w14:textId="77777777" w:rsidR="00FD2590" w:rsidRPr="00A02F75" w:rsidRDefault="00FD2590" w:rsidP="00DA1089">
            <w:pPr>
              <w:tabs>
                <w:tab w:val="center" w:pos="1984"/>
              </w:tabs>
              <w:snapToGrid w:val="0"/>
              <w:ind w:right="-119"/>
              <w:rPr>
                <w:rFonts w:cstheme="minorHAnsi"/>
                <w:spacing w:val="-2"/>
                <w:sz w:val="18"/>
                <w:szCs w:val="18"/>
              </w:rPr>
            </w:pPr>
          </w:p>
        </w:tc>
        <w:tc>
          <w:tcPr>
            <w:tcW w:w="2793" w:type="dxa"/>
            <w:tcBorders>
              <w:top w:val="single" w:sz="4" w:space="0" w:color="000000"/>
              <w:left w:val="single" w:sz="4" w:space="0" w:color="000000"/>
              <w:bottom w:val="single" w:sz="4" w:space="0" w:color="000000"/>
            </w:tcBorders>
            <w:shd w:val="clear" w:color="auto" w:fill="auto"/>
          </w:tcPr>
          <w:p w14:paraId="20869047" w14:textId="77777777" w:rsidR="00FD2590" w:rsidRPr="00A02F75" w:rsidRDefault="00FD2590" w:rsidP="00DA1089">
            <w:pPr>
              <w:tabs>
                <w:tab w:val="center" w:pos="1984"/>
              </w:tabs>
              <w:snapToGrid w:val="0"/>
              <w:ind w:right="-119"/>
              <w:rPr>
                <w:rFonts w:cstheme="minorHAnsi"/>
                <w:spacing w:val="-2"/>
                <w:sz w:val="18"/>
                <w:szCs w:val="18"/>
              </w:rPr>
            </w:pPr>
          </w:p>
        </w:tc>
        <w:tc>
          <w:tcPr>
            <w:tcW w:w="2693" w:type="dxa"/>
            <w:tcBorders>
              <w:top w:val="single" w:sz="4" w:space="0" w:color="000000"/>
              <w:left w:val="single" w:sz="4" w:space="0" w:color="000000"/>
              <w:bottom w:val="single" w:sz="4" w:space="0" w:color="000000"/>
            </w:tcBorders>
            <w:shd w:val="clear" w:color="auto" w:fill="auto"/>
          </w:tcPr>
          <w:p w14:paraId="6559B1E8" w14:textId="77777777" w:rsidR="00FD2590" w:rsidRPr="00A02F75" w:rsidRDefault="00FD2590" w:rsidP="00DA1089">
            <w:pPr>
              <w:tabs>
                <w:tab w:val="center" w:pos="1984"/>
              </w:tabs>
              <w:snapToGrid w:val="0"/>
              <w:ind w:right="-119"/>
              <w:rPr>
                <w:rFonts w:cstheme="minorHAnsi"/>
                <w:spacing w:val="-2"/>
                <w:sz w:val="18"/>
                <w:szCs w:val="18"/>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D0B0160" w14:textId="77777777" w:rsidR="00FD2590" w:rsidRPr="00A02F75" w:rsidRDefault="00FD2590" w:rsidP="00DA1089">
            <w:pPr>
              <w:tabs>
                <w:tab w:val="center" w:pos="1984"/>
              </w:tabs>
              <w:snapToGrid w:val="0"/>
              <w:ind w:right="-119"/>
              <w:rPr>
                <w:rFonts w:cstheme="minorHAnsi"/>
                <w:spacing w:val="-2"/>
                <w:sz w:val="18"/>
                <w:szCs w:val="18"/>
              </w:rPr>
            </w:pPr>
          </w:p>
        </w:tc>
      </w:tr>
    </w:tbl>
    <w:p w14:paraId="49CEE4BE" w14:textId="77777777" w:rsidR="00FD2590" w:rsidRPr="00A02F75" w:rsidRDefault="00FD2590" w:rsidP="00FD2590">
      <w:pPr>
        <w:shd w:val="clear" w:color="auto" w:fill="FFFFFF"/>
        <w:tabs>
          <w:tab w:val="center" w:pos="1984"/>
        </w:tabs>
        <w:ind w:right="-119"/>
        <w:rPr>
          <w:rFonts w:cstheme="minorHAnsi"/>
          <w:spacing w:val="-2"/>
          <w:sz w:val="18"/>
          <w:szCs w:val="18"/>
        </w:rPr>
      </w:pPr>
      <w:r w:rsidRPr="00A02F75">
        <w:rPr>
          <w:rFonts w:cstheme="minorHAnsi"/>
          <w:spacing w:val="-2"/>
          <w:sz w:val="18"/>
          <w:szCs w:val="18"/>
        </w:rPr>
        <w:tab/>
      </w:r>
      <w:r w:rsidRPr="00A02F75">
        <w:rPr>
          <w:rFonts w:cstheme="minorHAnsi"/>
          <w:spacing w:val="-2"/>
          <w:sz w:val="18"/>
          <w:szCs w:val="18"/>
        </w:rPr>
        <w:tab/>
      </w:r>
      <w:r w:rsidRPr="00A02F75">
        <w:rPr>
          <w:rFonts w:cstheme="minorHAnsi"/>
          <w:spacing w:val="-2"/>
          <w:sz w:val="18"/>
          <w:szCs w:val="18"/>
        </w:rPr>
        <w:tab/>
      </w:r>
      <w:r w:rsidRPr="00A02F75">
        <w:rPr>
          <w:rFonts w:cstheme="minorHAnsi"/>
          <w:spacing w:val="-2"/>
          <w:sz w:val="18"/>
          <w:szCs w:val="18"/>
        </w:rPr>
        <w:tab/>
      </w:r>
    </w:p>
    <w:p w14:paraId="212A176E" w14:textId="77777777" w:rsidR="00FD2590" w:rsidRPr="00A02F75" w:rsidRDefault="00FD2590" w:rsidP="00FD2590">
      <w:pPr>
        <w:shd w:val="clear" w:color="auto" w:fill="FFFFFF"/>
        <w:tabs>
          <w:tab w:val="center" w:pos="1984"/>
        </w:tabs>
        <w:ind w:right="-119"/>
        <w:jc w:val="both"/>
        <w:rPr>
          <w:rFonts w:cstheme="minorHAnsi"/>
          <w:spacing w:val="-2"/>
        </w:rPr>
      </w:pPr>
      <w:r w:rsidRPr="00A02F75">
        <w:rPr>
          <w:rFonts w:cstheme="minorHAnsi"/>
          <w:spacing w:val="-2"/>
        </w:rPr>
        <w:t>NOTA: Si el socio (s), accionista (s) o partícipe (s) mayoritario (s) es una persona jurídica, de igual forma, se deberá identificar los nombres completos de todos los socio (s), accionista (s) o partícipe (s), para lo que se usará el siguiente formato:</w:t>
      </w:r>
    </w:p>
    <w:p w14:paraId="66D19899" w14:textId="77777777" w:rsidR="00FD2590" w:rsidRPr="00A02F75" w:rsidRDefault="00FD2590" w:rsidP="00FD2590">
      <w:pPr>
        <w:shd w:val="clear" w:color="auto" w:fill="FFFFFF"/>
        <w:tabs>
          <w:tab w:val="center" w:pos="1984"/>
        </w:tabs>
        <w:ind w:right="-119"/>
        <w:jc w:val="both"/>
        <w:rPr>
          <w:rFonts w:cstheme="minorHAnsi"/>
          <w:spacing w:val="-2"/>
          <w:sz w:val="18"/>
          <w:szCs w:val="18"/>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FD2590" w:rsidRPr="00A02F75" w14:paraId="01466A61" w14:textId="77777777" w:rsidTr="00DA1089">
        <w:trPr>
          <w:jc w:val="center"/>
        </w:trPr>
        <w:tc>
          <w:tcPr>
            <w:tcW w:w="3153" w:type="dxa"/>
            <w:tcBorders>
              <w:top w:val="single" w:sz="4" w:space="0" w:color="000000"/>
              <w:left w:val="single" w:sz="4" w:space="0" w:color="000000"/>
              <w:bottom w:val="single" w:sz="4" w:space="0" w:color="000000"/>
            </w:tcBorders>
            <w:shd w:val="clear" w:color="auto" w:fill="D9D9D9"/>
          </w:tcPr>
          <w:p w14:paraId="11D803EB" w14:textId="77777777" w:rsidR="00FD2590" w:rsidRPr="00A02F75" w:rsidRDefault="00FD2590" w:rsidP="00DA1089">
            <w:pPr>
              <w:tabs>
                <w:tab w:val="center" w:pos="1984"/>
              </w:tabs>
              <w:snapToGrid w:val="0"/>
              <w:ind w:right="-119"/>
              <w:jc w:val="center"/>
              <w:rPr>
                <w:rFonts w:cstheme="minorHAnsi"/>
                <w:spacing w:val="-2"/>
                <w:sz w:val="18"/>
                <w:szCs w:val="18"/>
              </w:rPr>
            </w:pPr>
            <w:r w:rsidRPr="00A02F75">
              <w:rPr>
                <w:rFonts w:cstheme="minorHAnsi"/>
                <w:spacing w:val="-2"/>
                <w:sz w:val="18"/>
                <w:szCs w:val="18"/>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D9D9D9"/>
          </w:tcPr>
          <w:p w14:paraId="271B1C26" w14:textId="77777777" w:rsidR="00FD2590" w:rsidRPr="00A02F75" w:rsidRDefault="00FD2590" w:rsidP="00DA1089">
            <w:pPr>
              <w:tabs>
                <w:tab w:val="center" w:pos="1984"/>
              </w:tabs>
              <w:snapToGrid w:val="0"/>
              <w:ind w:right="-119"/>
              <w:jc w:val="center"/>
              <w:rPr>
                <w:rFonts w:cstheme="minorHAnsi"/>
                <w:spacing w:val="-2"/>
                <w:sz w:val="18"/>
                <w:szCs w:val="18"/>
              </w:rPr>
            </w:pPr>
            <w:r w:rsidRPr="00A02F75">
              <w:rPr>
                <w:rFonts w:cstheme="minorHAnsi"/>
                <w:spacing w:val="-2"/>
                <w:sz w:val="18"/>
                <w:szCs w:val="18"/>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D9D9D9"/>
          </w:tcPr>
          <w:p w14:paraId="5613A61C" w14:textId="77777777" w:rsidR="00FD2590" w:rsidRPr="00A02F75" w:rsidRDefault="00FD2590" w:rsidP="00DA1089">
            <w:pPr>
              <w:tabs>
                <w:tab w:val="center" w:pos="1984"/>
              </w:tabs>
              <w:snapToGrid w:val="0"/>
              <w:ind w:right="-119"/>
              <w:jc w:val="center"/>
              <w:rPr>
                <w:rFonts w:cstheme="minorHAnsi"/>
                <w:spacing w:val="-2"/>
                <w:sz w:val="18"/>
                <w:szCs w:val="18"/>
              </w:rPr>
            </w:pPr>
            <w:r w:rsidRPr="00A02F75">
              <w:rPr>
                <w:rFonts w:cstheme="minorHAnsi"/>
                <w:spacing w:val="-2"/>
                <w:sz w:val="18"/>
                <w:szCs w:val="18"/>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D9D9D9"/>
          </w:tcPr>
          <w:p w14:paraId="4AD864E0" w14:textId="77777777" w:rsidR="00FD2590" w:rsidRPr="00A02F75" w:rsidRDefault="00FD2590" w:rsidP="00DA1089">
            <w:pPr>
              <w:tabs>
                <w:tab w:val="center" w:pos="1984"/>
              </w:tabs>
              <w:snapToGrid w:val="0"/>
              <w:spacing w:after="0"/>
              <w:ind w:right="-119"/>
              <w:jc w:val="center"/>
              <w:rPr>
                <w:rFonts w:cstheme="minorHAnsi"/>
                <w:spacing w:val="-2"/>
                <w:sz w:val="18"/>
                <w:szCs w:val="18"/>
              </w:rPr>
            </w:pPr>
            <w:r w:rsidRPr="00A02F75">
              <w:rPr>
                <w:rFonts w:cstheme="minorHAnsi"/>
                <w:spacing w:val="-2"/>
                <w:sz w:val="18"/>
                <w:szCs w:val="18"/>
              </w:rPr>
              <w:t>Domicilio</w:t>
            </w:r>
          </w:p>
          <w:p w14:paraId="6AA2C402" w14:textId="77777777" w:rsidR="00FD2590" w:rsidRPr="00A02F75" w:rsidRDefault="00FD2590" w:rsidP="00DA1089">
            <w:pPr>
              <w:tabs>
                <w:tab w:val="center" w:pos="1984"/>
              </w:tabs>
              <w:spacing w:after="0"/>
              <w:ind w:right="-119"/>
              <w:jc w:val="center"/>
              <w:rPr>
                <w:rFonts w:cstheme="minorHAnsi"/>
                <w:spacing w:val="-2"/>
                <w:sz w:val="18"/>
                <w:szCs w:val="18"/>
              </w:rPr>
            </w:pPr>
            <w:r w:rsidRPr="00A02F75">
              <w:rPr>
                <w:rFonts w:cstheme="minorHAnsi"/>
                <w:spacing w:val="-2"/>
                <w:sz w:val="18"/>
                <w:szCs w:val="18"/>
              </w:rPr>
              <w:t>Fiscal</w:t>
            </w:r>
          </w:p>
        </w:tc>
      </w:tr>
      <w:tr w:rsidR="00FD2590" w:rsidRPr="00A02F75" w14:paraId="5A2BB42F" w14:textId="77777777" w:rsidTr="00DA1089">
        <w:trPr>
          <w:jc w:val="center"/>
        </w:trPr>
        <w:tc>
          <w:tcPr>
            <w:tcW w:w="3153" w:type="dxa"/>
            <w:tcBorders>
              <w:top w:val="single" w:sz="4" w:space="0" w:color="000000"/>
              <w:left w:val="single" w:sz="4" w:space="0" w:color="000000"/>
              <w:bottom w:val="single" w:sz="4" w:space="0" w:color="000000"/>
            </w:tcBorders>
            <w:shd w:val="clear" w:color="auto" w:fill="auto"/>
          </w:tcPr>
          <w:p w14:paraId="056BC310" w14:textId="77777777" w:rsidR="00FD2590" w:rsidRPr="00A02F75" w:rsidRDefault="00FD2590" w:rsidP="00DA1089">
            <w:pPr>
              <w:tabs>
                <w:tab w:val="center" w:pos="1984"/>
              </w:tabs>
              <w:snapToGrid w:val="0"/>
              <w:ind w:right="-119"/>
              <w:rPr>
                <w:rFonts w:cstheme="minorHAnsi"/>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1226FCA8" w14:textId="77777777" w:rsidR="00FD2590" w:rsidRPr="00A02F75" w:rsidRDefault="00FD2590" w:rsidP="00DA1089">
            <w:pPr>
              <w:tabs>
                <w:tab w:val="center" w:pos="1984"/>
              </w:tabs>
              <w:snapToGrid w:val="0"/>
              <w:ind w:right="-119"/>
              <w:rPr>
                <w:rFonts w:cstheme="minorHAnsi"/>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7CB76EB6" w14:textId="77777777" w:rsidR="00FD2590" w:rsidRPr="00A02F75" w:rsidRDefault="00FD2590" w:rsidP="00DA1089">
            <w:pPr>
              <w:tabs>
                <w:tab w:val="center" w:pos="1984"/>
              </w:tabs>
              <w:snapToGrid w:val="0"/>
              <w:ind w:right="-119"/>
              <w:rPr>
                <w:rFonts w:cstheme="minorHAnsi"/>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41F2719" w14:textId="77777777" w:rsidR="00FD2590" w:rsidRPr="00A02F75" w:rsidRDefault="00FD2590" w:rsidP="00DA1089">
            <w:pPr>
              <w:tabs>
                <w:tab w:val="center" w:pos="1984"/>
              </w:tabs>
              <w:snapToGrid w:val="0"/>
              <w:ind w:right="-119"/>
              <w:rPr>
                <w:rFonts w:cstheme="minorHAnsi"/>
                <w:spacing w:val="-2"/>
                <w:sz w:val="18"/>
                <w:szCs w:val="18"/>
              </w:rPr>
            </w:pPr>
          </w:p>
        </w:tc>
      </w:tr>
      <w:tr w:rsidR="00FD2590" w:rsidRPr="00A02F75" w14:paraId="2E46C423" w14:textId="77777777" w:rsidTr="00DA1089">
        <w:trPr>
          <w:jc w:val="center"/>
        </w:trPr>
        <w:tc>
          <w:tcPr>
            <w:tcW w:w="3153" w:type="dxa"/>
            <w:tcBorders>
              <w:top w:val="single" w:sz="4" w:space="0" w:color="000000"/>
              <w:left w:val="single" w:sz="4" w:space="0" w:color="000000"/>
              <w:bottom w:val="single" w:sz="4" w:space="0" w:color="000000"/>
            </w:tcBorders>
            <w:shd w:val="clear" w:color="auto" w:fill="auto"/>
          </w:tcPr>
          <w:p w14:paraId="59AC6190" w14:textId="77777777" w:rsidR="00FD2590" w:rsidRPr="00A02F75" w:rsidRDefault="00FD2590" w:rsidP="00DA1089">
            <w:pPr>
              <w:tabs>
                <w:tab w:val="center" w:pos="1984"/>
              </w:tabs>
              <w:snapToGrid w:val="0"/>
              <w:ind w:right="-119"/>
              <w:rPr>
                <w:rFonts w:cstheme="minorHAnsi"/>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4527C022" w14:textId="77777777" w:rsidR="00FD2590" w:rsidRPr="00A02F75" w:rsidRDefault="00FD2590" w:rsidP="00DA1089">
            <w:pPr>
              <w:tabs>
                <w:tab w:val="center" w:pos="1984"/>
              </w:tabs>
              <w:snapToGrid w:val="0"/>
              <w:ind w:right="-119"/>
              <w:rPr>
                <w:rFonts w:cstheme="minorHAnsi"/>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2102A4A1" w14:textId="77777777" w:rsidR="00FD2590" w:rsidRPr="00A02F75" w:rsidRDefault="00FD2590" w:rsidP="00DA1089">
            <w:pPr>
              <w:tabs>
                <w:tab w:val="center" w:pos="1984"/>
              </w:tabs>
              <w:snapToGrid w:val="0"/>
              <w:ind w:right="-119"/>
              <w:rPr>
                <w:rFonts w:cstheme="minorHAnsi"/>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D728AE1" w14:textId="77777777" w:rsidR="00FD2590" w:rsidRPr="00A02F75" w:rsidRDefault="00FD2590" w:rsidP="00DA1089">
            <w:pPr>
              <w:tabs>
                <w:tab w:val="center" w:pos="1984"/>
              </w:tabs>
              <w:snapToGrid w:val="0"/>
              <w:ind w:right="-119"/>
              <w:rPr>
                <w:rFonts w:cstheme="minorHAnsi"/>
                <w:spacing w:val="-2"/>
                <w:sz w:val="18"/>
                <w:szCs w:val="18"/>
              </w:rPr>
            </w:pPr>
          </w:p>
        </w:tc>
      </w:tr>
      <w:tr w:rsidR="00FD2590" w:rsidRPr="00A02F75" w14:paraId="20205AFF" w14:textId="77777777" w:rsidTr="00DA1089">
        <w:trPr>
          <w:jc w:val="center"/>
        </w:trPr>
        <w:tc>
          <w:tcPr>
            <w:tcW w:w="3153" w:type="dxa"/>
            <w:tcBorders>
              <w:top w:val="single" w:sz="4" w:space="0" w:color="000000"/>
              <w:left w:val="single" w:sz="4" w:space="0" w:color="000000"/>
              <w:bottom w:val="single" w:sz="4" w:space="0" w:color="000000"/>
            </w:tcBorders>
            <w:shd w:val="clear" w:color="auto" w:fill="auto"/>
          </w:tcPr>
          <w:p w14:paraId="6BDF49DB" w14:textId="77777777" w:rsidR="00FD2590" w:rsidRPr="00A02F75" w:rsidRDefault="00FD2590" w:rsidP="00DA1089">
            <w:pPr>
              <w:tabs>
                <w:tab w:val="center" w:pos="1984"/>
              </w:tabs>
              <w:snapToGrid w:val="0"/>
              <w:ind w:right="-119"/>
              <w:rPr>
                <w:rFonts w:cstheme="minorHAnsi"/>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702139E9" w14:textId="77777777" w:rsidR="00FD2590" w:rsidRPr="00A02F75" w:rsidRDefault="00FD2590" w:rsidP="00DA1089">
            <w:pPr>
              <w:tabs>
                <w:tab w:val="center" w:pos="1984"/>
              </w:tabs>
              <w:snapToGrid w:val="0"/>
              <w:ind w:right="-119"/>
              <w:rPr>
                <w:rFonts w:cstheme="minorHAnsi"/>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45B79A74" w14:textId="77777777" w:rsidR="00FD2590" w:rsidRPr="00A02F75" w:rsidRDefault="00FD2590" w:rsidP="00DA1089">
            <w:pPr>
              <w:tabs>
                <w:tab w:val="center" w:pos="1984"/>
              </w:tabs>
              <w:snapToGrid w:val="0"/>
              <w:ind w:right="-119"/>
              <w:rPr>
                <w:rFonts w:cstheme="minorHAnsi"/>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2FAD22E4" w14:textId="77777777" w:rsidR="00FD2590" w:rsidRPr="00A02F75" w:rsidRDefault="00FD2590" w:rsidP="00DA1089">
            <w:pPr>
              <w:tabs>
                <w:tab w:val="center" w:pos="1984"/>
              </w:tabs>
              <w:snapToGrid w:val="0"/>
              <w:ind w:right="-119"/>
              <w:rPr>
                <w:rFonts w:cstheme="minorHAnsi"/>
                <w:spacing w:val="-2"/>
                <w:sz w:val="18"/>
                <w:szCs w:val="18"/>
              </w:rPr>
            </w:pPr>
          </w:p>
        </w:tc>
      </w:tr>
      <w:tr w:rsidR="00FD2590" w:rsidRPr="00A02F75" w14:paraId="48805EE6" w14:textId="77777777" w:rsidTr="00DA1089">
        <w:trPr>
          <w:jc w:val="center"/>
        </w:trPr>
        <w:tc>
          <w:tcPr>
            <w:tcW w:w="3153" w:type="dxa"/>
            <w:tcBorders>
              <w:top w:val="single" w:sz="4" w:space="0" w:color="000000"/>
              <w:left w:val="single" w:sz="4" w:space="0" w:color="000000"/>
              <w:bottom w:val="single" w:sz="4" w:space="0" w:color="000000"/>
            </w:tcBorders>
            <w:shd w:val="clear" w:color="auto" w:fill="auto"/>
          </w:tcPr>
          <w:p w14:paraId="144FBE22" w14:textId="77777777" w:rsidR="00FD2590" w:rsidRPr="00A02F75" w:rsidRDefault="00FD2590" w:rsidP="00DA1089">
            <w:pPr>
              <w:tabs>
                <w:tab w:val="center" w:pos="1984"/>
              </w:tabs>
              <w:snapToGrid w:val="0"/>
              <w:ind w:right="-119"/>
              <w:rPr>
                <w:rFonts w:cstheme="minorHAnsi"/>
                <w:spacing w:val="-2"/>
                <w:sz w:val="18"/>
                <w:szCs w:val="18"/>
              </w:rPr>
            </w:pPr>
          </w:p>
        </w:tc>
        <w:tc>
          <w:tcPr>
            <w:tcW w:w="3119" w:type="dxa"/>
            <w:tcBorders>
              <w:top w:val="single" w:sz="4" w:space="0" w:color="000000"/>
              <w:left w:val="single" w:sz="4" w:space="0" w:color="000000"/>
              <w:bottom w:val="single" w:sz="4" w:space="0" w:color="000000"/>
            </w:tcBorders>
            <w:shd w:val="clear" w:color="auto" w:fill="auto"/>
          </w:tcPr>
          <w:p w14:paraId="523DDB7E" w14:textId="77777777" w:rsidR="00FD2590" w:rsidRPr="00A02F75" w:rsidRDefault="00FD2590" w:rsidP="00DA1089">
            <w:pPr>
              <w:tabs>
                <w:tab w:val="center" w:pos="1984"/>
              </w:tabs>
              <w:snapToGrid w:val="0"/>
              <w:ind w:right="-119"/>
              <w:rPr>
                <w:rFonts w:cstheme="minorHAnsi"/>
                <w:spacing w:val="-2"/>
                <w:sz w:val="18"/>
                <w:szCs w:val="18"/>
              </w:rPr>
            </w:pPr>
          </w:p>
        </w:tc>
        <w:tc>
          <w:tcPr>
            <w:tcW w:w="2410" w:type="dxa"/>
            <w:tcBorders>
              <w:top w:val="single" w:sz="4" w:space="0" w:color="000000"/>
              <w:left w:val="single" w:sz="4" w:space="0" w:color="000000"/>
              <w:bottom w:val="single" w:sz="4" w:space="0" w:color="000000"/>
            </w:tcBorders>
            <w:shd w:val="clear" w:color="auto" w:fill="auto"/>
          </w:tcPr>
          <w:p w14:paraId="2A1A5302" w14:textId="77777777" w:rsidR="00FD2590" w:rsidRPr="00A02F75" w:rsidRDefault="00FD2590" w:rsidP="00DA1089">
            <w:pPr>
              <w:tabs>
                <w:tab w:val="center" w:pos="1984"/>
              </w:tabs>
              <w:snapToGrid w:val="0"/>
              <w:ind w:right="-119"/>
              <w:rPr>
                <w:rFonts w:cstheme="minorHAnsi"/>
                <w:spacing w:val="-2"/>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4EEF2C39" w14:textId="77777777" w:rsidR="00FD2590" w:rsidRPr="00A02F75" w:rsidRDefault="00FD2590" w:rsidP="00DA1089">
            <w:pPr>
              <w:tabs>
                <w:tab w:val="center" w:pos="1984"/>
              </w:tabs>
              <w:snapToGrid w:val="0"/>
              <w:ind w:right="-119"/>
              <w:rPr>
                <w:rFonts w:cstheme="minorHAnsi"/>
                <w:spacing w:val="-2"/>
                <w:sz w:val="18"/>
                <w:szCs w:val="18"/>
              </w:rPr>
            </w:pPr>
          </w:p>
        </w:tc>
      </w:tr>
    </w:tbl>
    <w:p w14:paraId="7FC56F5F" w14:textId="77777777" w:rsidR="00FD2590" w:rsidRPr="00A02F75" w:rsidRDefault="00FD2590" w:rsidP="00FD2590">
      <w:pPr>
        <w:shd w:val="clear" w:color="auto" w:fill="FFFFFF"/>
        <w:tabs>
          <w:tab w:val="center" w:pos="1984"/>
        </w:tabs>
        <w:ind w:right="-119"/>
        <w:jc w:val="both"/>
        <w:rPr>
          <w:rFonts w:cstheme="minorHAnsi"/>
          <w:b/>
          <w:sz w:val="18"/>
          <w:szCs w:val="18"/>
        </w:rPr>
      </w:pPr>
    </w:p>
    <w:p w14:paraId="544E9D33" w14:textId="77777777" w:rsidR="00FD2590" w:rsidRPr="00A02F75" w:rsidRDefault="00FD2590" w:rsidP="00FD2590">
      <w:pPr>
        <w:tabs>
          <w:tab w:val="left" w:pos="-720"/>
        </w:tabs>
        <w:jc w:val="both"/>
        <w:rPr>
          <w:rFonts w:cstheme="minorHAnsi"/>
          <w:bCs/>
          <w:i/>
        </w:rPr>
      </w:pPr>
      <w:r w:rsidRPr="00A02F75">
        <w:rPr>
          <w:rFonts w:cstheme="minorHAnsi"/>
          <w:bCs/>
          <w:i/>
        </w:rPr>
        <w:t xml:space="preserve">Notas: </w:t>
      </w:r>
    </w:p>
    <w:p w14:paraId="66F199F2" w14:textId="77777777" w:rsidR="00FD2590" w:rsidRDefault="00FD2590" w:rsidP="00FD2590">
      <w:pPr>
        <w:pStyle w:val="Textoindependiente"/>
        <w:spacing w:line="276" w:lineRule="auto"/>
        <w:ind w:right="-1"/>
        <w:jc w:val="both"/>
        <w:rPr>
          <w:rFonts w:cstheme="minorHAnsi"/>
          <w:bCs/>
          <w:i/>
          <w:lang w:val="es-ES" w:eastAsia="es-EC"/>
        </w:rPr>
      </w:pPr>
      <w:r w:rsidRPr="00A02F75">
        <w:rPr>
          <w:rFonts w:cstheme="minorHAnsi"/>
          <w:bCs/>
          <w:i/>
          <w:lang w:val="es-ES" w:eastAsia="es-EC"/>
        </w:rPr>
        <w:t>Este formato del Formulario de la oferta solo será llenado por personas jurídicas.</w:t>
      </w:r>
      <w:r w:rsidRPr="00A02F75">
        <w:rPr>
          <w:rFonts w:cstheme="minorHAnsi"/>
          <w:i/>
          <w:spacing w:val="-2"/>
          <w:lang w:val="es-EC"/>
        </w:rPr>
        <w:t xml:space="preserve"> (Esta obligación será aplicable también a los partícipes de las asociaciones o consorcios, constituidos de conformidad con el artículo 26 de la LOSNCP.) </w:t>
      </w:r>
      <w:r w:rsidRPr="00A02F75">
        <w:rPr>
          <w:rFonts w:cstheme="minorHAnsi"/>
          <w:bCs/>
          <w:i/>
          <w:lang w:val="es-ES" w:eastAsia="es-EC"/>
        </w:rPr>
        <w:t>Las personas naturales no están obligadas a presentar este formulario.</w:t>
      </w:r>
      <w:r>
        <w:rPr>
          <w:rFonts w:cstheme="minorHAnsi"/>
          <w:bCs/>
          <w:i/>
          <w:lang w:val="es-ES" w:eastAsia="es-EC"/>
        </w:rPr>
        <w:t xml:space="preserve"> </w:t>
      </w:r>
    </w:p>
    <w:p w14:paraId="5DABD2BF" w14:textId="77777777" w:rsidR="00FD2590" w:rsidRDefault="00FD2590" w:rsidP="00FD2590">
      <w:pPr>
        <w:pStyle w:val="Textoindependiente"/>
        <w:spacing w:line="276" w:lineRule="auto"/>
        <w:ind w:right="-1"/>
        <w:jc w:val="both"/>
        <w:rPr>
          <w:rFonts w:cstheme="minorHAnsi"/>
          <w:bCs/>
          <w:i/>
          <w:lang w:val="es-ES" w:eastAsia="es-EC"/>
        </w:rPr>
      </w:pPr>
    </w:p>
    <w:p w14:paraId="23C0D091" w14:textId="4653DC01" w:rsidR="00FD2590" w:rsidRPr="00E55E87" w:rsidRDefault="00FD2590" w:rsidP="00FD2590">
      <w:pPr>
        <w:spacing w:after="0"/>
        <w:jc w:val="both"/>
        <w:rPr>
          <w:rFonts w:asciiTheme="minorHAnsi" w:hAnsiTheme="minorHAnsi"/>
          <w:b/>
        </w:rPr>
      </w:pPr>
      <w:r w:rsidRPr="00E55E87">
        <w:rPr>
          <w:rFonts w:asciiTheme="minorHAnsi" w:hAnsiTheme="minorHAnsi"/>
          <w:b/>
        </w:rPr>
        <w:t>C. DISPOSICIONES ESPECÍFICAS PARA PERSONAS NATURALES</w:t>
      </w:r>
      <w:r w:rsidR="00510F2B">
        <w:rPr>
          <w:rFonts w:asciiTheme="minorHAnsi" w:hAnsiTheme="minorHAnsi"/>
          <w:b/>
        </w:rPr>
        <w:t xml:space="preserve"> </w:t>
      </w:r>
      <w:bookmarkStart w:id="78" w:name="_Hlk532325263"/>
      <w:r w:rsidR="00510F2B">
        <w:rPr>
          <w:rFonts w:asciiTheme="minorHAnsi" w:hAnsiTheme="minorHAnsi"/>
          <w:b/>
        </w:rPr>
        <w:t>(Accionistas, Socios o Partícipes)</w:t>
      </w:r>
      <w:r w:rsidRPr="00E55E87">
        <w:rPr>
          <w:rFonts w:asciiTheme="minorHAnsi" w:hAnsiTheme="minorHAnsi"/>
          <w:b/>
        </w:rPr>
        <w:t>.</w:t>
      </w:r>
      <w:bookmarkEnd w:id="78"/>
    </w:p>
    <w:p w14:paraId="370E02B9" w14:textId="77777777" w:rsidR="00FD2590" w:rsidRPr="00E55E87" w:rsidRDefault="00FD2590" w:rsidP="00FD2590">
      <w:pPr>
        <w:spacing w:after="0"/>
        <w:ind w:left="1080"/>
        <w:contextualSpacing/>
        <w:jc w:val="both"/>
        <w:rPr>
          <w:rFonts w:asciiTheme="minorHAnsi" w:hAnsiTheme="minorHAnsi"/>
        </w:rPr>
      </w:pPr>
    </w:p>
    <w:p w14:paraId="2F8B47F4" w14:textId="77777777" w:rsidR="00FD2590" w:rsidRPr="00E55E87" w:rsidRDefault="00FD2590" w:rsidP="00FD2590">
      <w:pPr>
        <w:numPr>
          <w:ilvl w:val="1"/>
          <w:numId w:val="21"/>
        </w:numPr>
        <w:spacing w:after="0"/>
        <w:contextualSpacing/>
        <w:jc w:val="both"/>
        <w:rPr>
          <w:rFonts w:asciiTheme="minorHAnsi" w:hAnsiTheme="minorHAnsi"/>
        </w:rPr>
      </w:pPr>
      <w:r w:rsidRPr="00E55E87">
        <w:rPr>
          <w:rFonts w:asciiTheme="minorHAnsi" w:hAnsiTheme="minorHAnsi"/>
        </w:rPr>
        <w:t>En caso de contar de forma directa o indirecta con bienes o capitales de cualquier naturaleza en aquellos territorios considerados por la entidad competente como paraísos fiscales, describirá a continuación los mismos:</w:t>
      </w:r>
    </w:p>
    <w:p w14:paraId="0D541FD4" w14:textId="77777777" w:rsidR="00FD2590" w:rsidRPr="00E55E87" w:rsidRDefault="00FD2590" w:rsidP="00FD2590">
      <w:pPr>
        <w:tabs>
          <w:tab w:val="left" w:pos="6840"/>
        </w:tabs>
        <w:suppressAutoHyphens/>
        <w:spacing w:after="0"/>
        <w:ind w:right="-119" w:firstLine="708"/>
        <w:jc w:val="both"/>
        <w:rPr>
          <w:rFonts w:asciiTheme="minorHAnsi" w:hAnsiTheme="minorHAnsi"/>
          <w:spacing w:val="-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3438"/>
        <w:gridCol w:w="2976"/>
      </w:tblGrid>
      <w:tr w:rsidR="00FD2590" w:rsidRPr="00E55E87" w14:paraId="5CE55379" w14:textId="77777777" w:rsidTr="00DA1089">
        <w:tc>
          <w:tcPr>
            <w:tcW w:w="2376" w:type="dxa"/>
            <w:shd w:val="clear" w:color="auto" w:fill="auto"/>
          </w:tcPr>
          <w:p w14:paraId="6F55C6BA"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r w:rsidRPr="00E55E87">
              <w:rPr>
                <w:rFonts w:asciiTheme="minorHAnsi" w:hAnsiTheme="minorHAnsi"/>
                <w:spacing w:val="-2"/>
                <w:lang w:eastAsia="hi-IN" w:bidi="hi-IN"/>
              </w:rPr>
              <w:t>Bien, capital o cuenta financiera</w:t>
            </w:r>
          </w:p>
        </w:tc>
        <w:tc>
          <w:tcPr>
            <w:tcW w:w="3544" w:type="dxa"/>
            <w:shd w:val="clear" w:color="auto" w:fill="auto"/>
          </w:tcPr>
          <w:p w14:paraId="48B5CF0C"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r w:rsidRPr="00E55E87">
              <w:rPr>
                <w:rFonts w:asciiTheme="minorHAnsi" w:hAnsiTheme="minorHAnsi"/>
                <w:spacing w:val="-2"/>
                <w:lang w:eastAsia="hi-IN" w:bidi="hi-IN"/>
              </w:rPr>
              <w:t>Descripción y/o detalle de: 1) bienes; 2) acciones, participaciones o capitales; 3) cuenta/s financiera/s (Número de cuenta, nombre de la entidad financiera); o, 4) otros a describir</w:t>
            </w:r>
          </w:p>
        </w:tc>
        <w:tc>
          <w:tcPr>
            <w:tcW w:w="3058" w:type="dxa"/>
            <w:shd w:val="clear" w:color="auto" w:fill="auto"/>
          </w:tcPr>
          <w:p w14:paraId="01D4D468" w14:textId="77777777" w:rsidR="00FD2590" w:rsidRPr="00E55E87" w:rsidRDefault="00FD2590" w:rsidP="00DA1089">
            <w:pPr>
              <w:tabs>
                <w:tab w:val="left" w:pos="6840"/>
              </w:tabs>
              <w:suppressAutoHyphens/>
              <w:ind w:right="-119"/>
              <w:jc w:val="center"/>
              <w:rPr>
                <w:rFonts w:asciiTheme="minorHAnsi" w:hAnsiTheme="minorHAnsi"/>
                <w:spacing w:val="-2"/>
                <w:lang w:eastAsia="hi-IN" w:bidi="hi-IN"/>
              </w:rPr>
            </w:pPr>
            <w:r w:rsidRPr="00E55E87">
              <w:rPr>
                <w:rFonts w:asciiTheme="minorHAnsi" w:hAnsiTheme="minorHAnsi"/>
                <w:spacing w:val="-2"/>
                <w:lang w:eastAsia="hi-IN" w:bidi="hi-IN"/>
              </w:rPr>
              <w:t>País del Paraíso Fiscal que se encuentra el bien, capital, acciones, participaciones o cuenta/s financiera/s.</w:t>
            </w:r>
          </w:p>
        </w:tc>
      </w:tr>
      <w:tr w:rsidR="00FD2590" w:rsidRPr="00E55E87" w14:paraId="1774BFA5" w14:textId="77777777" w:rsidTr="00DA1089">
        <w:tc>
          <w:tcPr>
            <w:tcW w:w="2376" w:type="dxa"/>
            <w:shd w:val="clear" w:color="auto" w:fill="auto"/>
          </w:tcPr>
          <w:p w14:paraId="64C043EA"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544" w:type="dxa"/>
            <w:shd w:val="clear" w:color="auto" w:fill="auto"/>
          </w:tcPr>
          <w:p w14:paraId="3EFA5B9F"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2599C705"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r w:rsidR="00FD2590" w:rsidRPr="00E55E87" w14:paraId="2D65DB71" w14:textId="77777777" w:rsidTr="00DA1089">
        <w:tc>
          <w:tcPr>
            <w:tcW w:w="2376" w:type="dxa"/>
            <w:shd w:val="clear" w:color="auto" w:fill="auto"/>
          </w:tcPr>
          <w:p w14:paraId="74E8D296"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544" w:type="dxa"/>
            <w:shd w:val="clear" w:color="auto" w:fill="auto"/>
          </w:tcPr>
          <w:p w14:paraId="22E3C6CB"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174E2ECB"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r w:rsidR="00FD2590" w:rsidRPr="00E55E87" w14:paraId="6B0724DB" w14:textId="77777777" w:rsidTr="00DA1089">
        <w:tc>
          <w:tcPr>
            <w:tcW w:w="2376" w:type="dxa"/>
            <w:shd w:val="clear" w:color="auto" w:fill="auto"/>
          </w:tcPr>
          <w:p w14:paraId="37A052A5"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544" w:type="dxa"/>
            <w:shd w:val="clear" w:color="auto" w:fill="auto"/>
          </w:tcPr>
          <w:p w14:paraId="1C8F608E"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c>
          <w:tcPr>
            <w:tcW w:w="3058" w:type="dxa"/>
            <w:shd w:val="clear" w:color="auto" w:fill="auto"/>
          </w:tcPr>
          <w:p w14:paraId="4377EE8B" w14:textId="77777777" w:rsidR="00FD2590" w:rsidRPr="00E55E87" w:rsidRDefault="00FD2590" w:rsidP="00DA1089">
            <w:pPr>
              <w:tabs>
                <w:tab w:val="left" w:pos="6840"/>
              </w:tabs>
              <w:suppressAutoHyphens/>
              <w:ind w:right="-119"/>
              <w:jc w:val="both"/>
              <w:rPr>
                <w:rFonts w:asciiTheme="minorHAnsi" w:hAnsiTheme="minorHAnsi"/>
                <w:spacing w:val="-2"/>
                <w:lang w:eastAsia="hi-IN" w:bidi="hi-IN"/>
              </w:rPr>
            </w:pPr>
          </w:p>
        </w:tc>
      </w:tr>
    </w:tbl>
    <w:p w14:paraId="0C1DE803" w14:textId="77777777" w:rsidR="00FD2590" w:rsidRPr="00E55E87" w:rsidRDefault="00FD2590" w:rsidP="00FD2590">
      <w:pPr>
        <w:tabs>
          <w:tab w:val="left" w:pos="6840"/>
        </w:tabs>
        <w:suppressAutoHyphens/>
        <w:spacing w:after="0"/>
        <w:ind w:left="1080" w:right="-119"/>
        <w:contextualSpacing/>
        <w:jc w:val="both"/>
        <w:rPr>
          <w:rFonts w:asciiTheme="minorHAnsi" w:hAnsiTheme="minorHAnsi"/>
          <w:spacing w:val="-2"/>
          <w:lang w:eastAsia="hi-IN" w:bidi="hi-IN"/>
        </w:rPr>
      </w:pPr>
    </w:p>
    <w:p w14:paraId="725A77B4" w14:textId="77777777" w:rsidR="00FD2590" w:rsidRPr="00E55E87" w:rsidRDefault="00FD2590" w:rsidP="00FD2590">
      <w:pPr>
        <w:numPr>
          <w:ilvl w:val="1"/>
          <w:numId w:val="21"/>
        </w:numPr>
        <w:tabs>
          <w:tab w:val="left" w:pos="6840"/>
        </w:tabs>
        <w:suppressAutoHyphens/>
        <w:spacing w:after="0"/>
        <w:ind w:right="-119"/>
        <w:contextualSpacing/>
        <w:jc w:val="both"/>
        <w:rPr>
          <w:rFonts w:asciiTheme="minorHAnsi" w:hAnsiTheme="minorHAnsi"/>
          <w:spacing w:val="-2"/>
          <w:lang w:eastAsia="hi-IN" w:bidi="hi-IN"/>
        </w:rPr>
      </w:pPr>
      <w:r w:rsidRPr="00E55E87">
        <w:rPr>
          <w:rFonts w:asciiTheme="minorHAnsi" w:hAnsiTheme="minorHAnsi"/>
          <w:spacing w:val="-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r w:rsidRPr="00E55E87">
        <w:rPr>
          <w:rFonts w:asciiTheme="minorHAnsi" w:hAnsiTheme="minorHAnsi"/>
          <w:spacing w:val="-2"/>
          <w:lang w:eastAsia="hi-IN" w:bidi="hi-IN"/>
        </w:rPr>
        <w:tab/>
      </w:r>
    </w:p>
    <w:p w14:paraId="13AF3293" w14:textId="77777777" w:rsidR="00FD2590" w:rsidRPr="00E55E87" w:rsidRDefault="00FD2590" w:rsidP="00FD2590">
      <w:pPr>
        <w:numPr>
          <w:ilvl w:val="1"/>
          <w:numId w:val="21"/>
        </w:numPr>
        <w:spacing w:after="0"/>
        <w:jc w:val="both"/>
        <w:rPr>
          <w:rFonts w:asciiTheme="minorHAnsi" w:hAnsiTheme="minorHAnsi"/>
        </w:rPr>
      </w:pPr>
      <w:r w:rsidRPr="00E55E87">
        <w:rPr>
          <w:rFonts w:asciiTheme="minorHAnsi" w:hAnsiTheme="minorHAnsi"/>
          <w:spacing w:val="-2"/>
          <w:lang w:eastAsia="hi-IN" w:bidi="hi-IN"/>
        </w:rPr>
        <w:t>D</w:t>
      </w:r>
      <w:r w:rsidRPr="00E55E87">
        <w:rPr>
          <w:rFonts w:asciiTheme="minorHAnsi" w:hAnsiTheme="minorHAnsi"/>
          <w:lang w:eastAsia="hi-IN" w:bidi="hi-IN"/>
        </w:rPr>
        <w:t>eclaro que ejerzo una dignidad de elección popular o un cargo en calidad de servidor público.</w:t>
      </w:r>
      <w:r w:rsidRPr="00E55E87">
        <w:rPr>
          <w:rFonts w:asciiTheme="minorHAnsi" w:hAnsiTheme="minorHAnsi"/>
        </w:rPr>
        <w:t xml:space="preserve"> (El oferente deberá agregar la palabra SI, o la palabra, NO, según corresponda).</w:t>
      </w:r>
    </w:p>
    <w:p w14:paraId="4333E062" w14:textId="77777777" w:rsidR="00FD2590" w:rsidRPr="00E55E87" w:rsidRDefault="00FD2590" w:rsidP="00FD2590">
      <w:pPr>
        <w:spacing w:after="0"/>
        <w:jc w:val="both"/>
        <w:rPr>
          <w:rFonts w:asciiTheme="minorHAnsi" w:hAnsiTheme="minorHAnsi"/>
          <w:lang w:eastAsia="hi-IN" w:bidi="hi-IN"/>
        </w:rPr>
      </w:pPr>
    </w:p>
    <w:p w14:paraId="3833E52C" w14:textId="77777777" w:rsidR="00FD2590" w:rsidRPr="00E55E87" w:rsidRDefault="00FD2590" w:rsidP="00FD2590">
      <w:pPr>
        <w:spacing w:after="0"/>
        <w:jc w:val="both"/>
        <w:rPr>
          <w:rFonts w:asciiTheme="minorHAnsi" w:hAnsiTheme="minorHAnsi"/>
        </w:rPr>
      </w:pPr>
      <w:r w:rsidRPr="00E55E87">
        <w:rPr>
          <w:rFonts w:asciiTheme="minorHAnsi" w:hAnsiTheme="minorHAnsi"/>
        </w:rPr>
        <w:lastRenderedPageBreak/>
        <w:t xml:space="preserve">En caso de que la declaración sea afirmativa, el oferente deberá completar la siguiente información: </w:t>
      </w:r>
    </w:p>
    <w:p w14:paraId="39EB8D18" w14:textId="77777777" w:rsidR="00FD2590" w:rsidRPr="00E55E87" w:rsidRDefault="00FD2590" w:rsidP="00FD2590">
      <w:pPr>
        <w:spacing w:after="0"/>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028"/>
        <w:gridCol w:w="2040"/>
        <w:gridCol w:w="2353"/>
      </w:tblGrid>
      <w:tr w:rsidR="00FD2590" w:rsidRPr="00E55E87" w14:paraId="42AC9B38" w14:textId="77777777" w:rsidTr="00DA1089">
        <w:tc>
          <w:tcPr>
            <w:tcW w:w="2383" w:type="dxa"/>
            <w:shd w:val="clear" w:color="auto" w:fill="auto"/>
          </w:tcPr>
          <w:p w14:paraId="1C90AFD5" w14:textId="77777777" w:rsidR="00FD2590" w:rsidRPr="00E55E87" w:rsidRDefault="00FD2590" w:rsidP="00DA1089">
            <w:pPr>
              <w:jc w:val="center"/>
              <w:rPr>
                <w:rFonts w:asciiTheme="minorHAnsi" w:hAnsiTheme="minorHAnsi"/>
                <w:b/>
              </w:rPr>
            </w:pPr>
            <w:r w:rsidRPr="00E55E87">
              <w:rPr>
                <w:rFonts w:asciiTheme="minorHAnsi" w:hAnsiTheme="minorHAnsi"/>
                <w:b/>
              </w:rPr>
              <w:t>Nombres completos</w:t>
            </w:r>
          </w:p>
        </w:tc>
        <w:tc>
          <w:tcPr>
            <w:tcW w:w="2116" w:type="dxa"/>
            <w:shd w:val="clear" w:color="auto" w:fill="auto"/>
          </w:tcPr>
          <w:p w14:paraId="75B6373F" w14:textId="77777777" w:rsidR="00FD2590" w:rsidRPr="00E55E87" w:rsidRDefault="00FD2590" w:rsidP="00DA1089">
            <w:pPr>
              <w:jc w:val="center"/>
              <w:rPr>
                <w:rFonts w:asciiTheme="minorHAnsi" w:hAnsiTheme="minorHAnsi"/>
                <w:b/>
              </w:rPr>
            </w:pPr>
            <w:r w:rsidRPr="00E55E87">
              <w:rPr>
                <w:rFonts w:asciiTheme="minorHAnsi" w:hAnsiTheme="minorHAnsi"/>
                <w:b/>
              </w:rPr>
              <w:t>Cédula o RUC</w:t>
            </w:r>
          </w:p>
        </w:tc>
        <w:tc>
          <w:tcPr>
            <w:tcW w:w="2116" w:type="dxa"/>
            <w:shd w:val="clear" w:color="auto" w:fill="auto"/>
          </w:tcPr>
          <w:p w14:paraId="6A7266EB" w14:textId="77777777" w:rsidR="00FD2590" w:rsidRPr="00E55E87" w:rsidRDefault="00FD2590" w:rsidP="00DA1089">
            <w:pPr>
              <w:jc w:val="center"/>
              <w:rPr>
                <w:rFonts w:asciiTheme="minorHAnsi" w:hAnsiTheme="minorHAnsi"/>
                <w:b/>
              </w:rPr>
            </w:pPr>
            <w:r w:rsidRPr="00E55E87">
              <w:rPr>
                <w:rFonts w:asciiTheme="minorHAnsi" w:hAnsiTheme="minorHAnsi"/>
                <w:b/>
              </w:rPr>
              <w:t>Cargo o dignidad que ejerce</w:t>
            </w:r>
          </w:p>
        </w:tc>
        <w:tc>
          <w:tcPr>
            <w:tcW w:w="2439" w:type="dxa"/>
            <w:shd w:val="clear" w:color="auto" w:fill="auto"/>
          </w:tcPr>
          <w:p w14:paraId="41E3291A" w14:textId="77777777" w:rsidR="00FD2590" w:rsidRPr="00E55E87" w:rsidRDefault="00FD2590" w:rsidP="00DA1089">
            <w:pPr>
              <w:jc w:val="center"/>
              <w:rPr>
                <w:rFonts w:asciiTheme="minorHAnsi" w:hAnsiTheme="minorHAnsi"/>
                <w:b/>
              </w:rPr>
            </w:pPr>
            <w:r w:rsidRPr="00E55E87">
              <w:rPr>
                <w:rFonts w:asciiTheme="minorHAnsi" w:hAnsiTheme="minorHAnsi"/>
                <w:b/>
              </w:rPr>
              <w:t>Entidad o Institución que ejerce el cargo o dignidad</w:t>
            </w:r>
          </w:p>
        </w:tc>
      </w:tr>
      <w:tr w:rsidR="00FD2590" w:rsidRPr="00E55E87" w14:paraId="5A1E08E8" w14:textId="77777777" w:rsidTr="00DA1089">
        <w:tc>
          <w:tcPr>
            <w:tcW w:w="2383" w:type="dxa"/>
            <w:shd w:val="clear" w:color="auto" w:fill="auto"/>
          </w:tcPr>
          <w:p w14:paraId="72CB85D6" w14:textId="77777777" w:rsidR="00FD2590" w:rsidRPr="00E55E87" w:rsidRDefault="00FD2590" w:rsidP="00DA1089">
            <w:pPr>
              <w:jc w:val="both"/>
              <w:rPr>
                <w:rFonts w:asciiTheme="minorHAnsi" w:hAnsiTheme="minorHAnsi"/>
              </w:rPr>
            </w:pPr>
          </w:p>
        </w:tc>
        <w:tc>
          <w:tcPr>
            <w:tcW w:w="2116" w:type="dxa"/>
            <w:shd w:val="clear" w:color="auto" w:fill="auto"/>
          </w:tcPr>
          <w:p w14:paraId="04DA626D" w14:textId="77777777" w:rsidR="00FD2590" w:rsidRPr="00E55E87" w:rsidRDefault="00FD2590" w:rsidP="00DA1089">
            <w:pPr>
              <w:jc w:val="both"/>
              <w:rPr>
                <w:rFonts w:asciiTheme="minorHAnsi" w:hAnsiTheme="minorHAnsi"/>
              </w:rPr>
            </w:pPr>
          </w:p>
        </w:tc>
        <w:tc>
          <w:tcPr>
            <w:tcW w:w="2116" w:type="dxa"/>
            <w:shd w:val="clear" w:color="auto" w:fill="auto"/>
          </w:tcPr>
          <w:p w14:paraId="48FE907E" w14:textId="77777777" w:rsidR="00FD2590" w:rsidRPr="00E55E87" w:rsidRDefault="00FD2590" w:rsidP="00DA1089">
            <w:pPr>
              <w:jc w:val="both"/>
              <w:rPr>
                <w:rFonts w:asciiTheme="minorHAnsi" w:hAnsiTheme="minorHAnsi"/>
              </w:rPr>
            </w:pPr>
          </w:p>
        </w:tc>
        <w:tc>
          <w:tcPr>
            <w:tcW w:w="2439" w:type="dxa"/>
            <w:shd w:val="clear" w:color="auto" w:fill="auto"/>
          </w:tcPr>
          <w:p w14:paraId="68FA01A5" w14:textId="77777777" w:rsidR="00FD2590" w:rsidRPr="00E55E87" w:rsidRDefault="00FD2590" w:rsidP="00DA1089">
            <w:pPr>
              <w:jc w:val="both"/>
              <w:rPr>
                <w:rFonts w:asciiTheme="minorHAnsi" w:hAnsiTheme="minorHAnsi"/>
              </w:rPr>
            </w:pPr>
          </w:p>
        </w:tc>
      </w:tr>
      <w:tr w:rsidR="00FD2590" w:rsidRPr="00E55E87" w14:paraId="487CA5DA" w14:textId="77777777" w:rsidTr="00DA1089">
        <w:tc>
          <w:tcPr>
            <w:tcW w:w="2383" w:type="dxa"/>
            <w:shd w:val="clear" w:color="auto" w:fill="auto"/>
          </w:tcPr>
          <w:p w14:paraId="4D4890AF" w14:textId="77777777" w:rsidR="00FD2590" w:rsidRPr="00E55E87" w:rsidRDefault="00FD2590" w:rsidP="00DA1089">
            <w:pPr>
              <w:jc w:val="both"/>
              <w:rPr>
                <w:rFonts w:asciiTheme="minorHAnsi" w:hAnsiTheme="minorHAnsi"/>
              </w:rPr>
            </w:pPr>
          </w:p>
        </w:tc>
        <w:tc>
          <w:tcPr>
            <w:tcW w:w="2116" w:type="dxa"/>
            <w:shd w:val="clear" w:color="auto" w:fill="auto"/>
          </w:tcPr>
          <w:p w14:paraId="73E372B2" w14:textId="77777777" w:rsidR="00FD2590" w:rsidRPr="00E55E87" w:rsidRDefault="00FD2590" w:rsidP="00DA1089">
            <w:pPr>
              <w:jc w:val="both"/>
              <w:rPr>
                <w:rFonts w:asciiTheme="minorHAnsi" w:hAnsiTheme="minorHAnsi"/>
              </w:rPr>
            </w:pPr>
          </w:p>
        </w:tc>
        <w:tc>
          <w:tcPr>
            <w:tcW w:w="2116" w:type="dxa"/>
            <w:shd w:val="clear" w:color="auto" w:fill="auto"/>
          </w:tcPr>
          <w:p w14:paraId="77B410CB" w14:textId="77777777" w:rsidR="00FD2590" w:rsidRPr="00E55E87" w:rsidRDefault="00FD2590" w:rsidP="00DA1089">
            <w:pPr>
              <w:jc w:val="both"/>
              <w:rPr>
                <w:rFonts w:asciiTheme="minorHAnsi" w:hAnsiTheme="minorHAnsi"/>
              </w:rPr>
            </w:pPr>
          </w:p>
        </w:tc>
        <w:tc>
          <w:tcPr>
            <w:tcW w:w="2439" w:type="dxa"/>
            <w:shd w:val="clear" w:color="auto" w:fill="auto"/>
          </w:tcPr>
          <w:p w14:paraId="51F53EF2" w14:textId="77777777" w:rsidR="00FD2590" w:rsidRPr="00E55E87" w:rsidRDefault="00FD2590" w:rsidP="00DA1089">
            <w:pPr>
              <w:jc w:val="both"/>
              <w:rPr>
                <w:rFonts w:asciiTheme="minorHAnsi" w:hAnsiTheme="minorHAnsi"/>
              </w:rPr>
            </w:pPr>
          </w:p>
        </w:tc>
      </w:tr>
      <w:tr w:rsidR="00FD2590" w:rsidRPr="00E55E87" w14:paraId="28A505F4" w14:textId="77777777" w:rsidTr="00DA1089">
        <w:tc>
          <w:tcPr>
            <w:tcW w:w="2383" w:type="dxa"/>
            <w:shd w:val="clear" w:color="auto" w:fill="auto"/>
          </w:tcPr>
          <w:p w14:paraId="70F37129" w14:textId="77777777" w:rsidR="00FD2590" w:rsidRPr="00E55E87" w:rsidRDefault="00FD2590" w:rsidP="00DA1089">
            <w:pPr>
              <w:jc w:val="both"/>
              <w:rPr>
                <w:rFonts w:asciiTheme="minorHAnsi" w:hAnsiTheme="minorHAnsi"/>
              </w:rPr>
            </w:pPr>
          </w:p>
        </w:tc>
        <w:tc>
          <w:tcPr>
            <w:tcW w:w="2116" w:type="dxa"/>
            <w:shd w:val="clear" w:color="auto" w:fill="auto"/>
          </w:tcPr>
          <w:p w14:paraId="46493159" w14:textId="77777777" w:rsidR="00FD2590" w:rsidRPr="00E55E87" w:rsidRDefault="00FD2590" w:rsidP="00DA1089">
            <w:pPr>
              <w:jc w:val="both"/>
              <w:rPr>
                <w:rFonts w:asciiTheme="minorHAnsi" w:hAnsiTheme="minorHAnsi"/>
              </w:rPr>
            </w:pPr>
          </w:p>
        </w:tc>
        <w:tc>
          <w:tcPr>
            <w:tcW w:w="2116" w:type="dxa"/>
            <w:shd w:val="clear" w:color="auto" w:fill="auto"/>
          </w:tcPr>
          <w:p w14:paraId="00F6FC20" w14:textId="77777777" w:rsidR="00FD2590" w:rsidRPr="00E55E87" w:rsidRDefault="00FD2590" w:rsidP="00DA1089">
            <w:pPr>
              <w:jc w:val="both"/>
              <w:rPr>
                <w:rFonts w:asciiTheme="minorHAnsi" w:hAnsiTheme="minorHAnsi"/>
              </w:rPr>
            </w:pPr>
          </w:p>
        </w:tc>
        <w:tc>
          <w:tcPr>
            <w:tcW w:w="2439" w:type="dxa"/>
            <w:shd w:val="clear" w:color="auto" w:fill="auto"/>
          </w:tcPr>
          <w:p w14:paraId="1E331478" w14:textId="77777777" w:rsidR="00FD2590" w:rsidRPr="00E55E87" w:rsidRDefault="00FD2590" w:rsidP="00DA1089">
            <w:pPr>
              <w:jc w:val="both"/>
              <w:rPr>
                <w:rFonts w:asciiTheme="minorHAnsi" w:hAnsiTheme="minorHAnsi"/>
              </w:rPr>
            </w:pPr>
          </w:p>
        </w:tc>
      </w:tr>
    </w:tbl>
    <w:p w14:paraId="5DE2361F" w14:textId="77777777" w:rsidR="00FD2590" w:rsidRPr="00E55E87" w:rsidRDefault="00FD2590" w:rsidP="00FD2590">
      <w:pPr>
        <w:tabs>
          <w:tab w:val="left" w:pos="-720"/>
        </w:tabs>
        <w:suppressAutoHyphens/>
        <w:spacing w:after="0"/>
        <w:jc w:val="both"/>
        <w:rPr>
          <w:rFonts w:asciiTheme="minorHAnsi" w:hAnsiTheme="minorHAnsi"/>
          <w:bCs/>
          <w:lang w:bidi="hi-IN"/>
        </w:rPr>
      </w:pPr>
    </w:p>
    <w:p w14:paraId="4A43289A" w14:textId="77777777" w:rsidR="00FD2590" w:rsidRPr="00E55E87" w:rsidRDefault="00FD2590" w:rsidP="00FD2590">
      <w:pPr>
        <w:tabs>
          <w:tab w:val="left" w:pos="-720"/>
        </w:tabs>
        <w:suppressAutoHyphens/>
        <w:spacing w:after="0"/>
        <w:jc w:val="both"/>
        <w:rPr>
          <w:rFonts w:asciiTheme="minorHAnsi" w:hAnsiTheme="minorHAnsi"/>
          <w:bCs/>
          <w:i/>
          <w:lang w:bidi="hi-IN"/>
        </w:rPr>
      </w:pPr>
      <w:r w:rsidRPr="00E55E87">
        <w:rPr>
          <w:rFonts w:asciiTheme="minorHAnsi" w:hAnsiTheme="minorHAnsi"/>
          <w:bCs/>
          <w:i/>
          <w:lang w:bidi="hi-IN"/>
        </w:rPr>
        <w:t xml:space="preserve">Notas: </w:t>
      </w:r>
    </w:p>
    <w:p w14:paraId="0D797C4E" w14:textId="77777777" w:rsidR="00FD2590" w:rsidRPr="00E55E87" w:rsidRDefault="00FD2590" w:rsidP="00FD2590">
      <w:pPr>
        <w:numPr>
          <w:ilvl w:val="2"/>
          <w:numId w:val="21"/>
        </w:numPr>
        <w:tabs>
          <w:tab w:val="clear" w:pos="1440"/>
          <w:tab w:val="num" w:pos="360"/>
        </w:tabs>
        <w:ind w:left="360"/>
        <w:jc w:val="both"/>
        <w:rPr>
          <w:rFonts w:asciiTheme="minorHAnsi" w:hAnsiTheme="minorHAnsi"/>
          <w:i/>
          <w:lang w:eastAsia="hi-IN" w:bidi="hi-IN"/>
        </w:rPr>
      </w:pPr>
      <w:r w:rsidRPr="00E55E87">
        <w:rPr>
          <w:rFonts w:asciiTheme="minorHAnsi" w:hAnsiTheme="minorHAnsi"/>
          <w:i/>
          <w:lang w:eastAsia="hi-IN" w:bidi="hi-IN"/>
        </w:rPr>
        <w:t>La presente Sección del Formulario de la oferta será llenado por personas jurídicas. (Esta obligación será aplicable también a los partícipes de las asociaciones o consorcios que sean personas jurídicas o naturales, constituidas de conformidad con el artículo 26 de la Ley Orgánica del Sistema Nacional de Contratación Pública.)</w:t>
      </w:r>
    </w:p>
    <w:p w14:paraId="08A28672" w14:textId="77777777" w:rsidR="00FD2590" w:rsidRPr="00E55E87" w:rsidRDefault="00FD2590" w:rsidP="00FD2590">
      <w:pPr>
        <w:numPr>
          <w:ilvl w:val="2"/>
          <w:numId w:val="21"/>
        </w:numPr>
        <w:tabs>
          <w:tab w:val="clear" w:pos="1440"/>
          <w:tab w:val="num" w:pos="360"/>
        </w:tabs>
        <w:ind w:left="360"/>
        <w:jc w:val="both"/>
        <w:rPr>
          <w:rFonts w:asciiTheme="minorHAnsi" w:hAnsiTheme="minorHAnsi"/>
          <w:i/>
          <w:lang w:eastAsia="hi-IN" w:bidi="hi-IN"/>
        </w:rPr>
      </w:pPr>
      <w:r w:rsidRPr="00E55E87">
        <w:rPr>
          <w:rFonts w:asciiTheme="minorHAnsi" w:hAnsiTheme="minorHAnsi"/>
          <w:i/>
          <w:lang w:eastAsia="hi-IN" w:bidi="hi-IN"/>
        </w:rPr>
        <w:t xml:space="preserve">La falta de presentación de esta Sección por parte de la persona jurídica </w:t>
      </w:r>
      <w:r>
        <w:rPr>
          <w:rFonts w:asciiTheme="minorHAnsi" w:hAnsiTheme="minorHAnsi"/>
          <w:i/>
          <w:lang w:eastAsia="hi-IN" w:bidi="hi-IN"/>
        </w:rPr>
        <w:t>(</w:t>
      </w:r>
      <w:r w:rsidRPr="00E55E87">
        <w:rPr>
          <w:rFonts w:asciiTheme="minorHAnsi" w:hAnsiTheme="minorHAnsi"/>
          <w:i/>
          <w:lang w:eastAsia="hi-IN" w:bidi="hi-IN"/>
        </w:rPr>
        <w:t xml:space="preserve">o </w:t>
      </w:r>
      <w:r>
        <w:rPr>
          <w:rFonts w:asciiTheme="minorHAnsi" w:hAnsiTheme="minorHAnsi"/>
          <w:i/>
          <w:lang w:eastAsia="hi-IN" w:bidi="hi-IN"/>
        </w:rPr>
        <w:t xml:space="preserve">si dentro de la nómina de socios o accionistas son </w:t>
      </w:r>
      <w:r w:rsidRPr="00E55E87">
        <w:rPr>
          <w:rFonts w:asciiTheme="minorHAnsi" w:hAnsiTheme="minorHAnsi"/>
          <w:i/>
          <w:lang w:eastAsia="hi-IN" w:bidi="hi-IN"/>
        </w:rPr>
        <w:t>persona natural</w:t>
      </w:r>
      <w:r>
        <w:rPr>
          <w:rFonts w:asciiTheme="minorHAnsi" w:hAnsiTheme="minorHAnsi"/>
          <w:i/>
          <w:lang w:eastAsia="hi-IN" w:bidi="hi-IN"/>
        </w:rPr>
        <w:t>)</w:t>
      </w:r>
      <w:r w:rsidRPr="00E55E87">
        <w:rPr>
          <w:rFonts w:asciiTheme="minorHAnsi" w:hAnsiTheme="minorHAnsi"/>
          <w:i/>
          <w:lang w:eastAsia="hi-IN" w:bidi="hi-IN"/>
        </w:rPr>
        <w:t>, será causal de descalificación de la oferta.</w:t>
      </w:r>
    </w:p>
    <w:p w14:paraId="20E5975E" w14:textId="77777777"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22ECBCE7" w14:textId="77777777" w:rsidR="00B94A38" w:rsidRPr="00AD23EA" w:rsidRDefault="00B94A38" w:rsidP="00BE19C5">
      <w:pPr>
        <w:pStyle w:val="Ttulo3"/>
        <w:spacing w:before="0"/>
      </w:pPr>
      <w:bookmarkStart w:id="79" w:name="_Toc536531532"/>
      <w:r w:rsidRPr="00AD23EA">
        <w:t>Formulario A-4</w:t>
      </w:r>
      <w:bookmarkEnd w:id="79"/>
    </w:p>
    <w:p w14:paraId="5B4539A5" w14:textId="77777777" w:rsidR="00644275" w:rsidRPr="00B848C8" w:rsidRDefault="00644275" w:rsidP="00644275">
      <w:pPr>
        <w:rPr>
          <w:rFonts w:cstheme="minorHAnsi"/>
          <w:b/>
        </w:rPr>
      </w:pPr>
      <w:r w:rsidRPr="00B848C8">
        <w:rPr>
          <w:rFonts w:cstheme="minorHAnsi"/>
          <w:b/>
        </w:rPr>
        <w:t>SITUACIÓN FINANCIERA</w:t>
      </w:r>
    </w:p>
    <w:p w14:paraId="09C153F3" w14:textId="1307A1D8" w:rsidR="00644275" w:rsidRPr="00B848C8" w:rsidRDefault="00644275" w:rsidP="00644275">
      <w:pPr>
        <w:tabs>
          <w:tab w:val="left" w:pos="-540"/>
        </w:tabs>
        <w:ind w:left="15" w:right="45"/>
        <w:jc w:val="both"/>
        <w:rPr>
          <w:rFonts w:cstheme="minorHAnsi"/>
          <w:iCs/>
          <w:spacing w:val="-2"/>
        </w:rPr>
      </w:pPr>
      <w:r w:rsidRPr="00B848C8">
        <w:rPr>
          <w:rFonts w:cstheme="minorHAnsi"/>
        </w:rPr>
        <w:t xml:space="preserve">La situación financiera del oferente se demostrará con la presentación del formulario de </w:t>
      </w:r>
      <w:r w:rsidRPr="00B848C8">
        <w:rPr>
          <w:rFonts w:cstheme="minorHAnsi"/>
          <w:iCs/>
          <w:spacing w:val="-2"/>
        </w:rPr>
        <w:t>declaración de impuesto a la renta del ejercicio fiscal inmediato anterior – 201</w:t>
      </w:r>
      <w:r w:rsidR="00492393">
        <w:rPr>
          <w:rFonts w:cstheme="minorHAnsi"/>
          <w:iCs/>
          <w:spacing w:val="-2"/>
        </w:rPr>
        <w:t>7</w:t>
      </w:r>
      <w:r w:rsidRPr="00B848C8">
        <w:rPr>
          <w:rFonts w:cstheme="minorHAnsi"/>
          <w:iCs/>
          <w:spacing w:val="-2"/>
        </w:rPr>
        <w:t>,</w:t>
      </w:r>
      <w:r>
        <w:rPr>
          <w:rFonts w:cstheme="minorHAnsi"/>
          <w:iCs/>
          <w:spacing w:val="-2"/>
        </w:rPr>
        <w:t xml:space="preserve"> - que fue entregado</w:t>
      </w:r>
      <w:r w:rsidRPr="00B848C8">
        <w:rPr>
          <w:rFonts w:cstheme="minorHAnsi"/>
          <w:iCs/>
          <w:spacing w:val="-2"/>
        </w:rPr>
        <w:t xml:space="preserve"> al Servicio de Rentas Internas SRI; con el resultado de auditorías contratadas por la empresa, u otro documento que revele la información solicitada. </w:t>
      </w:r>
    </w:p>
    <w:p w14:paraId="58BE3F0F" w14:textId="77777777" w:rsidR="00644275" w:rsidRPr="00B848C8" w:rsidRDefault="00644275" w:rsidP="00644275">
      <w:pPr>
        <w:tabs>
          <w:tab w:val="center" w:pos="2164"/>
        </w:tabs>
        <w:ind w:left="15" w:right="45"/>
        <w:jc w:val="both"/>
        <w:rPr>
          <w:rFonts w:cstheme="minorHAnsi"/>
        </w:rPr>
      </w:pPr>
      <w:r w:rsidRPr="00B848C8">
        <w:rPr>
          <w:rFonts w:cstheme="minorHAnsi"/>
        </w:rPr>
        <w:t>EL participante presentará la información requerida por la entidad para los índices financieros por ella solicitada, conforme el siguiente cuadro:</w:t>
      </w:r>
    </w:p>
    <w:p w14:paraId="1585FB9E" w14:textId="77777777" w:rsidR="00644275" w:rsidRPr="00B848C8" w:rsidRDefault="00644275" w:rsidP="00644275">
      <w:pPr>
        <w:tabs>
          <w:tab w:val="center" w:pos="2164"/>
        </w:tabs>
        <w:ind w:left="15" w:right="45"/>
        <w:jc w:val="both"/>
        <w:rPr>
          <w:rFonts w:cstheme="minorHAnsi"/>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1417"/>
        <w:gridCol w:w="1968"/>
        <w:gridCol w:w="2109"/>
      </w:tblGrid>
      <w:tr w:rsidR="00644275" w:rsidRPr="00B848C8" w14:paraId="68636339" w14:textId="77777777" w:rsidTr="00D64049">
        <w:tc>
          <w:tcPr>
            <w:tcW w:w="3212" w:type="dxa"/>
            <w:shd w:val="clear" w:color="auto" w:fill="D9D9D9"/>
          </w:tcPr>
          <w:p w14:paraId="501295B8" w14:textId="77777777" w:rsidR="00644275" w:rsidRPr="00B848C8" w:rsidRDefault="00644275" w:rsidP="00D64049">
            <w:pPr>
              <w:jc w:val="center"/>
              <w:rPr>
                <w:rFonts w:cstheme="minorHAnsi"/>
                <w:b/>
                <w:spacing w:val="-3"/>
                <w:sz w:val="18"/>
                <w:szCs w:val="18"/>
              </w:rPr>
            </w:pPr>
            <w:r w:rsidRPr="00B848C8">
              <w:rPr>
                <w:rFonts w:cstheme="minorHAnsi"/>
                <w:b/>
                <w:spacing w:val="-3"/>
                <w:sz w:val="18"/>
                <w:szCs w:val="18"/>
              </w:rPr>
              <w:t>Índice</w:t>
            </w:r>
          </w:p>
        </w:tc>
        <w:tc>
          <w:tcPr>
            <w:tcW w:w="1417" w:type="dxa"/>
            <w:shd w:val="clear" w:color="auto" w:fill="D9D9D9"/>
          </w:tcPr>
          <w:p w14:paraId="74068BF5" w14:textId="77777777" w:rsidR="00644275" w:rsidRPr="00B848C8" w:rsidRDefault="00644275" w:rsidP="00D64049">
            <w:pPr>
              <w:jc w:val="center"/>
              <w:rPr>
                <w:rFonts w:cstheme="minorHAnsi"/>
                <w:b/>
                <w:spacing w:val="-3"/>
                <w:sz w:val="18"/>
                <w:szCs w:val="18"/>
              </w:rPr>
            </w:pPr>
            <w:r w:rsidRPr="00B848C8">
              <w:rPr>
                <w:rFonts w:cstheme="minorHAnsi"/>
                <w:b/>
                <w:spacing w:val="-3"/>
                <w:sz w:val="18"/>
                <w:szCs w:val="18"/>
              </w:rPr>
              <w:t>Indicador solicitado</w:t>
            </w:r>
          </w:p>
        </w:tc>
        <w:tc>
          <w:tcPr>
            <w:tcW w:w="1968" w:type="dxa"/>
            <w:shd w:val="clear" w:color="auto" w:fill="D9D9D9"/>
          </w:tcPr>
          <w:p w14:paraId="3A342739" w14:textId="77777777" w:rsidR="00644275" w:rsidRPr="00B848C8" w:rsidRDefault="00644275" w:rsidP="00D64049">
            <w:pPr>
              <w:jc w:val="center"/>
              <w:rPr>
                <w:rFonts w:cstheme="minorHAnsi"/>
                <w:b/>
                <w:spacing w:val="-3"/>
                <w:sz w:val="18"/>
                <w:szCs w:val="18"/>
              </w:rPr>
            </w:pPr>
            <w:r w:rsidRPr="00B848C8">
              <w:rPr>
                <w:rFonts w:cstheme="minorHAnsi"/>
                <w:b/>
                <w:spacing w:val="-3"/>
                <w:sz w:val="18"/>
                <w:szCs w:val="18"/>
              </w:rPr>
              <w:t>Indicador declarado por el oferente</w:t>
            </w:r>
          </w:p>
        </w:tc>
        <w:tc>
          <w:tcPr>
            <w:tcW w:w="2109" w:type="dxa"/>
            <w:shd w:val="clear" w:color="auto" w:fill="D9D9D9"/>
          </w:tcPr>
          <w:p w14:paraId="7DD17ADD" w14:textId="77777777" w:rsidR="00644275" w:rsidRPr="00B848C8" w:rsidRDefault="00644275" w:rsidP="00D64049">
            <w:pPr>
              <w:jc w:val="center"/>
              <w:rPr>
                <w:rFonts w:cstheme="minorHAnsi"/>
                <w:b/>
                <w:spacing w:val="-3"/>
                <w:sz w:val="18"/>
                <w:szCs w:val="18"/>
              </w:rPr>
            </w:pPr>
            <w:r w:rsidRPr="00B848C8">
              <w:rPr>
                <w:rFonts w:cstheme="minorHAnsi"/>
                <w:b/>
                <w:spacing w:val="-3"/>
                <w:sz w:val="18"/>
                <w:szCs w:val="18"/>
              </w:rPr>
              <w:t>Observaciones</w:t>
            </w:r>
          </w:p>
        </w:tc>
      </w:tr>
      <w:tr w:rsidR="00644275" w:rsidRPr="00B848C8" w14:paraId="388A5107" w14:textId="77777777" w:rsidTr="00D64049">
        <w:tc>
          <w:tcPr>
            <w:tcW w:w="3212" w:type="dxa"/>
            <w:shd w:val="clear" w:color="auto" w:fill="auto"/>
          </w:tcPr>
          <w:p w14:paraId="47E2741F" w14:textId="77777777" w:rsidR="00644275" w:rsidRPr="00B848C8" w:rsidRDefault="00644275" w:rsidP="00D64049">
            <w:pPr>
              <w:jc w:val="both"/>
              <w:rPr>
                <w:rFonts w:cstheme="minorHAnsi"/>
                <w:spacing w:val="-3"/>
                <w:sz w:val="18"/>
                <w:szCs w:val="18"/>
              </w:rPr>
            </w:pPr>
            <w:r w:rsidRPr="00B848C8">
              <w:rPr>
                <w:rFonts w:cstheme="minorHAnsi"/>
                <w:spacing w:val="-3"/>
                <w:sz w:val="18"/>
                <w:szCs w:val="18"/>
              </w:rPr>
              <w:t>Solvencia*</w:t>
            </w:r>
          </w:p>
        </w:tc>
        <w:tc>
          <w:tcPr>
            <w:tcW w:w="1417" w:type="dxa"/>
            <w:shd w:val="clear" w:color="auto" w:fill="auto"/>
          </w:tcPr>
          <w:p w14:paraId="558DB11D" w14:textId="77777777" w:rsidR="00644275" w:rsidRPr="00B848C8" w:rsidRDefault="00644275" w:rsidP="00D64049">
            <w:pPr>
              <w:jc w:val="both"/>
              <w:rPr>
                <w:rFonts w:cstheme="minorHAnsi"/>
                <w:spacing w:val="-3"/>
                <w:sz w:val="18"/>
                <w:szCs w:val="18"/>
              </w:rPr>
            </w:pPr>
          </w:p>
        </w:tc>
        <w:tc>
          <w:tcPr>
            <w:tcW w:w="1968" w:type="dxa"/>
            <w:shd w:val="clear" w:color="auto" w:fill="auto"/>
          </w:tcPr>
          <w:p w14:paraId="37D075EF" w14:textId="77777777" w:rsidR="00644275" w:rsidRPr="00B848C8" w:rsidRDefault="00644275" w:rsidP="00D64049">
            <w:pPr>
              <w:jc w:val="both"/>
              <w:rPr>
                <w:rFonts w:cstheme="minorHAnsi"/>
                <w:spacing w:val="-3"/>
                <w:sz w:val="18"/>
                <w:szCs w:val="18"/>
              </w:rPr>
            </w:pPr>
          </w:p>
        </w:tc>
        <w:tc>
          <w:tcPr>
            <w:tcW w:w="2109" w:type="dxa"/>
          </w:tcPr>
          <w:p w14:paraId="534927D7" w14:textId="77777777" w:rsidR="00644275" w:rsidRPr="00B848C8" w:rsidRDefault="00644275" w:rsidP="00D64049">
            <w:pPr>
              <w:jc w:val="both"/>
              <w:rPr>
                <w:rFonts w:cstheme="minorHAnsi"/>
                <w:spacing w:val="-3"/>
                <w:sz w:val="18"/>
                <w:szCs w:val="18"/>
              </w:rPr>
            </w:pPr>
          </w:p>
        </w:tc>
      </w:tr>
      <w:tr w:rsidR="00644275" w:rsidRPr="00B848C8" w14:paraId="63A2240B" w14:textId="77777777" w:rsidTr="00D64049">
        <w:tc>
          <w:tcPr>
            <w:tcW w:w="3212" w:type="dxa"/>
            <w:shd w:val="clear" w:color="auto" w:fill="auto"/>
          </w:tcPr>
          <w:p w14:paraId="2D533EEE" w14:textId="77777777" w:rsidR="00644275" w:rsidRPr="00B848C8" w:rsidRDefault="00644275" w:rsidP="00D64049">
            <w:pPr>
              <w:jc w:val="both"/>
              <w:rPr>
                <w:rFonts w:cstheme="minorHAnsi"/>
                <w:spacing w:val="-3"/>
                <w:sz w:val="18"/>
                <w:szCs w:val="18"/>
              </w:rPr>
            </w:pPr>
            <w:r w:rsidRPr="00B848C8">
              <w:rPr>
                <w:rFonts w:cstheme="minorHAnsi"/>
                <w:spacing w:val="-3"/>
                <w:sz w:val="18"/>
                <w:szCs w:val="18"/>
              </w:rPr>
              <w:t>Endeudamiento*</w:t>
            </w:r>
          </w:p>
        </w:tc>
        <w:tc>
          <w:tcPr>
            <w:tcW w:w="1417" w:type="dxa"/>
            <w:shd w:val="clear" w:color="auto" w:fill="auto"/>
          </w:tcPr>
          <w:p w14:paraId="6DA1EB94" w14:textId="77777777" w:rsidR="00644275" w:rsidRPr="00B848C8" w:rsidRDefault="00644275" w:rsidP="00D64049">
            <w:pPr>
              <w:jc w:val="both"/>
              <w:rPr>
                <w:rFonts w:cstheme="minorHAnsi"/>
                <w:spacing w:val="-3"/>
                <w:sz w:val="18"/>
                <w:szCs w:val="18"/>
              </w:rPr>
            </w:pPr>
          </w:p>
        </w:tc>
        <w:tc>
          <w:tcPr>
            <w:tcW w:w="1968" w:type="dxa"/>
            <w:shd w:val="clear" w:color="auto" w:fill="auto"/>
          </w:tcPr>
          <w:p w14:paraId="77D772AA" w14:textId="77777777" w:rsidR="00644275" w:rsidRPr="00B848C8" w:rsidRDefault="00644275" w:rsidP="00D64049">
            <w:pPr>
              <w:jc w:val="both"/>
              <w:rPr>
                <w:rFonts w:cstheme="minorHAnsi"/>
                <w:spacing w:val="-3"/>
                <w:sz w:val="18"/>
                <w:szCs w:val="18"/>
              </w:rPr>
            </w:pPr>
          </w:p>
        </w:tc>
        <w:tc>
          <w:tcPr>
            <w:tcW w:w="2109" w:type="dxa"/>
          </w:tcPr>
          <w:p w14:paraId="1F56E529" w14:textId="77777777" w:rsidR="00644275" w:rsidRPr="00B848C8" w:rsidRDefault="00644275" w:rsidP="00D64049">
            <w:pPr>
              <w:jc w:val="both"/>
              <w:rPr>
                <w:rFonts w:cstheme="minorHAnsi"/>
                <w:spacing w:val="-3"/>
                <w:sz w:val="18"/>
                <w:szCs w:val="18"/>
              </w:rPr>
            </w:pPr>
          </w:p>
        </w:tc>
      </w:tr>
      <w:tr w:rsidR="00644275" w:rsidRPr="00B848C8" w14:paraId="450770A6" w14:textId="77777777" w:rsidTr="00D64049">
        <w:tc>
          <w:tcPr>
            <w:tcW w:w="3212" w:type="dxa"/>
            <w:shd w:val="clear" w:color="auto" w:fill="auto"/>
          </w:tcPr>
          <w:p w14:paraId="5E4DA524" w14:textId="2DA9D663" w:rsidR="00644275" w:rsidRPr="00B848C8" w:rsidRDefault="00492393" w:rsidP="00D64049">
            <w:pPr>
              <w:jc w:val="both"/>
              <w:rPr>
                <w:rFonts w:cstheme="minorHAnsi"/>
                <w:spacing w:val="-3"/>
                <w:sz w:val="18"/>
                <w:szCs w:val="18"/>
              </w:rPr>
            </w:pPr>
            <w:r>
              <w:rPr>
                <w:rFonts w:cstheme="minorHAnsi"/>
                <w:spacing w:val="-3"/>
                <w:sz w:val="18"/>
                <w:szCs w:val="18"/>
              </w:rPr>
              <w:t>Patrimonio</w:t>
            </w:r>
            <w:r w:rsidR="00644275" w:rsidRPr="00B848C8">
              <w:rPr>
                <w:rFonts w:cstheme="minorHAnsi"/>
                <w:spacing w:val="-3"/>
                <w:sz w:val="18"/>
                <w:szCs w:val="18"/>
              </w:rPr>
              <w:t xml:space="preserve"> *</w:t>
            </w:r>
          </w:p>
        </w:tc>
        <w:tc>
          <w:tcPr>
            <w:tcW w:w="1417" w:type="dxa"/>
            <w:shd w:val="clear" w:color="auto" w:fill="auto"/>
          </w:tcPr>
          <w:p w14:paraId="63C54C8A" w14:textId="77777777" w:rsidR="00644275" w:rsidRPr="00B848C8" w:rsidRDefault="00644275" w:rsidP="00D64049">
            <w:pPr>
              <w:jc w:val="both"/>
              <w:rPr>
                <w:rFonts w:cstheme="minorHAnsi"/>
                <w:spacing w:val="-3"/>
                <w:sz w:val="18"/>
                <w:szCs w:val="18"/>
              </w:rPr>
            </w:pPr>
          </w:p>
        </w:tc>
        <w:tc>
          <w:tcPr>
            <w:tcW w:w="1968" w:type="dxa"/>
            <w:shd w:val="clear" w:color="auto" w:fill="auto"/>
          </w:tcPr>
          <w:p w14:paraId="23162AA4" w14:textId="77777777" w:rsidR="00644275" w:rsidRPr="00B848C8" w:rsidRDefault="00644275" w:rsidP="00D64049">
            <w:pPr>
              <w:jc w:val="both"/>
              <w:rPr>
                <w:rFonts w:cstheme="minorHAnsi"/>
                <w:spacing w:val="-3"/>
                <w:sz w:val="18"/>
                <w:szCs w:val="18"/>
              </w:rPr>
            </w:pPr>
          </w:p>
        </w:tc>
        <w:tc>
          <w:tcPr>
            <w:tcW w:w="2109" w:type="dxa"/>
          </w:tcPr>
          <w:p w14:paraId="246EAD9F" w14:textId="77777777" w:rsidR="00644275" w:rsidRPr="00B848C8" w:rsidRDefault="00644275" w:rsidP="00D64049">
            <w:pPr>
              <w:jc w:val="both"/>
              <w:rPr>
                <w:rFonts w:cstheme="minorHAnsi"/>
                <w:spacing w:val="-3"/>
                <w:sz w:val="18"/>
                <w:szCs w:val="18"/>
              </w:rPr>
            </w:pPr>
          </w:p>
        </w:tc>
      </w:tr>
    </w:tbl>
    <w:p w14:paraId="49795982" w14:textId="77777777" w:rsidR="00644275" w:rsidRPr="00B848C8" w:rsidRDefault="00644275" w:rsidP="00644275">
      <w:pPr>
        <w:tabs>
          <w:tab w:val="center" w:pos="2164"/>
        </w:tabs>
        <w:ind w:left="15" w:right="45"/>
        <w:jc w:val="both"/>
        <w:rPr>
          <w:rFonts w:cstheme="minorHAnsi"/>
          <w:sz w:val="18"/>
          <w:szCs w:val="18"/>
        </w:rPr>
      </w:pPr>
    </w:p>
    <w:p w14:paraId="4F6BBBD3" w14:textId="77777777" w:rsidR="00644275" w:rsidRPr="00B848C8" w:rsidRDefault="00644275" w:rsidP="00644275">
      <w:pPr>
        <w:suppressAutoHyphens/>
        <w:spacing w:after="0" w:line="240" w:lineRule="auto"/>
        <w:jc w:val="both"/>
        <w:rPr>
          <w:rFonts w:cstheme="minorHAnsi"/>
          <w:spacing w:val="-3"/>
          <w:lang w:eastAsia="ar-SA"/>
        </w:rPr>
      </w:pPr>
      <w:r w:rsidRPr="00B848C8">
        <w:rPr>
          <w:rFonts w:cstheme="minorHAnsi"/>
          <w:spacing w:val="-3"/>
          <w:lang w:eastAsia="ar-SA"/>
        </w:rPr>
        <w:t>Las fórmulas para el cálculo de índices son las siguientes:</w:t>
      </w:r>
    </w:p>
    <w:p w14:paraId="73116132" w14:textId="77777777" w:rsidR="00644275" w:rsidRPr="00B848C8" w:rsidRDefault="00644275" w:rsidP="00644275">
      <w:pPr>
        <w:suppressAutoHyphens/>
        <w:spacing w:after="0" w:line="240" w:lineRule="auto"/>
        <w:jc w:val="both"/>
        <w:rPr>
          <w:rFonts w:cstheme="minorHAnsi"/>
          <w:spacing w:val="-3"/>
          <w:lang w:eastAsia="ar-SA"/>
        </w:rPr>
      </w:pPr>
    </w:p>
    <w:p w14:paraId="7CCAA94E" w14:textId="77777777" w:rsidR="00644275" w:rsidRPr="00B848C8" w:rsidRDefault="00644275" w:rsidP="00644275">
      <w:pPr>
        <w:suppressAutoHyphens/>
        <w:spacing w:after="0" w:line="240" w:lineRule="auto"/>
        <w:jc w:val="both"/>
        <w:rPr>
          <w:rFonts w:cstheme="minorHAnsi"/>
          <w:spacing w:val="-3"/>
          <w:lang w:eastAsia="ar-SA"/>
        </w:rPr>
      </w:pPr>
    </w:p>
    <w:p w14:paraId="05CE1624" w14:textId="1EAA861A" w:rsidR="00644275" w:rsidRPr="00B848C8" w:rsidRDefault="00644275" w:rsidP="006C3A5B">
      <w:pPr>
        <w:numPr>
          <w:ilvl w:val="0"/>
          <w:numId w:val="26"/>
        </w:numPr>
        <w:suppressAutoHyphens/>
        <w:spacing w:after="0" w:line="240" w:lineRule="auto"/>
        <w:jc w:val="both"/>
        <w:rPr>
          <w:rFonts w:eastAsia="Calibri" w:cstheme="minorHAnsi"/>
          <w:lang w:eastAsia="ar-SA"/>
        </w:rPr>
      </w:pPr>
      <w:r w:rsidRPr="00B848C8">
        <w:rPr>
          <w:rFonts w:eastAsia="Calibri" w:cstheme="minorHAnsi"/>
          <w:lang w:eastAsia="ar-SA"/>
        </w:rPr>
        <w:t>Índice de Solvencia: Activo Corriente</w:t>
      </w:r>
      <w:r w:rsidR="0086322B">
        <w:rPr>
          <w:rFonts w:eastAsia="Calibri" w:cstheme="minorHAnsi"/>
          <w:lang w:eastAsia="ar-SA"/>
        </w:rPr>
        <w:t xml:space="preserve"> </w:t>
      </w:r>
      <w:r w:rsidRPr="00B848C8">
        <w:rPr>
          <w:rFonts w:eastAsia="Calibri" w:cstheme="minorHAnsi"/>
          <w:lang w:eastAsia="ar-SA"/>
        </w:rPr>
        <w:t>/</w:t>
      </w:r>
      <w:r w:rsidR="0086322B">
        <w:rPr>
          <w:rFonts w:eastAsia="Calibri" w:cstheme="minorHAnsi"/>
          <w:lang w:eastAsia="ar-SA"/>
        </w:rPr>
        <w:t xml:space="preserve"> </w:t>
      </w:r>
      <w:r w:rsidRPr="00B848C8">
        <w:rPr>
          <w:rFonts w:eastAsia="Calibri" w:cstheme="minorHAnsi"/>
          <w:lang w:eastAsia="ar-SA"/>
        </w:rPr>
        <w:t>Pasivo Corriente = o &gt; 1,00</w:t>
      </w:r>
      <w:r w:rsidR="0086322B">
        <w:rPr>
          <w:rFonts w:eastAsia="Calibri" w:cstheme="minorHAnsi"/>
          <w:lang w:eastAsia="ar-SA"/>
        </w:rPr>
        <w:t xml:space="preserve">       </w:t>
      </w:r>
      <w:r w:rsidRPr="00B848C8">
        <w:rPr>
          <w:rFonts w:eastAsia="Calibri" w:cstheme="minorHAnsi"/>
          <w:lang w:eastAsia="ar-SA"/>
        </w:rPr>
        <w:t xml:space="preserve"> </w:t>
      </w:r>
    </w:p>
    <w:p w14:paraId="4E341FD8" w14:textId="77777777" w:rsidR="00644275" w:rsidRPr="00B848C8" w:rsidRDefault="00644275" w:rsidP="006C3A5B">
      <w:pPr>
        <w:numPr>
          <w:ilvl w:val="0"/>
          <w:numId w:val="26"/>
        </w:numPr>
        <w:suppressAutoHyphens/>
        <w:spacing w:after="0" w:line="240" w:lineRule="auto"/>
        <w:jc w:val="both"/>
        <w:rPr>
          <w:rFonts w:eastAsia="Calibri" w:cstheme="minorHAnsi"/>
          <w:lang w:eastAsia="ar-SA"/>
        </w:rPr>
      </w:pPr>
      <w:r w:rsidRPr="00B848C8">
        <w:rPr>
          <w:rFonts w:eastAsia="Calibri" w:cstheme="minorHAnsi"/>
          <w:lang w:eastAsia="ar-SA"/>
        </w:rPr>
        <w:t>Índice de Endeudamiento: Pasivo Total / Patrimonio = o &lt; 1,5</w:t>
      </w:r>
    </w:p>
    <w:p w14:paraId="40B68739" w14:textId="77777777" w:rsidR="00644275" w:rsidRPr="00B848C8" w:rsidRDefault="00644275" w:rsidP="00644275">
      <w:pPr>
        <w:spacing w:after="0" w:line="240" w:lineRule="auto"/>
        <w:ind w:left="720"/>
        <w:jc w:val="both"/>
        <w:rPr>
          <w:rFonts w:eastAsia="Calibri" w:cstheme="minorHAnsi"/>
          <w:lang w:eastAsia="ar-SA"/>
        </w:rPr>
      </w:pPr>
    </w:p>
    <w:p w14:paraId="6DCDA495" w14:textId="77777777" w:rsidR="00B94A38" w:rsidRPr="00BE19C5" w:rsidRDefault="00B94A38" w:rsidP="00BE19C5">
      <w:pPr>
        <w:spacing w:after="0"/>
        <w:jc w:val="both"/>
        <w:rPr>
          <w:rFonts w:cs="Arial"/>
          <w:spacing w:val="-2"/>
          <w:lang w:eastAsia="ar-SA"/>
        </w:rPr>
      </w:pPr>
    </w:p>
    <w:p w14:paraId="052FE244" w14:textId="77777777"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1908012E" w14:textId="77777777" w:rsidR="00B94A38" w:rsidRPr="00AD23EA" w:rsidRDefault="00B94A38" w:rsidP="00BE19C5">
      <w:pPr>
        <w:pStyle w:val="Ttulo3"/>
        <w:spacing w:before="0"/>
      </w:pPr>
      <w:bookmarkStart w:id="80" w:name="_Toc536531533"/>
      <w:r w:rsidRPr="00AD23EA">
        <w:t>Formulario A-5</w:t>
      </w:r>
      <w:bookmarkEnd w:id="80"/>
    </w:p>
    <w:p w14:paraId="6321F735" w14:textId="77777777" w:rsidR="00B94A38" w:rsidRPr="00BE19C5" w:rsidRDefault="00B94A38" w:rsidP="00BE19C5">
      <w:pPr>
        <w:spacing w:after="0"/>
        <w:jc w:val="both"/>
        <w:rPr>
          <w:rFonts w:cs="Arial"/>
          <w:spacing w:val="-2"/>
          <w:lang w:eastAsia="ar-SA"/>
        </w:rPr>
      </w:pPr>
    </w:p>
    <w:p w14:paraId="4A130530" w14:textId="77777777" w:rsidR="00644275" w:rsidRPr="00231B26" w:rsidRDefault="00644275" w:rsidP="00644275">
      <w:pPr>
        <w:rPr>
          <w:rFonts w:cstheme="minorHAnsi"/>
          <w:b/>
        </w:rPr>
      </w:pPr>
      <w:r w:rsidRPr="00231B26">
        <w:rPr>
          <w:rFonts w:cstheme="minorHAnsi"/>
          <w:b/>
        </w:rPr>
        <w:t>MODELO DEL SISTEMA:</w:t>
      </w:r>
    </w:p>
    <w:p w14:paraId="56BACFB0" w14:textId="351E3ACC" w:rsidR="00644275" w:rsidRDefault="00644275" w:rsidP="008D44A1">
      <w:pPr>
        <w:jc w:val="both"/>
        <w:rPr>
          <w:rFonts w:cstheme="minorHAnsi"/>
        </w:rPr>
      </w:pPr>
      <w:r w:rsidRPr="00231B26">
        <w:rPr>
          <w:rFonts w:cstheme="minorHAnsi"/>
        </w:rPr>
        <w:t xml:space="preserve">Indicar con suficiente detalle, el modelo operativo </w:t>
      </w:r>
      <w:r w:rsidR="008D44A1">
        <w:rPr>
          <w:rFonts w:cstheme="minorHAnsi"/>
        </w:rPr>
        <w:t xml:space="preserve">de la </w:t>
      </w:r>
      <w:r w:rsidR="00BC5494" w:rsidRPr="00BC5494">
        <w:rPr>
          <w:rFonts w:cstheme="minorHAnsi"/>
        </w:rPr>
        <w:t>PROVISIÓN, IMPLEMENTACIÓN Y EQUIPAMIENTO TÉCNICO Y TECNOLÓGICO EN LA ASUNCIÓN DE LA COMPETENCIA DEL CONTROL Y VIGILANCIA MÓVIL DEL TRÁNSITO EN EL TERRITORIO DEL CANTÓN MACHALA</w:t>
      </w:r>
      <w:r w:rsidRPr="00AC337D">
        <w:rPr>
          <w:rFonts w:cstheme="minorHAnsi"/>
        </w:rPr>
        <w:t>.</w:t>
      </w:r>
    </w:p>
    <w:p w14:paraId="1E441E75" w14:textId="3651213B" w:rsidR="00644275" w:rsidRPr="007000E2" w:rsidRDefault="00644275" w:rsidP="00644275">
      <w:pPr>
        <w:rPr>
          <w:rFonts w:cstheme="minorHAnsi"/>
        </w:rPr>
      </w:pPr>
      <w:r>
        <w:rPr>
          <w:rFonts w:cstheme="minorHAnsi"/>
        </w:rPr>
        <w:br w:type="page"/>
      </w:r>
    </w:p>
    <w:p w14:paraId="453A0D0A" w14:textId="77777777" w:rsidR="00B94A38" w:rsidRPr="00AD23EA" w:rsidRDefault="00B94A38" w:rsidP="00BE19C5">
      <w:pPr>
        <w:pStyle w:val="Ttulo3"/>
        <w:spacing w:before="0"/>
      </w:pPr>
      <w:bookmarkStart w:id="81" w:name="_Toc536531534"/>
      <w:r w:rsidRPr="00AD23EA">
        <w:t>Formulario A-6</w:t>
      </w:r>
      <w:bookmarkEnd w:id="81"/>
    </w:p>
    <w:p w14:paraId="6174AD26" w14:textId="38125007" w:rsidR="00644275" w:rsidRPr="00AB0C52" w:rsidRDefault="00AB0C52" w:rsidP="00644275">
      <w:pPr>
        <w:rPr>
          <w:rFonts w:cstheme="minorHAnsi"/>
          <w:b/>
        </w:rPr>
      </w:pPr>
      <w:r w:rsidRPr="00AB0C52">
        <w:rPr>
          <w:rFonts w:cstheme="minorHAnsi"/>
          <w:b/>
        </w:rPr>
        <w:t>METODOLOGÍA</w:t>
      </w:r>
    </w:p>
    <w:p w14:paraId="18555FAD" w14:textId="77777777" w:rsidR="00644275" w:rsidRPr="00D27353" w:rsidRDefault="00644275" w:rsidP="00644275">
      <w:pPr>
        <w:rPr>
          <w:rFonts w:cstheme="minorHAnsi"/>
        </w:rPr>
      </w:pPr>
      <w:r>
        <w:rPr>
          <w:rFonts w:cstheme="minorHAnsi"/>
        </w:rPr>
        <w:t>Sera acordada por las parte con el Socio Estratégico adjudicado.</w:t>
      </w:r>
    </w:p>
    <w:p w14:paraId="7AF069FA" w14:textId="77777777" w:rsidR="00B94A38" w:rsidRPr="00BE19C5" w:rsidRDefault="00B94A38" w:rsidP="00BE19C5">
      <w:pPr>
        <w:spacing w:after="0"/>
        <w:jc w:val="both"/>
        <w:rPr>
          <w:rFonts w:cs="Arial"/>
          <w:spacing w:val="-2"/>
          <w:lang w:eastAsia="ar-SA"/>
        </w:rPr>
      </w:pPr>
    </w:p>
    <w:p w14:paraId="741E8F5B" w14:textId="77777777" w:rsidR="00B94A38" w:rsidRPr="00BE19C5" w:rsidRDefault="00B94A38" w:rsidP="00BE19C5">
      <w:pPr>
        <w:spacing w:after="0"/>
        <w:jc w:val="both"/>
        <w:rPr>
          <w:rFonts w:cs="Arial"/>
          <w:spacing w:val="-2"/>
          <w:lang w:eastAsia="ar-SA"/>
        </w:rPr>
      </w:pPr>
    </w:p>
    <w:p w14:paraId="536E99DB" w14:textId="77777777"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551153E1" w14:textId="77777777" w:rsidR="00B94A38" w:rsidRPr="00AD23EA" w:rsidRDefault="00B94A38" w:rsidP="00BE19C5">
      <w:pPr>
        <w:pStyle w:val="Ttulo3"/>
        <w:spacing w:before="0"/>
      </w:pPr>
      <w:bookmarkStart w:id="82" w:name="_Toc536531535"/>
      <w:r w:rsidRPr="00AD23EA">
        <w:t>Formulario A-7</w:t>
      </w:r>
      <w:bookmarkEnd w:id="82"/>
    </w:p>
    <w:p w14:paraId="41F5A815" w14:textId="77777777" w:rsidR="00644275" w:rsidRDefault="00644275" w:rsidP="00644275">
      <w:pPr>
        <w:rPr>
          <w:rFonts w:cstheme="minorHAnsi"/>
          <w:b/>
        </w:rPr>
      </w:pPr>
    </w:p>
    <w:p w14:paraId="1FD49FEE" w14:textId="77777777" w:rsidR="00644275" w:rsidRPr="00231B26" w:rsidRDefault="00644275" w:rsidP="00644275">
      <w:pPr>
        <w:rPr>
          <w:rFonts w:cstheme="minorHAnsi"/>
          <w:b/>
        </w:rPr>
      </w:pPr>
      <w:r w:rsidRPr="00231B26">
        <w:rPr>
          <w:rFonts w:cstheme="minorHAnsi"/>
          <w:b/>
        </w:rPr>
        <w:t xml:space="preserve">CRONOGRAMA: </w:t>
      </w:r>
    </w:p>
    <w:p w14:paraId="3B082163" w14:textId="01DD6E0D" w:rsidR="00644275" w:rsidRPr="00A807C6" w:rsidRDefault="00644275" w:rsidP="00644275">
      <w:pPr>
        <w:jc w:val="both"/>
        <w:rPr>
          <w:rFonts w:eastAsia="Calibri" w:cstheme="minorHAnsi"/>
        </w:rPr>
      </w:pPr>
      <w:r>
        <w:rPr>
          <w:rFonts w:cstheme="minorHAnsi"/>
          <w:bCs/>
        </w:rPr>
        <w:t xml:space="preserve">Entrega de un cronograma de implementación, capacitación certificada del personal operativo y técnico, soporte y mantenimiento del </w:t>
      </w:r>
      <w:r w:rsidR="00BC5494" w:rsidRPr="00BC5494">
        <w:rPr>
          <w:rFonts w:eastAsia="Calibri" w:cs="Calibri"/>
        </w:rPr>
        <w:t>PROVISIÓN, IMPLEMENTACIÓN Y EQUIPAMIENTO TÉCNICO Y TECNOLÓGICO EN LA ASUNCIÓN DE LA COMPETENCIA DEL CONTROL Y VIGILANCIA MÓVIL DEL TRÁNSITO EN EL TERRITORIO DEL CANTÓN MACHALA</w:t>
      </w:r>
      <w:r>
        <w:rPr>
          <w:rFonts w:cstheme="minorHAnsi"/>
          <w:bCs/>
        </w:rPr>
        <w:t xml:space="preserve">. </w:t>
      </w:r>
      <w:r w:rsidRPr="00A807C6">
        <w:rPr>
          <w:rFonts w:eastAsia="Calibri" w:cstheme="minorHAnsi"/>
        </w:rPr>
        <w:t>Las actividades deberán estar suficientemente</w:t>
      </w:r>
      <w:r w:rsidR="0086322B">
        <w:rPr>
          <w:rFonts w:eastAsia="Calibri" w:cstheme="minorHAnsi"/>
        </w:rPr>
        <w:t xml:space="preserve"> </w:t>
      </w:r>
      <w:r w:rsidRPr="00A807C6">
        <w:rPr>
          <w:rFonts w:eastAsia="Calibri" w:cstheme="minorHAnsi"/>
        </w:rPr>
        <w:t>diferenciadas</w:t>
      </w:r>
      <w:r w:rsidR="0086322B">
        <w:rPr>
          <w:rFonts w:eastAsia="Calibri" w:cstheme="minorHAnsi"/>
        </w:rPr>
        <w:t xml:space="preserve"> </w:t>
      </w:r>
      <w:r w:rsidRPr="00A807C6">
        <w:rPr>
          <w:rFonts w:eastAsia="Calibri" w:cstheme="minorHAnsi"/>
        </w:rPr>
        <w:t>para permitir</w:t>
      </w:r>
      <w:r w:rsidR="0086322B">
        <w:rPr>
          <w:rFonts w:eastAsia="Calibri" w:cstheme="minorHAnsi"/>
        </w:rPr>
        <w:t xml:space="preserve"> </w:t>
      </w:r>
      <w:r w:rsidRPr="00A807C6">
        <w:rPr>
          <w:rFonts w:eastAsia="Calibri" w:cstheme="minorHAnsi"/>
        </w:rPr>
        <w:t>su adecuado</w:t>
      </w:r>
      <w:r w:rsidR="0086322B">
        <w:rPr>
          <w:rFonts w:eastAsia="Calibri" w:cstheme="minorHAnsi"/>
        </w:rPr>
        <w:t xml:space="preserve"> </w:t>
      </w:r>
      <w:r w:rsidRPr="00A807C6">
        <w:rPr>
          <w:rFonts w:eastAsia="Calibri" w:cstheme="minorHAnsi"/>
        </w:rPr>
        <w:t>control y seguimiento.</w:t>
      </w:r>
      <w:r w:rsidR="0086322B">
        <w:rPr>
          <w:rFonts w:eastAsia="Calibri" w:cstheme="minorHAnsi"/>
        </w:rPr>
        <w:t xml:space="preserve"> </w:t>
      </w:r>
      <w:r w:rsidRPr="00A807C6">
        <w:rPr>
          <w:rFonts w:eastAsia="Calibri" w:cstheme="minorHAnsi"/>
        </w:rPr>
        <w:t>Se considerará la correcta secuencia de actividades par</w:t>
      </w:r>
      <w:r>
        <w:rPr>
          <w:rFonts w:eastAsia="Calibri" w:cstheme="minorHAnsi"/>
        </w:rPr>
        <w:t>a la implementación y operación.</w:t>
      </w:r>
    </w:p>
    <w:p w14:paraId="1059D8C9" w14:textId="77777777" w:rsidR="00B94A38" w:rsidRPr="00BE19C5" w:rsidRDefault="00B94A38" w:rsidP="00BE19C5">
      <w:pPr>
        <w:spacing w:after="0"/>
        <w:jc w:val="both"/>
        <w:rPr>
          <w:rFonts w:cs="Arial"/>
          <w:spacing w:val="-2"/>
          <w:lang w:eastAsia="ar-SA"/>
        </w:rPr>
      </w:pPr>
    </w:p>
    <w:p w14:paraId="61DE62C5" w14:textId="77777777" w:rsidR="00B94A38" w:rsidRPr="00BE19C5" w:rsidRDefault="00B94A38" w:rsidP="00BE19C5">
      <w:pPr>
        <w:spacing w:after="0"/>
        <w:jc w:val="both"/>
        <w:rPr>
          <w:rFonts w:cs="Arial"/>
          <w:spacing w:val="-2"/>
          <w:lang w:eastAsia="ar-SA"/>
        </w:rPr>
      </w:pPr>
    </w:p>
    <w:p w14:paraId="2B8011E9" w14:textId="77777777" w:rsidR="00B94A38" w:rsidRPr="00BE19C5" w:rsidRDefault="00B94A38" w:rsidP="00BE19C5">
      <w:pPr>
        <w:spacing w:after="0"/>
        <w:jc w:val="both"/>
        <w:rPr>
          <w:rFonts w:cs="Arial"/>
          <w:spacing w:val="-2"/>
          <w:lang w:eastAsia="ar-SA"/>
        </w:rPr>
      </w:pPr>
      <w:r w:rsidRPr="00BE19C5">
        <w:rPr>
          <w:rFonts w:cs="Arial"/>
          <w:spacing w:val="-2"/>
          <w:lang w:eastAsia="ar-SA"/>
        </w:rPr>
        <w:br w:type="page"/>
      </w:r>
    </w:p>
    <w:p w14:paraId="6B3BD229" w14:textId="77777777" w:rsidR="00B94A38" w:rsidRPr="00AD23EA" w:rsidRDefault="00B94A38" w:rsidP="00BE19C5">
      <w:pPr>
        <w:pStyle w:val="Ttulo3"/>
        <w:spacing w:before="0"/>
      </w:pPr>
      <w:bookmarkStart w:id="83" w:name="_Toc536531536"/>
      <w:r w:rsidRPr="00AD23EA">
        <w:t>Formulario A-8</w:t>
      </w:r>
      <w:bookmarkEnd w:id="83"/>
    </w:p>
    <w:p w14:paraId="7E9F1C3C" w14:textId="77777777" w:rsidR="00644275" w:rsidRDefault="00644275" w:rsidP="00644275">
      <w:pPr>
        <w:ind w:left="15" w:right="45"/>
        <w:rPr>
          <w:rFonts w:cstheme="minorHAnsi"/>
          <w:b/>
        </w:rPr>
      </w:pPr>
      <w:r w:rsidRPr="00B848C8">
        <w:rPr>
          <w:rFonts w:cstheme="minorHAnsi"/>
          <w:b/>
        </w:rPr>
        <w:t>EXPERIENCIA DEL OFERENTE</w:t>
      </w:r>
      <w:r>
        <w:rPr>
          <w:rFonts w:cstheme="minorHAnsi"/>
          <w:b/>
        </w:rPr>
        <w:t>:</w:t>
      </w:r>
    </w:p>
    <w:p w14:paraId="390B3457" w14:textId="16CFA27F" w:rsidR="00644275" w:rsidRPr="008F18E4" w:rsidRDefault="00644275" w:rsidP="00644275">
      <w:pPr>
        <w:tabs>
          <w:tab w:val="left" w:pos="-540"/>
        </w:tabs>
        <w:ind w:right="45"/>
        <w:jc w:val="both"/>
        <w:rPr>
          <w:rFonts w:eastAsia="Calibri" w:cstheme="minorHAnsi"/>
        </w:rPr>
      </w:pPr>
      <w:r w:rsidRPr="008F18E4">
        <w:rPr>
          <w:rFonts w:eastAsia="Calibri" w:cstheme="minorHAnsi"/>
        </w:rPr>
        <w:t>La experiencia deberá ser demostrada documentadamente, a través de certificaciones otorgadas por los beneficiarios de los bienes y servicios. En ningún caso se aceptará certificaciones del mismo oferente.</w:t>
      </w:r>
      <w:r w:rsidR="0086322B">
        <w:rPr>
          <w:rFonts w:eastAsia="Calibri" w:cstheme="minorHAnsi"/>
        </w:rPr>
        <w:t xml:space="preserve"> </w:t>
      </w:r>
      <w:r w:rsidRPr="008F18E4">
        <w:rPr>
          <w:rFonts w:eastAsia="Calibri" w:cstheme="minorHAnsi"/>
        </w:rPr>
        <w:t xml:space="preserve"> La </w:t>
      </w:r>
      <w:r w:rsidR="00985166">
        <w:rPr>
          <w:rFonts w:eastAsia="Calibri" w:cstheme="minorHAnsi"/>
        </w:rPr>
        <w:t>Comisión Técnica</w:t>
      </w:r>
      <w:r w:rsidRPr="008F18E4">
        <w:rPr>
          <w:rFonts w:eastAsia="Calibri" w:cstheme="minorHAnsi"/>
        </w:rPr>
        <w:t xml:space="preserve"> podrá considerar otros documentos en los que se demuestre la experiencia del oferente.</w:t>
      </w:r>
    </w:p>
    <w:tbl>
      <w:tblPr>
        <w:tblStyle w:val="Tablaconcuadrcula"/>
        <w:tblW w:w="9783" w:type="dxa"/>
        <w:tblInd w:w="-318" w:type="dxa"/>
        <w:tblLook w:val="04A0" w:firstRow="1" w:lastRow="0" w:firstColumn="1" w:lastColumn="0" w:noHBand="0" w:noVBand="1"/>
      </w:tblPr>
      <w:tblGrid>
        <w:gridCol w:w="1883"/>
        <w:gridCol w:w="1521"/>
        <w:gridCol w:w="1344"/>
        <w:gridCol w:w="1211"/>
        <w:gridCol w:w="1206"/>
        <w:gridCol w:w="943"/>
        <w:gridCol w:w="1675"/>
      </w:tblGrid>
      <w:tr w:rsidR="00644275" w14:paraId="7F9EB378" w14:textId="77777777" w:rsidTr="001226FD">
        <w:trPr>
          <w:trHeight w:val="545"/>
        </w:trPr>
        <w:tc>
          <w:tcPr>
            <w:tcW w:w="9783" w:type="dxa"/>
            <w:gridSpan w:val="7"/>
            <w:shd w:val="clear" w:color="auto" w:fill="BDD6EE" w:themeFill="accent1" w:themeFillTint="66"/>
          </w:tcPr>
          <w:p w14:paraId="25927BA8" w14:textId="77777777" w:rsidR="00644275" w:rsidRPr="00EE3BC0" w:rsidRDefault="00644275" w:rsidP="00D64049">
            <w:pPr>
              <w:tabs>
                <w:tab w:val="left" w:pos="-540"/>
              </w:tabs>
              <w:ind w:right="45"/>
              <w:rPr>
                <w:rFonts w:eastAsia="Calibri" w:cstheme="minorHAnsi"/>
                <w:b/>
              </w:rPr>
            </w:pPr>
            <w:r w:rsidRPr="00EE3BC0">
              <w:rPr>
                <w:rFonts w:eastAsia="Calibri" w:cstheme="minorHAnsi"/>
                <w:b/>
                <w:iCs/>
                <w:spacing w:val="-2"/>
                <w:lang w:eastAsia="ar-SA"/>
              </w:rPr>
              <w:t>Empresa o socio mayoritario, con más del 50% de participaciones, que cuente con mínimo diez años de experiencia en el desarrollo de sistemas avanzados para el control de tránsito.</w:t>
            </w:r>
          </w:p>
        </w:tc>
      </w:tr>
      <w:tr w:rsidR="00644275" w14:paraId="47E56AE1" w14:textId="77777777" w:rsidTr="001226FD">
        <w:trPr>
          <w:trHeight w:val="570"/>
        </w:trPr>
        <w:tc>
          <w:tcPr>
            <w:tcW w:w="1883" w:type="dxa"/>
            <w:shd w:val="clear" w:color="auto" w:fill="D9D9D9" w:themeFill="background1" w:themeFillShade="D9"/>
          </w:tcPr>
          <w:p w14:paraId="065801D3" w14:textId="77777777" w:rsidR="00644275" w:rsidRPr="00852F36" w:rsidRDefault="00644275" w:rsidP="00D64049">
            <w:pPr>
              <w:tabs>
                <w:tab w:val="left" w:pos="-540"/>
              </w:tabs>
              <w:ind w:right="45"/>
              <w:jc w:val="both"/>
              <w:rPr>
                <w:rFonts w:eastAsia="Calibri" w:cstheme="minorHAnsi"/>
                <w:b/>
                <w:sz w:val="18"/>
                <w:szCs w:val="18"/>
              </w:rPr>
            </w:pPr>
            <w:r w:rsidRPr="00852F36">
              <w:rPr>
                <w:rFonts w:eastAsia="Calibri" w:cstheme="minorHAnsi"/>
                <w:b/>
                <w:sz w:val="18"/>
                <w:szCs w:val="18"/>
              </w:rPr>
              <w:t>EMPRESA/</w:t>
            </w:r>
            <w:r>
              <w:rPr>
                <w:rFonts w:eastAsia="Calibri" w:cstheme="minorHAnsi"/>
                <w:b/>
                <w:sz w:val="18"/>
                <w:szCs w:val="18"/>
              </w:rPr>
              <w:t xml:space="preserve">SOCIO </w:t>
            </w:r>
            <w:r w:rsidRPr="00852F36">
              <w:rPr>
                <w:rFonts w:eastAsia="Calibri" w:cstheme="minorHAnsi"/>
                <w:b/>
                <w:sz w:val="18"/>
                <w:szCs w:val="18"/>
              </w:rPr>
              <w:t>MAYORITARIO</w:t>
            </w:r>
          </w:p>
        </w:tc>
        <w:tc>
          <w:tcPr>
            <w:tcW w:w="7900" w:type="dxa"/>
            <w:gridSpan w:val="6"/>
          </w:tcPr>
          <w:p w14:paraId="794ABF9C" w14:textId="77777777" w:rsidR="00644275" w:rsidRDefault="00644275" w:rsidP="00D64049">
            <w:pPr>
              <w:tabs>
                <w:tab w:val="left" w:pos="-540"/>
              </w:tabs>
              <w:ind w:right="45"/>
              <w:jc w:val="both"/>
              <w:rPr>
                <w:rFonts w:eastAsia="Calibri" w:cstheme="minorHAnsi"/>
                <w:b/>
                <w:sz w:val="18"/>
                <w:szCs w:val="18"/>
              </w:rPr>
            </w:pPr>
          </w:p>
          <w:p w14:paraId="43A5BA35" w14:textId="77777777" w:rsidR="00644275" w:rsidRPr="00852F36" w:rsidRDefault="00644275" w:rsidP="00D64049">
            <w:pPr>
              <w:tabs>
                <w:tab w:val="left" w:pos="-540"/>
              </w:tabs>
              <w:ind w:right="45"/>
              <w:jc w:val="both"/>
              <w:rPr>
                <w:rFonts w:eastAsia="Calibri" w:cstheme="minorHAnsi"/>
                <w:b/>
                <w:sz w:val="18"/>
                <w:szCs w:val="18"/>
              </w:rPr>
            </w:pPr>
          </w:p>
        </w:tc>
      </w:tr>
      <w:tr w:rsidR="001226FD" w14:paraId="68660C55" w14:textId="77777777" w:rsidTr="001226FD">
        <w:trPr>
          <w:trHeight w:val="910"/>
        </w:trPr>
        <w:tc>
          <w:tcPr>
            <w:tcW w:w="1883" w:type="dxa"/>
            <w:shd w:val="clear" w:color="auto" w:fill="D9D9D9" w:themeFill="background1" w:themeFillShade="D9"/>
          </w:tcPr>
          <w:p w14:paraId="47421B98" w14:textId="77777777" w:rsidR="00644275" w:rsidRPr="00852F36"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CONTRATANTE DEL SERVICIO</w:t>
            </w:r>
          </w:p>
        </w:tc>
        <w:tc>
          <w:tcPr>
            <w:tcW w:w="1521" w:type="dxa"/>
            <w:shd w:val="clear" w:color="auto" w:fill="D9D9D9" w:themeFill="background1" w:themeFillShade="D9"/>
          </w:tcPr>
          <w:p w14:paraId="4E297899" w14:textId="77777777" w:rsidR="00644275"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REPRESENTANTE</w:t>
            </w:r>
          </w:p>
          <w:p w14:paraId="28047261" w14:textId="77777777" w:rsidR="00644275" w:rsidRPr="00852F36"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LEGAL</w:t>
            </w:r>
          </w:p>
        </w:tc>
        <w:tc>
          <w:tcPr>
            <w:tcW w:w="1344" w:type="dxa"/>
            <w:shd w:val="clear" w:color="auto" w:fill="D9D9D9" w:themeFill="background1" w:themeFillShade="D9"/>
          </w:tcPr>
          <w:p w14:paraId="4DA4C330" w14:textId="77777777" w:rsidR="00644275" w:rsidRPr="00852F36"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DIRECCIÓN</w:t>
            </w:r>
          </w:p>
        </w:tc>
        <w:tc>
          <w:tcPr>
            <w:tcW w:w="1211" w:type="dxa"/>
            <w:shd w:val="clear" w:color="auto" w:fill="D9D9D9" w:themeFill="background1" w:themeFillShade="D9"/>
          </w:tcPr>
          <w:p w14:paraId="44E0DB02" w14:textId="77777777" w:rsidR="00644275" w:rsidRPr="00852F36"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TELÉFONO</w:t>
            </w:r>
          </w:p>
        </w:tc>
        <w:tc>
          <w:tcPr>
            <w:tcW w:w="1206" w:type="dxa"/>
            <w:shd w:val="clear" w:color="auto" w:fill="D9D9D9" w:themeFill="background1" w:themeFillShade="D9"/>
          </w:tcPr>
          <w:p w14:paraId="013EBC03" w14:textId="77777777" w:rsidR="00644275" w:rsidRPr="00852F36"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EMAIL</w:t>
            </w:r>
          </w:p>
        </w:tc>
        <w:tc>
          <w:tcPr>
            <w:tcW w:w="943" w:type="dxa"/>
            <w:shd w:val="clear" w:color="auto" w:fill="D9D9D9" w:themeFill="background1" w:themeFillShade="D9"/>
          </w:tcPr>
          <w:p w14:paraId="5EBF8239" w14:textId="77777777" w:rsidR="00644275" w:rsidRPr="00852F36" w:rsidRDefault="00644275" w:rsidP="00D64049">
            <w:pPr>
              <w:tabs>
                <w:tab w:val="left" w:pos="-540"/>
              </w:tabs>
              <w:ind w:right="45"/>
              <w:jc w:val="center"/>
              <w:rPr>
                <w:rFonts w:eastAsia="Calibri" w:cstheme="minorHAnsi"/>
                <w:b/>
                <w:sz w:val="18"/>
                <w:szCs w:val="18"/>
              </w:rPr>
            </w:pPr>
            <w:r>
              <w:rPr>
                <w:rFonts w:eastAsia="Calibri" w:cstheme="minorHAnsi"/>
                <w:b/>
                <w:sz w:val="18"/>
                <w:szCs w:val="18"/>
              </w:rPr>
              <w:t>TIEMPO</w:t>
            </w:r>
          </w:p>
        </w:tc>
        <w:tc>
          <w:tcPr>
            <w:tcW w:w="1675" w:type="dxa"/>
            <w:shd w:val="clear" w:color="auto" w:fill="D9D9D9" w:themeFill="background1" w:themeFillShade="D9"/>
          </w:tcPr>
          <w:p w14:paraId="73F3BB51" w14:textId="77777777" w:rsidR="00644275" w:rsidRPr="00852F36"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CERTIFICACIÓN</w:t>
            </w:r>
          </w:p>
        </w:tc>
      </w:tr>
      <w:tr w:rsidR="001226FD" w14:paraId="7DA980C0" w14:textId="77777777" w:rsidTr="001226FD">
        <w:trPr>
          <w:trHeight w:val="515"/>
        </w:trPr>
        <w:tc>
          <w:tcPr>
            <w:tcW w:w="1883" w:type="dxa"/>
          </w:tcPr>
          <w:p w14:paraId="2DF4071A" w14:textId="77777777" w:rsidR="00644275" w:rsidRDefault="00644275" w:rsidP="00D64049">
            <w:pPr>
              <w:tabs>
                <w:tab w:val="left" w:pos="-540"/>
              </w:tabs>
              <w:ind w:right="45"/>
              <w:jc w:val="both"/>
              <w:rPr>
                <w:rFonts w:eastAsia="Calibri" w:cstheme="minorHAnsi"/>
                <w:b/>
              </w:rPr>
            </w:pPr>
          </w:p>
        </w:tc>
        <w:tc>
          <w:tcPr>
            <w:tcW w:w="1521" w:type="dxa"/>
          </w:tcPr>
          <w:p w14:paraId="05C12B58" w14:textId="77777777" w:rsidR="00644275" w:rsidRDefault="00644275" w:rsidP="00D64049">
            <w:pPr>
              <w:tabs>
                <w:tab w:val="left" w:pos="-540"/>
              </w:tabs>
              <w:ind w:right="45"/>
              <w:jc w:val="both"/>
              <w:rPr>
                <w:rFonts w:eastAsia="Calibri" w:cstheme="minorHAnsi"/>
                <w:b/>
              </w:rPr>
            </w:pPr>
          </w:p>
        </w:tc>
        <w:tc>
          <w:tcPr>
            <w:tcW w:w="1344" w:type="dxa"/>
          </w:tcPr>
          <w:p w14:paraId="5EA8799A" w14:textId="77777777" w:rsidR="00644275" w:rsidRDefault="00644275" w:rsidP="00D64049">
            <w:pPr>
              <w:tabs>
                <w:tab w:val="left" w:pos="-540"/>
              </w:tabs>
              <w:ind w:right="45"/>
              <w:jc w:val="both"/>
              <w:rPr>
                <w:rFonts w:eastAsia="Calibri" w:cstheme="minorHAnsi"/>
                <w:b/>
              </w:rPr>
            </w:pPr>
          </w:p>
        </w:tc>
        <w:tc>
          <w:tcPr>
            <w:tcW w:w="1211" w:type="dxa"/>
          </w:tcPr>
          <w:p w14:paraId="004DF05A" w14:textId="77777777" w:rsidR="00644275" w:rsidRDefault="00644275" w:rsidP="00D64049">
            <w:pPr>
              <w:tabs>
                <w:tab w:val="left" w:pos="-540"/>
              </w:tabs>
              <w:ind w:right="45"/>
              <w:jc w:val="both"/>
              <w:rPr>
                <w:rFonts w:eastAsia="Calibri" w:cstheme="minorHAnsi"/>
                <w:b/>
              </w:rPr>
            </w:pPr>
          </w:p>
        </w:tc>
        <w:tc>
          <w:tcPr>
            <w:tcW w:w="1206" w:type="dxa"/>
          </w:tcPr>
          <w:p w14:paraId="490A5348" w14:textId="77777777" w:rsidR="00644275" w:rsidRDefault="00644275" w:rsidP="00D64049">
            <w:pPr>
              <w:tabs>
                <w:tab w:val="left" w:pos="-540"/>
              </w:tabs>
              <w:ind w:right="45"/>
              <w:jc w:val="both"/>
              <w:rPr>
                <w:rFonts w:eastAsia="Calibri" w:cstheme="minorHAnsi"/>
                <w:b/>
              </w:rPr>
            </w:pPr>
          </w:p>
        </w:tc>
        <w:tc>
          <w:tcPr>
            <w:tcW w:w="943" w:type="dxa"/>
          </w:tcPr>
          <w:p w14:paraId="2C29DFE7" w14:textId="77777777" w:rsidR="00644275" w:rsidRDefault="00644275" w:rsidP="00D64049">
            <w:pPr>
              <w:tabs>
                <w:tab w:val="left" w:pos="-540"/>
              </w:tabs>
              <w:ind w:right="45"/>
              <w:jc w:val="both"/>
              <w:rPr>
                <w:rFonts w:eastAsia="Calibri" w:cstheme="minorHAnsi"/>
                <w:b/>
              </w:rPr>
            </w:pPr>
          </w:p>
        </w:tc>
        <w:tc>
          <w:tcPr>
            <w:tcW w:w="1675" w:type="dxa"/>
          </w:tcPr>
          <w:p w14:paraId="5D7F749D" w14:textId="77777777" w:rsidR="00644275" w:rsidRDefault="00644275" w:rsidP="00D64049">
            <w:pPr>
              <w:tabs>
                <w:tab w:val="left" w:pos="-540"/>
              </w:tabs>
              <w:ind w:right="45"/>
              <w:jc w:val="both"/>
              <w:rPr>
                <w:rFonts w:eastAsia="Calibri" w:cstheme="minorHAnsi"/>
                <w:b/>
              </w:rPr>
            </w:pPr>
          </w:p>
        </w:tc>
      </w:tr>
      <w:tr w:rsidR="001226FD" w14:paraId="78923917" w14:textId="77777777" w:rsidTr="001226FD">
        <w:trPr>
          <w:trHeight w:val="500"/>
        </w:trPr>
        <w:tc>
          <w:tcPr>
            <w:tcW w:w="1883" w:type="dxa"/>
          </w:tcPr>
          <w:p w14:paraId="6ABD3E28" w14:textId="77777777" w:rsidR="00644275" w:rsidRDefault="00644275" w:rsidP="00D64049">
            <w:pPr>
              <w:tabs>
                <w:tab w:val="left" w:pos="-540"/>
              </w:tabs>
              <w:ind w:right="45"/>
              <w:jc w:val="both"/>
              <w:rPr>
                <w:rFonts w:eastAsia="Calibri" w:cstheme="minorHAnsi"/>
                <w:b/>
              </w:rPr>
            </w:pPr>
          </w:p>
        </w:tc>
        <w:tc>
          <w:tcPr>
            <w:tcW w:w="1521" w:type="dxa"/>
          </w:tcPr>
          <w:p w14:paraId="790680D6" w14:textId="77777777" w:rsidR="00644275" w:rsidRDefault="00644275" w:rsidP="00D64049">
            <w:pPr>
              <w:tabs>
                <w:tab w:val="left" w:pos="-540"/>
              </w:tabs>
              <w:ind w:right="45"/>
              <w:jc w:val="both"/>
              <w:rPr>
                <w:rFonts w:eastAsia="Calibri" w:cstheme="minorHAnsi"/>
                <w:b/>
              </w:rPr>
            </w:pPr>
          </w:p>
        </w:tc>
        <w:tc>
          <w:tcPr>
            <w:tcW w:w="1344" w:type="dxa"/>
          </w:tcPr>
          <w:p w14:paraId="098978B3" w14:textId="77777777" w:rsidR="00644275" w:rsidRDefault="00644275" w:rsidP="00D64049">
            <w:pPr>
              <w:tabs>
                <w:tab w:val="left" w:pos="-540"/>
              </w:tabs>
              <w:ind w:right="45"/>
              <w:jc w:val="both"/>
              <w:rPr>
                <w:rFonts w:eastAsia="Calibri" w:cstheme="minorHAnsi"/>
                <w:b/>
              </w:rPr>
            </w:pPr>
          </w:p>
        </w:tc>
        <w:tc>
          <w:tcPr>
            <w:tcW w:w="1211" w:type="dxa"/>
          </w:tcPr>
          <w:p w14:paraId="79E80E51" w14:textId="77777777" w:rsidR="00644275" w:rsidRDefault="00644275" w:rsidP="00D64049">
            <w:pPr>
              <w:tabs>
                <w:tab w:val="left" w:pos="-540"/>
              </w:tabs>
              <w:ind w:right="45"/>
              <w:jc w:val="both"/>
              <w:rPr>
                <w:rFonts w:eastAsia="Calibri" w:cstheme="minorHAnsi"/>
                <w:b/>
              </w:rPr>
            </w:pPr>
          </w:p>
        </w:tc>
        <w:tc>
          <w:tcPr>
            <w:tcW w:w="1206" w:type="dxa"/>
          </w:tcPr>
          <w:p w14:paraId="567A2878" w14:textId="77777777" w:rsidR="00644275" w:rsidRDefault="00644275" w:rsidP="00D64049">
            <w:pPr>
              <w:tabs>
                <w:tab w:val="left" w:pos="-540"/>
              </w:tabs>
              <w:ind w:right="45"/>
              <w:jc w:val="both"/>
              <w:rPr>
                <w:rFonts w:eastAsia="Calibri" w:cstheme="minorHAnsi"/>
                <w:b/>
              </w:rPr>
            </w:pPr>
          </w:p>
        </w:tc>
        <w:tc>
          <w:tcPr>
            <w:tcW w:w="943" w:type="dxa"/>
          </w:tcPr>
          <w:p w14:paraId="276F64ED" w14:textId="77777777" w:rsidR="00644275" w:rsidRDefault="00644275" w:rsidP="00D64049">
            <w:pPr>
              <w:tabs>
                <w:tab w:val="left" w:pos="-540"/>
              </w:tabs>
              <w:ind w:right="45"/>
              <w:jc w:val="both"/>
              <w:rPr>
                <w:rFonts w:eastAsia="Calibri" w:cstheme="minorHAnsi"/>
                <w:b/>
              </w:rPr>
            </w:pPr>
          </w:p>
        </w:tc>
        <w:tc>
          <w:tcPr>
            <w:tcW w:w="1675" w:type="dxa"/>
          </w:tcPr>
          <w:p w14:paraId="777FB00F" w14:textId="77777777" w:rsidR="00644275" w:rsidRDefault="00644275" w:rsidP="00D64049">
            <w:pPr>
              <w:tabs>
                <w:tab w:val="left" w:pos="-540"/>
              </w:tabs>
              <w:ind w:right="45"/>
              <w:jc w:val="both"/>
              <w:rPr>
                <w:rFonts w:eastAsia="Calibri" w:cstheme="minorHAnsi"/>
                <w:b/>
              </w:rPr>
            </w:pPr>
          </w:p>
        </w:tc>
      </w:tr>
      <w:tr w:rsidR="001226FD" w14:paraId="281C2C0F" w14:textId="77777777" w:rsidTr="001226FD">
        <w:trPr>
          <w:trHeight w:val="515"/>
        </w:trPr>
        <w:tc>
          <w:tcPr>
            <w:tcW w:w="1883" w:type="dxa"/>
          </w:tcPr>
          <w:p w14:paraId="1CA51B1F" w14:textId="77777777" w:rsidR="00644275" w:rsidRDefault="00644275" w:rsidP="00D64049">
            <w:pPr>
              <w:tabs>
                <w:tab w:val="left" w:pos="-540"/>
              </w:tabs>
              <w:ind w:right="45"/>
              <w:jc w:val="both"/>
              <w:rPr>
                <w:rFonts w:eastAsia="Calibri" w:cstheme="minorHAnsi"/>
                <w:b/>
              </w:rPr>
            </w:pPr>
          </w:p>
        </w:tc>
        <w:tc>
          <w:tcPr>
            <w:tcW w:w="1521" w:type="dxa"/>
          </w:tcPr>
          <w:p w14:paraId="050E402B" w14:textId="77777777" w:rsidR="00644275" w:rsidRDefault="00644275" w:rsidP="00D64049">
            <w:pPr>
              <w:tabs>
                <w:tab w:val="left" w:pos="-540"/>
              </w:tabs>
              <w:ind w:right="45"/>
              <w:jc w:val="both"/>
              <w:rPr>
                <w:rFonts w:eastAsia="Calibri" w:cstheme="minorHAnsi"/>
                <w:b/>
              </w:rPr>
            </w:pPr>
          </w:p>
        </w:tc>
        <w:tc>
          <w:tcPr>
            <w:tcW w:w="1344" w:type="dxa"/>
          </w:tcPr>
          <w:p w14:paraId="0EC0652D" w14:textId="77777777" w:rsidR="00644275" w:rsidRDefault="00644275" w:rsidP="00D64049">
            <w:pPr>
              <w:tabs>
                <w:tab w:val="left" w:pos="-540"/>
              </w:tabs>
              <w:ind w:right="45"/>
              <w:jc w:val="both"/>
              <w:rPr>
                <w:rFonts w:eastAsia="Calibri" w:cstheme="minorHAnsi"/>
                <w:b/>
              </w:rPr>
            </w:pPr>
          </w:p>
        </w:tc>
        <w:tc>
          <w:tcPr>
            <w:tcW w:w="1211" w:type="dxa"/>
          </w:tcPr>
          <w:p w14:paraId="05F621A1" w14:textId="77777777" w:rsidR="00644275" w:rsidRDefault="00644275" w:rsidP="00D64049">
            <w:pPr>
              <w:tabs>
                <w:tab w:val="left" w:pos="-540"/>
              </w:tabs>
              <w:ind w:right="45"/>
              <w:jc w:val="both"/>
              <w:rPr>
                <w:rFonts w:eastAsia="Calibri" w:cstheme="minorHAnsi"/>
                <w:b/>
              </w:rPr>
            </w:pPr>
          </w:p>
        </w:tc>
        <w:tc>
          <w:tcPr>
            <w:tcW w:w="1206" w:type="dxa"/>
          </w:tcPr>
          <w:p w14:paraId="4E74CC65" w14:textId="77777777" w:rsidR="00644275" w:rsidRDefault="00644275" w:rsidP="00D64049">
            <w:pPr>
              <w:tabs>
                <w:tab w:val="left" w:pos="-540"/>
              </w:tabs>
              <w:ind w:right="45"/>
              <w:jc w:val="both"/>
              <w:rPr>
                <w:rFonts w:eastAsia="Calibri" w:cstheme="minorHAnsi"/>
                <w:b/>
              </w:rPr>
            </w:pPr>
          </w:p>
        </w:tc>
        <w:tc>
          <w:tcPr>
            <w:tcW w:w="943" w:type="dxa"/>
          </w:tcPr>
          <w:p w14:paraId="71D20D4A" w14:textId="77777777" w:rsidR="00644275" w:rsidRDefault="00644275" w:rsidP="00D64049">
            <w:pPr>
              <w:tabs>
                <w:tab w:val="left" w:pos="-540"/>
              </w:tabs>
              <w:ind w:right="45"/>
              <w:jc w:val="both"/>
              <w:rPr>
                <w:rFonts w:eastAsia="Calibri" w:cstheme="minorHAnsi"/>
                <w:b/>
              </w:rPr>
            </w:pPr>
          </w:p>
        </w:tc>
        <w:tc>
          <w:tcPr>
            <w:tcW w:w="1675" w:type="dxa"/>
          </w:tcPr>
          <w:p w14:paraId="2254BE7B" w14:textId="77777777" w:rsidR="00644275" w:rsidRDefault="00644275" w:rsidP="00D64049">
            <w:pPr>
              <w:tabs>
                <w:tab w:val="left" w:pos="-540"/>
              </w:tabs>
              <w:ind w:right="45"/>
              <w:jc w:val="both"/>
              <w:rPr>
                <w:rFonts w:eastAsia="Calibri" w:cstheme="minorHAnsi"/>
                <w:b/>
              </w:rPr>
            </w:pPr>
          </w:p>
        </w:tc>
      </w:tr>
      <w:tr w:rsidR="001226FD" w14:paraId="5F2AA202" w14:textId="77777777" w:rsidTr="001226FD">
        <w:trPr>
          <w:trHeight w:val="530"/>
        </w:trPr>
        <w:tc>
          <w:tcPr>
            <w:tcW w:w="1883" w:type="dxa"/>
            <w:tcBorders>
              <w:bottom w:val="single" w:sz="4" w:space="0" w:color="auto"/>
            </w:tcBorders>
          </w:tcPr>
          <w:p w14:paraId="44777D49" w14:textId="77777777" w:rsidR="00644275" w:rsidRDefault="00644275" w:rsidP="00D64049">
            <w:pPr>
              <w:tabs>
                <w:tab w:val="left" w:pos="-540"/>
              </w:tabs>
              <w:ind w:right="45"/>
              <w:jc w:val="both"/>
              <w:rPr>
                <w:rFonts w:eastAsia="Calibri" w:cstheme="minorHAnsi"/>
                <w:b/>
              </w:rPr>
            </w:pPr>
          </w:p>
        </w:tc>
        <w:tc>
          <w:tcPr>
            <w:tcW w:w="1521" w:type="dxa"/>
            <w:tcBorders>
              <w:bottom w:val="single" w:sz="4" w:space="0" w:color="auto"/>
            </w:tcBorders>
          </w:tcPr>
          <w:p w14:paraId="370E3DED" w14:textId="77777777" w:rsidR="00644275" w:rsidRDefault="00644275" w:rsidP="00D64049">
            <w:pPr>
              <w:tabs>
                <w:tab w:val="left" w:pos="-540"/>
              </w:tabs>
              <w:ind w:right="45"/>
              <w:jc w:val="both"/>
              <w:rPr>
                <w:rFonts w:eastAsia="Calibri" w:cstheme="minorHAnsi"/>
                <w:b/>
              </w:rPr>
            </w:pPr>
          </w:p>
        </w:tc>
        <w:tc>
          <w:tcPr>
            <w:tcW w:w="1344" w:type="dxa"/>
            <w:tcBorders>
              <w:bottom w:val="single" w:sz="4" w:space="0" w:color="auto"/>
            </w:tcBorders>
          </w:tcPr>
          <w:p w14:paraId="386A6FDC" w14:textId="77777777" w:rsidR="00644275" w:rsidRDefault="00644275" w:rsidP="00D64049">
            <w:pPr>
              <w:tabs>
                <w:tab w:val="left" w:pos="-540"/>
              </w:tabs>
              <w:ind w:right="45"/>
              <w:jc w:val="both"/>
              <w:rPr>
                <w:rFonts w:eastAsia="Calibri" w:cstheme="minorHAnsi"/>
                <w:b/>
              </w:rPr>
            </w:pPr>
          </w:p>
        </w:tc>
        <w:tc>
          <w:tcPr>
            <w:tcW w:w="1211" w:type="dxa"/>
            <w:tcBorders>
              <w:bottom w:val="single" w:sz="4" w:space="0" w:color="auto"/>
            </w:tcBorders>
          </w:tcPr>
          <w:p w14:paraId="66521EB1" w14:textId="77777777" w:rsidR="00644275" w:rsidRDefault="00644275" w:rsidP="00D64049">
            <w:pPr>
              <w:tabs>
                <w:tab w:val="left" w:pos="-540"/>
              </w:tabs>
              <w:ind w:right="45"/>
              <w:jc w:val="both"/>
              <w:rPr>
                <w:rFonts w:eastAsia="Calibri" w:cstheme="minorHAnsi"/>
                <w:b/>
              </w:rPr>
            </w:pPr>
          </w:p>
        </w:tc>
        <w:tc>
          <w:tcPr>
            <w:tcW w:w="1206" w:type="dxa"/>
            <w:tcBorders>
              <w:bottom w:val="single" w:sz="4" w:space="0" w:color="auto"/>
            </w:tcBorders>
          </w:tcPr>
          <w:p w14:paraId="777048FC" w14:textId="77777777" w:rsidR="00644275" w:rsidRDefault="00644275" w:rsidP="00D64049">
            <w:pPr>
              <w:tabs>
                <w:tab w:val="left" w:pos="-540"/>
              </w:tabs>
              <w:ind w:right="45"/>
              <w:jc w:val="both"/>
              <w:rPr>
                <w:rFonts w:eastAsia="Calibri" w:cstheme="minorHAnsi"/>
                <w:b/>
              </w:rPr>
            </w:pPr>
          </w:p>
        </w:tc>
        <w:tc>
          <w:tcPr>
            <w:tcW w:w="943" w:type="dxa"/>
            <w:tcBorders>
              <w:bottom w:val="single" w:sz="4" w:space="0" w:color="auto"/>
            </w:tcBorders>
          </w:tcPr>
          <w:p w14:paraId="29ACDFD6" w14:textId="77777777" w:rsidR="00644275" w:rsidRDefault="00644275" w:rsidP="00D64049">
            <w:pPr>
              <w:tabs>
                <w:tab w:val="left" w:pos="-540"/>
              </w:tabs>
              <w:ind w:right="45"/>
              <w:jc w:val="both"/>
              <w:rPr>
                <w:rFonts w:eastAsia="Calibri" w:cstheme="minorHAnsi"/>
                <w:b/>
              </w:rPr>
            </w:pPr>
          </w:p>
        </w:tc>
        <w:tc>
          <w:tcPr>
            <w:tcW w:w="1675" w:type="dxa"/>
            <w:tcBorders>
              <w:bottom w:val="single" w:sz="4" w:space="0" w:color="auto"/>
            </w:tcBorders>
          </w:tcPr>
          <w:p w14:paraId="6813EAFC" w14:textId="77777777" w:rsidR="00644275" w:rsidRDefault="00644275" w:rsidP="00D64049">
            <w:pPr>
              <w:tabs>
                <w:tab w:val="left" w:pos="-540"/>
              </w:tabs>
              <w:ind w:right="45"/>
              <w:jc w:val="both"/>
              <w:rPr>
                <w:rFonts w:eastAsia="Calibri" w:cstheme="minorHAnsi"/>
                <w:b/>
              </w:rPr>
            </w:pPr>
          </w:p>
        </w:tc>
      </w:tr>
    </w:tbl>
    <w:p w14:paraId="737542C6" w14:textId="77777777" w:rsidR="00644275" w:rsidRDefault="00644275" w:rsidP="00644275">
      <w:pPr>
        <w:tabs>
          <w:tab w:val="left" w:pos="-540"/>
        </w:tabs>
        <w:ind w:right="45"/>
        <w:jc w:val="both"/>
        <w:rPr>
          <w:rFonts w:eastAsia="Calibri" w:cstheme="minorHAnsi"/>
          <w:b/>
        </w:rPr>
      </w:pPr>
    </w:p>
    <w:tbl>
      <w:tblPr>
        <w:tblStyle w:val="Tablaconcuadrcula"/>
        <w:tblW w:w="8931" w:type="dxa"/>
        <w:tblInd w:w="-318" w:type="dxa"/>
        <w:tblLook w:val="04A0" w:firstRow="1" w:lastRow="0" w:firstColumn="1" w:lastColumn="0" w:noHBand="0" w:noVBand="1"/>
      </w:tblPr>
      <w:tblGrid>
        <w:gridCol w:w="4679"/>
        <w:gridCol w:w="4252"/>
      </w:tblGrid>
      <w:tr w:rsidR="00644275" w14:paraId="461EC10D" w14:textId="77777777" w:rsidTr="001226FD">
        <w:trPr>
          <w:trHeight w:val="854"/>
        </w:trPr>
        <w:tc>
          <w:tcPr>
            <w:tcW w:w="8931" w:type="dxa"/>
            <w:gridSpan w:val="2"/>
            <w:shd w:val="clear" w:color="auto" w:fill="BDD6EE" w:themeFill="accent1" w:themeFillTint="66"/>
          </w:tcPr>
          <w:p w14:paraId="748FA7A1" w14:textId="77777777" w:rsidR="00644275" w:rsidRDefault="00644275" w:rsidP="00D64049">
            <w:pPr>
              <w:tabs>
                <w:tab w:val="left" w:pos="-540"/>
              </w:tabs>
              <w:ind w:right="45"/>
              <w:jc w:val="both"/>
              <w:rPr>
                <w:rFonts w:eastAsia="Calibri" w:cstheme="minorHAnsi"/>
                <w:b/>
              </w:rPr>
            </w:pPr>
            <w:r w:rsidRPr="00E265A4">
              <w:rPr>
                <w:rFonts w:eastAsia="Calibri" w:cstheme="minorHAnsi"/>
                <w:iCs/>
                <w:spacing w:val="-2"/>
                <w:lang w:eastAsia="ar-SA"/>
              </w:rPr>
              <w:t>Empresa o socio mayoritario, con más del 50% de participaciones, debe ser el fabricante o desarrollador, de primera mano, de las plataformas, software necesario, sistemas y equipos móviles, con radar, de detección móvil de velocidad de vehículos.</w:t>
            </w:r>
          </w:p>
        </w:tc>
      </w:tr>
      <w:tr w:rsidR="00644275" w14:paraId="0021AB03" w14:textId="77777777" w:rsidTr="001226FD">
        <w:trPr>
          <w:trHeight w:val="417"/>
        </w:trPr>
        <w:tc>
          <w:tcPr>
            <w:tcW w:w="4679" w:type="dxa"/>
            <w:shd w:val="clear" w:color="auto" w:fill="D9D9D9" w:themeFill="background1" w:themeFillShade="D9"/>
          </w:tcPr>
          <w:p w14:paraId="63674B3E" w14:textId="0EF49E90" w:rsidR="00644275" w:rsidRDefault="00644275" w:rsidP="001226FD">
            <w:pPr>
              <w:tabs>
                <w:tab w:val="left" w:pos="-540"/>
              </w:tabs>
              <w:ind w:right="45"/>
              <w:jc w:val="center"/>
              <w:rPr>
                <w:rFonts w:eastAsia="Calibri" w:cstheme="minorHAnsi"/>
                <w:b/>
              </w:rPr>
            </w:pPr>
            <w:r w:rsidRPr="00852F36">
              <w:rPr>
                <w:rFonts w:eastAsia="Calibri" w:cstheme="minorHAnsi"/>
                <w:b/>
                <w:sz w:val="18"/>
                <w:szCs w:val="18"/>
              </w:rPr>
              <w:t>EMPRESA/</w:t>
            </w:r>
            <w:r>
              <w:rPr>
                <w:rFonts w:eastAsia="Calibri" w:cstheme="minorHAnsi"/>
                <w:b/>
                <w:sz w:val="18"/>
                <w:szCs w:val="18"/>
              </w:rPr>
              <w:t xml:space="preserve">SOCIO </w:t>
            </w:r>
            <w:r w:rsidRPr="00852F36">
              <w:rPr>
                <w:rFonts w:eastAsia="Calibri" w:cstheme="minorHAnsi"/>
                <w:b/>
                <w:sz w:val="18"/>
                <w:szCs w:val="18"/>
              </w:rPr>
              <w:t>MAYORITARIO</w:t>
            </w:r>
          </w:p>
        </w:tc>
        <w:tc>
          <w:tcPr>
            <w:tcW w:w="4252" w:type="dxa"/>
          </w:tcPr>
          <w:p w14:paraId="0CBE6B29" w14:textId="77777777" w:rsidR="00644275" w:rsidRDefault="00644275" w:rsidP="00D64049">
            <w:pPr>
              <w:tabs>
                <w:tab w:val="left" w:pos="-540"/>
              </w:tabs>
              <w:ind w:right="45"/>
              <w:jc w:val="both"/>
              <w:rPr>
                <w:rFonts w:eastAsia="Calibri" w:cstheme="minorHAnsi"/>
                <w:b/>
              </w:rPr>
            </w:pPr>
          </w:p>
        </w:tc>
      </w:tr>
      <w:tr w:rsidR="00644275" w14:paraId="25356563" w14:textId="77777777" w:rsidTr="001226FD">
        <w:trPr>
          <w:trHeight w:val="750"/>
        </w:trPr>
        <w:tc>
          <w:tcPr>
            <w:tcW w:w="4679" w:type="dxa"/>
            <w:shd w:val="clear" w:color="auto" w:fill="D9D9D9" w:themeFill="background1" w:themeFillShade="D9"/>
          </w:tcPr>
          <w:p w14:paraId="26AA3E86" w14:textId="77777777" w:rsidR="00644275" w:rsidRPr="00C151B3" w:rsidRDefault="00644275" w:rsidP="00D64049">
            <w:pPr>
              <w:tabs>
                <w:tab w:val="left" w:pos="-540"/>
              </w:tabs>
              <w:ind w:right="45"/>
              <w:jc w:val="center"/>
              <w:rPr>
                <w:rFonts w:eastAsia="Calibri" w:cstheme="minorHAnsi"/>
                <w:b/>
                <w:sz w:val="18"/>
                <w:szCs w:val="18"/>
              </w:rPr>
            </w:pPr>
            <w:r w:rsidRPr="00C151B3">
              <w:rPr>
                <w:rFonts w:eastAsia="Calibri" w:cstheme="minorHAnsi"/>
                <w:b/>
                <w:iCs/>
                <w:spacing w:val="-2"/>
                <w:sz w:val="18"/>
                <w:szCs w:val="18"/>
                <w:lang w:eastAsia="ar-SA"/>
              </w:rPr>
              <w:t>PLATAFORMAS, SOFTWARE NECESARIO, SISTEMAS Y EQUIPOS MÓVILES, CON RADAR, DE DETECCIÓN MÓVIL DE VELOCIDAD DE VEHÍCULOS.</w:t>
            </w:r>
          </w:p>
        </w:tc>
        <w:tc>
          <w:tcPr>
            <w:tcW w:w="4252" w:type="dxa"/>
            <w:shd w:val="clear" w:color="auto" w:fill="D9D9D9" w:themeFill="background1" w:themeFillShade="D9"/>
          </w:tcPr>
          <w:p w14:paraId="6C2D6981" w14:textId="77777777" w:rsidR="00644275" w:rsidRPr="00C151B3" w:rsidRDefault="00644275" w:rsidP="00D64049">
            <w:pPr>
              <w:tabs>
                <w:tab w:val="left" w:pos="-540"/>
              </w:tabs>
              <w:ind w:right="45"/>
              <w:jc w:val="center"/>
              <w:rPr>
                <w:rFonts w:eastAsia="Calibri" w:cstheme="minorHAnsi"/>
                <w:b/>
                <w:sz w:val="18"/>
                <w:szCs w:val="18"/>
              </w:rPr>
            </w:pPr>
            <w:r w:rsidRPr="00852F36">
              <w:rPr>
                <w:rFonts w:eastAsia="Calibri" w:cstheme="minorHAnsi"/>
                <w:b/>
                <w:sz w:val="18"/>
                <w:szCs w:val="18"/>
              </w:rPr>
              <w:t>CERTIFICACIÓN</w:t>
            </w:r>
          </w:p>
        </w:tc>
      </w:tr>
      <w:tr w:rsidR="00644275" w14:paraId="1F98D7DD" w14:textId="77777777" w:rsidTr="001226FD">
        <w:tc>
          <w:tcPr>
            <w:tcW w:w="4679" w:type="dxa"/>
          </w:tcPr>
          <w:p w14:paraId="0C7F539F" w14:textId="77777777" w:rsidR="00644275" w:rsidRPr="00C151B3" w:rsidRDefault="00644275" w:rsidP="00D64049">
            <w:pPr>
              <w:tabs>
                <w:tab w:val="left" w:pos="-540"/>
              </w:tabs>
              <w:ind w:right="45"/>
              <w:jc w:val="both"/>
              <w:rPr>
                <w:rFonts w:eastAsia="Calibri" w:cstheme="minorHAnsi"/>
                <w:b/>
                <w:sz w:val="18"/>
                <w:szCs w:val="18"/>
              </w:rPr>
            </w:pPr>
          </w:p>
        </w:tc>
        <w:tc>
          <w:tcPr>
            <w:tcW w:w="4252" w:type="dxa"/>
          </w:tcPr>
          <w:p w14:paraId="0BB7A746" w14:textId="77777777" w:rsidR="00644275" w:rsidRPr="00C151B3" w:rsidRDefault="00644275" w:rsidP="00D64049">
            <w:pPr>
              <w:tabs>
                <w:tab w:val="left" w:pos="-540"/>
              </w:tabs>
              <w:ind w:right="45"/>
              <w:jc w:val="both"/>
              <w:rPr>
                <w:rFonts w:eastAsia="Calibri" w:cstheme="minorHAnsi"/>
                <w:b/>
                <w:sz w:val="18"/>
                <w:szCs w:val="18"/>
              </w:rPr>
            </w:pPr>
          </w:p>
        </w:tc>
      </w:tr>
      <w:tr w:rsidR="00644275" w14:paraId="1D947990" w14:textId="77777777" w:rsidTr="001226FD">
        <w:tc>
          <w:tcPr>
            <w:tcW w:w="4679" w:type="dxa"/>
          </w:tcPr>
          <w:p w14:paraId="37ACC12E" w14:textId="77777777" w:rsidR="00644275" w:rsidRPr="00C151B3" w:rsidRDefault="00644275" w:rsidP="00D64049">
            <w:pPr>
              <w:tabs>
                <w:tab w:val="left" w:pos="-540"/>
              </w:tabs>
              <w:ind w:right="45"/>
              <w:jc w:val="both"/>
              <w:rPr>
                <w:rFonts w:eastAsia="Calibri" w:cstheme="minorHAnsi"/>
                <w:b/>
                <w:sz w:val="18"/>
                <w:szCs w:val="18"/>
              </w:rPr>
            </w:pPr>
          </w:p>
        </w:tc>
        <w:tc>
          <w:tcPr>
            <w:tcW w:w="4252" w:type="dxa"/>
          </w:tcPr>
          <w:p w14:paraId="797BCDD6" w14:textId="77777777" w:rsidR="00644275" w:rsidRPr="00C151B3" w:rsidRDefault="00644275" w:rsidP="00D64049">
            <w:pPr>
              <w:tabs>
                <w:tab w:val="left" w:pos="-540"/>
              </w:tabs>
              <w:ind w:right="45"/>
              <w:jc w:val="both"/>
              <w:rPr>
                <w:rFonts w:eastAsia="Calibri" w:cstheme="minorHAnsi"/>
                <w:b/>
                <w:sz w:val="18"/>
                <w:szCs w:val="18"/>
              </w:rPr>
            </w:pPr>
          </w:p>
        </w:tc>
      </w:tr>
      <w:tr w:rsidR="00644275" w14:paraId="4534BD2D" w14:textId="77777777" w:rsidTr="001226FD">
        <w:tc>
          <w:tcPr>
            <w:tcW w:w="4679" w:type="dxa"/>
          </w:tcPr>
          <w:p w14:paraId="640855AA" w14:textId="77777777" w:rsidR="00644275" w:rsidRPr="00C151B3" w:rsidRDefault="00644275" w:rsidP="00D64049">
            <w:pPr>
              <w:tabs>
                <w:tab w:val="left" w:pos="-540"/>
              </w:tabs>
              <w:ind w:right="45"/>
              <w:jc w:val="both"/>
              <w:rPr>
                <w:rFonts w:eastAsia="Calibri" w:cstheme="minorHAnsi"/>
                <w:b/>
                <w:sz w:val="18"/>
                <w:szCs w:val="18"/>
              </w:rPr>
            </w:pPr>
          </w:p>
        </w:tc>
        <w:tc>
          <w:tcPr>
            <w:tcW w:w="4252" w:type="dxa"/>
          </w:tcPr>
          <w:p w14:paraId="2ECB381F" w14:textId="77777777" w:rsidR="00644275" w:rsidRPr="00C151B3" w:rsidRDefault="00644275" w:rsidP="00D64049">
            <w:pPr>
              <w:tabs>
                <w:tab w:val="left" w:pos="-540"/>
              </w:tabs>
              <w:ind w:right="45"/>
              <w:jc w:val="both"/>
              <w:rPr>
                <w:rFonts w:eastAsia="Calibri" w:cstheme="minorHAnsi"/>
                <w:b/>
                <w:sz w:val="18"/>
                <w:szCs w:val="18"/>
              </w:rPr>
            </w:pPr>
          </w:p>
        </w:tc>
      </w:tr>
    </w:tbl>
    <w:p w14:paraId="134A3EDE" w14:textId="77777777" w:rsidR="00644275" w:rsidRDefault="00644275" w:rsidP="00644275">
      <w:pPr>
        <w:tabs>
          <w:tab w:val="left" w:pos="-540"/>
        </w:tabs>
        <w:ind w:right="45"/>
        <w:jc w:val="both"/>
        <w:rPr>
          <w:rFonts w:eastAsia="Calibri" w:cstheme="minorHAnsi"/>
          <w:b/>
        </w:rPr>
      </w:pPr>
    </w:p>
    <w:p w14:paraId="225A841F" w14:textId="77777777" w:rsidR="00644275" w:rsidRDefault="00644275" w:rsidP="00644275">
      <w:pPr>
        <w:tabs>
          <w:tab w:val="left" w:pos="-540"/>
        </w:tabs>
        <w:ind w:right="45"/>
        <w:jc w:val="both"/>
        <w:rPr>
          <w:rFonts w:eastAsia="Calibri" w:cstheme="minorHAnsi"/>
          <w:b/>
        </w:rPr>
      </w:pPr>
    </w:p>
    <w:p w14:paraId="16813E39" w14:textId="5A152228" w:rsidR="00B94A38" w:rsidRPr="00BE19C5" w:rsidRDefault="00B94A38" w:rsidP="00BE19C5">
      <w:pPr>
        <w:spacing w:after="0"/>
        <w:jc w:val="both"/>
        <w:rPr>
          <w:rFonts w:cs="Arial"/>
          <w:spacing w:val="-2"/>
          <w:lang w:eastAsia="ar-SA"/>
        </w:rPr>
      </w:pPr>
    </w:p>
    <w:p w14:paraId="773CBC03" w14:textId="77777777" w:rsidR="00B94A38" w:rsidRPr="00AD23EA" w:rsidRDefault="00B94A38" w:rsidP="00BE19C5">
      <w:pPr>
        <w:pStyle w:val="Ttulo3"/>
        <w:spacing w:before="0"/>
      </w:pPr>
      <w:bookmarkStart w:id="84" w:name="_Toc536531537"/>
      <w:proofErr w:type="spellStart"/>
      <w:r w:rsidRPr="00AD23EA">
        <w:t>Formulari</w:t>
      </w:r>
      <w:proofErr w:type="spellEnd"/>
      <w:r w:rsidRPr="00AD23EA">
        <w:rPr>
          <w:rStyle w:val="Ttulo1Car"/>
          <w:rFonts w:ascii="Calibri" w:hAnsi="Calibri"/>
          <w:sz w:val="22"/>
          <w:szCs w:val="22"/>
          <w:lang w:val="es-ES"/>
        </w:rPr>
        <w:t>o</w:t>
      </w:r>
      <w:r w:rsidRPr="00AD23EA">
        <w:t xml:space="preserve"> A-9</w:t>
      </w:r>
      <w:bookmarkEnd w:id="84"/>
    </w:p>
    <w:p w14:paraId="4D2E4A59" w14:textId="77777777" w:rsidR="00644275" w:rsidRPr="00B848C8" w:rsidRDefault="00644275" w:rsidP="00644275">
      <w:pPr>
        <w:tabs>
          <w:tab w:val="left" w:pos="-540"/>
        </w:tabs>
        <w:ind w:right="45"/>
        <w:jc w:val="both"/>
        <w:rPr>
          <w:rFonts w:eastAsia="Calibri" w:cstheme="minorHAnsi"/>
          <w:b/>
          <w:spacing w:val="-3"/>
        </w:rPr>
      </w:pPr>
      <w:r>
        <w:rPr>
          <w:rFonts w:eastAsia="Calibri" w:cstheme="minorHAnsi"/>
          <w:b/>
          <w:spacing w:val="-3"/>
        </w:rPr>
        <w:t xml:space="preserve">BIENES Y SERVICIOS ASIGNADOS AL PROYECTO: </w:t>
      </w:r>
    </w:p>
    <w:p w14:paraId="03E7220F" w14:textId="77777777" w:rsidR="00644275" w:rsidRPr="00B848C8" w:rsidRDefault="00644275" w:rsidP="00644275">
      <w:pPr>
        <w:suppressAutoHyphens/>
        <w:jc w:val="both"/>
        <w:rPr>
          <w:rFonts w:cstheme="minorHAnsi"/>
          <w:spacing w:val="-3"/>
          <w:lang w:eastAsia="hi-IN" w:bidi="hi-IN"/>
        </w:rPr>
      </w:pPr>
      <w:r>
        <w:rPr>
          <w:rFonts w:cstheme="minorHAnsi"/>
          <w:spacing w:val="-3"/>
          <w:lang w:eastAsia="hi-IN" w:bidi="hi-IN"/>
        </w:rPr>
        <w:t>Para cada componente describir los bienes y servicios que proveerá el socio estratégico, justificados documentadamente y manuales técnicos que correspondan.</w:t>
      </w:r>
    </w:p>
    <w:p w14:paraId="5512583D" w14:textId="3FDC1960" w:rsidR="00644275" w:rsidRPr="00B848C8" w:rsidRDefault="00644275" w:rsidP="00644275">
      <w:pPr>
        <w:suppressAutoHyphens/>
        <w:jc w:val="both"/>
        <w:rPr>
          <w:rFonts w:cstheme="minorHAnsi"/>
          <w:spacing w:val="-3"/>
          <w:lang w:eastAsia="hi-IN" w:bidi="hi-IN"/>
        </w:rPr>
      </w:pPr>
      <w:r>
        <w:rPr>
          <w:rFonts w:cstheme="minorHAnsi"/>
          <w:spacing w:val="-3"/>
          <w:lang w:eastAsia="hi-IN" w:bidi="hi-IN"/>
        </w:rPr>
        <w:t>Además, se probará en forma documentada la propiedad de los bienes y servicios, o la disponibilidad de recursos financieros propios o línea de crédito aprobada por una institución del sistema financiero para su adquisición.</w:t>
      </w:r>
      <w:r w:rsidR="0086322B">
        <w:rPr>
          <w:rFonts w:cstheme="minorHAnsi"/>
          <w:spacing w:val="-3"/>
          <w:lang w:eastAsia="hi-IN" w:bidi="hi-IN"/>
        </w:rPr>
        <w:t xml:space="preserve"> </w:t>
      </w:r>
    </w:p>
    <w:tbl>
      <w:tblPr>
        <w:tblW w:w="4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737"/>
        <w:gridCol w:w="842"/>
        <w:gridCol w:w="601"/>
        <w:gridCol w:w="1201"/>
        <w:gridCol w:w="1534"/>
      </w:tblGrid>
      <w:tr w:rsidR="00644275" w:rsidRPr="00F41693" w14:paraId="014F3831" w14:textId="77777777" w:rsidTr="00D64049">
        <w:trPr>
          <w:trHeight w:val="585"/>
        </w:trPr>
        <w:tc>
          <w:tcPr>
            <w:tcW w:w="1066" w:type="pct"/>
            <w:shd w:val="clear" w:color="auto" w:fill="D9D9D9" w:themeFill="background1" w:themeFillShade="D9"/>
            <w:noWrap/>
            <w:vAlign w:val="center"/>
            <w:hideMark/>
          </w:tcPr>
          <w:p w14:paraId="3BCFFE3E" w14:textId="77777777" w:rsidR="00644275" w:rsidRPr="00421CCB" w:rsidRDefault="00644275" w:rsidP="00D64049">
            <w:pPr>
              <w:jc w:val="center"/>
              <w:rPr>
                <w:rFonts w:cstheme="minorHAnsi"/>
                <w:b/>
                <w:sz w:val="20"/>
                <w:szCs w:val="20"/>
              </w:rPr>
            </w:pPr>
            <w:r w:rsidRPr="00421CCB">
              <w:rPr>
                <w:rFonts w:cstheme="minorHAnsi"/>
                <w:b/>
                <w:sz w:val="20"/>
                <w:szCs w:val="20"/>
              </w:rPr>
              <w:t>BIEN O SERVICIO</w:t>
            </w:r>
          </w:p>
        </w:tc>
        <w:tc>
          <w:tcPr>
            <w:tcW w:w="1155" w:type="pct"/>
            <w:shd w:val="clear" w:color="auto" w:fill="D9D9D9" w:themeFill="background1" w:themeFillShade="D9"/>
            <w:noWrap/>
            <w:vAlign w:val="center"/>
            <w:hideMark/>
          </w:tcPr>
          <w:p w14:paraId="35596172" w14:textId="77777777" w:rsidR="00644275" w:rsidRDefault="00644275" w:rsidP="00D64049">
            <w:pPr>
              <w:spacing w:after="0"/>
              <w:jc w:val="center"/>
              <w:rPr>
                <w:rFonts w:cstheme="minorHAnsi"/>
                <w:b/>
                <w:sz w:val="20"/>
                <w:szCs w:val="20"/>
              </w:rPr>
            </w:pPr>
            <w:r w:rsidRPr="00421CCB">
              <w:rPr>
                <w:rFonts w:cstheme="minorHAnsi"/>
                <w:b/>
                <w:sz w:val="20"/>
                <w:szCs w:val="20"/>
              </w:rPr>
              <w:t>DESCRIPCIÓN</w:t>
            </w:r>
          </w:p>
          <w:p w14:paraId="40FC32D9" w14:textId="77777777" w:rsidR="00644275" w:rsidRPr="00421CCB" w:rsidRDefault="00644275" w:rsidP="00D64049">
            <w:pPr>
              <w:spacing w:after="0"/>
              <w:jc w:val="center"/>
              <w:rPr>
                <w:rFonts w:cstheme="minorHAnsi"/>
                <w:b/>
                <w:sz w:val="20"/>
                <w:szCs w:val="20"/>
              </w:rPr>
            </w:pPr>
            <w:r w:rsidRPr="003870CA">
              <w:rPr>
                <w:rFonts w:cstheme="minorHAnsi"/>
                <w:b/>
                <w:sz w:val="16"/>
                <w:szCs w:val="16"/>
              </w:rPr>
              <w:t>(JUSTIFICAD</w:t>
            </w:r>
            <w:r>
              <w:rPr>
                <w:rFonts w:cstheme="minorHAnsi"/>
                <w:b/>
                <w:sz w:val="16"/>
                <w:szCs w:val="16"/>
              </w:rPr>
              <w:t>A</w:t>
            </w:r>
            <w:r w:rsidRPr="003870CA">
              <w:rPr>
                <w:rFonts w:cstheme="minorHAnsi"/>
                <w:b/>
                <w:sz w:val="16"/>
                <w:szCs w:val="16"/>
              </w:rPr>
              <w:t>)</w:t>
            </w:r>
          </w:p>
        </w:tc>
        <w:tc>
          <w:tcPr>
            <w:tcW w:w="560" w:type="pct"/>
            <w:shd w:val="clear" w:color="auto" w:fill="D9D9D9" w:themeFill="background1" w:themeFillShade="D9"/>
            <w:noWrap/>
            <w:vAlign w:val="center"/>
            <w:hideMark/>
          </w:tcPr>
          <w:p w14:paraId="26377FE8" w14:textId="77777777" w:rsidR="00644275" w:rsidRPr="00421CCB" w:rsidRDefault="00644275" w:rsidP="00D64049">
            <w:pPr>
              <w:jc w:val="center"/>
              <w:rPr>
                <w:rFonts w:cstheme="minorHAnsi"/>
                <w:b/>
                <w:sz w:val="20"/>
                <w:szCs w:val="20"/>
              </w:rPr>
            </w:pPr>
            <w:r w:rsidRPr="00421CCB">
              <w:rPr>
                <w:rFonts w:cstheme="minorHAnsi"/>
                <w:b/>
                <w:sz w:val="20"/>
                <w:szCs w:val="20"/>
              </w:rPr>
              <w:t>MEDIDA</w:t>
            </w:r>
          </w:p>
        </w:tc>
        <w:tc>
          <w:tcPr>
            <w:tcW w:w="400" w:type="pct"/>
            <w:shd w:val="clear" w:color="auto" w:fill="D9D9D9" w:themeFill="background1" w:themeFillShade="D9"/>
            <w:noWrap/>
            <w:vAlign w:val="center"/>
            <w:hideMark/>
          </w:tcPr>
          <w:p w14:paraId="3A32AF4A" w14:textId="77777777" w:rsidR="00644275" w:rsidRPr="00421CCB" w:rsidRDefault="00644275" w:rsidP="00D64049">
            <w:pPr>
              <w:jc w:val="center"/>
              <w:rPr>
                <w:rFonts w:cstheme="minorHAnsi"/>
                <w:b/>
                <w:sz w:val="20"/>
                <w:szCs w:val="20"/>
              </w:rPr>
            </w:pPr>
            <w:r>
              <w:rPr>
                <w:rFonts w:cstheme="minorHAnsi"/>
                <w:b/>
                <w:sz w:val="20"/>
                <w:szCs w:val="20"/>
              </w:rPr>
              <w:t>CANT</w:t>
            </w:r>
          </w:p>
        </w:tc>
        <w:tc>
          <w:tcPr>
            <w:tcW w:w="799" w:type="pct"/>
            <w:shd w:val="clear" w:color="auto" w:fill="D9D9D9" w:themeFill="background1" w:themeFillShade="D9"/>
            <w:vAlign w:val="center"/>
          </w:tcPr>
          <w:p w14:paraId="457B72B7" w14:textId="77777777" w:rsidR="00644275" w:rsidRPr="00421CCB" w:rsidRDefault="00644275" w:rsidP="00D64049">
            <w:pPr>
              <w:spacing w:after="0"/>
              <w:jc w:val="center"/>
              <w:rPr>
                <w:rFonts w:cstheme="minorHAnsi"/>
                <w:b/>
                <w:sz w:val="20"/>
                <w:szCs w:val="20"/>
              </w:rPr>
            </w:pPr>
            <w:r>
              <w:rPr>
                <w:rFonts w:cstheme="minorHAnsi"/>
                <w:b/>
                <w:sz w:val="20"/>
                <w:szCs w:val="20"/>
              </w:rPr>
              <w:t xml:space="preserve">VALOR </w:t>
            </w:r>
            <w:r w:rsidRPr="003870CA">
              <w:rPr>
                <w:rFonts w:cstheme="minorHAnsi"/>
                <w:b/>
                <w:sz w:val="16"/>
                <w:szCs w:val="16"/>
              </w:rPr>
              <w:t>(JUSTIFICADO)</w:t>
            </w:r>
          </w:p>
        </w:tc>
        <w:tc>
          <w:tcPr>
            <w:tcW w:w="1020" w:type="pct"/>
            <w:shd w:val="clear" w:color="auto" w:fill="D9D9D9" w:themeFill="background1" w:themeFillShade="D9"/>
            <w:vAlign w:val="center"/>
          </w:tcPr>
          <w:p w14:paraId="2BEC9F3D" w14:textId="77777777" w:rsidR="00644275" w:rsidRDefault="00644275" w:rsidP="00D64049">
            <w:pPr>
              <w:spacing w:after="0"/>
              <w:jc w:val="center"/>
              <w:rPr>
                <w:rFonts w:cstheme="minorHAnsi"/>
                <w:b/>
                <w:sz w:val="20"/>
                <w:szCs w:val="20"/>
              </w:rPr>
            </w:pPr>
            <w:r w:rsidRPr="00421CCB">
              <w:rPr>
                <w:rFonts w:cstheme="minorHAnsi"/>
                <w:b/>
                <w:sz w:val="20"/>
                <w:szCs w:val="20"/>
              </w:rPr>
              <w:t>FINANCIAMIENTO</w:t>
            </w:r>
          </w:p>
          <w:p w14:paraId="2FA5A8F3" w14:textId="77777777" w:rsidR="00644275" w:rsidRPr="00421CCB" w:rsidRDefault="00644275" w:rsidP="00D64049">
            <w:pPr>
              <w:spacing w:after="0"/>
              <w:jc w:val="center"/>
              <w:rPr>
                <w:rFonts w:cstheme="minorHAnsi"/>
                <w:b/>
                <w:sz w:val="20"/>
                <w:szCs w:val="20"/>
              </w:rPr>
            </w:pPr>
            <w:r w:rsidRPr="003870CA">
              <w:rPr>
                <w:rFonts w:cstheme="minorHAnsi"/>
                <w:b/>
                <w:sz w:val="16"/>
                <w:szCs w:val="16"/>
              </w:rPr>
              <w:t>(JUSTIFICADO)</w:t>
            </w:r>
          </w:p>
        </w:tc>
      </w:tr>
      <w:tr w:rsidR="009B2167" w:rsidRPr="00F41693" w14:paraId="42C5B7C7" w14:textId="77777777" w:rsidTr="007E092A">
        <w:trPr>
          <w:trHeight w:val="574"/>
        </w:trPr>
        <w:tc>
          <w:tcPr>
            <w:tcW w:w="1066" w:type="pct"/>
            <w:noWrap/>
            <w:hideMark/>
          </w:tcPr>
          <w:p w14:paraId="572B4EF8" w14:textId="23481248" w:rsidR="009B2167" w:rsidRPr="009B2167" w:rsidRDefault="009B2167" w:rsidP="009B2167">
            <w:pPr>
              <w:rPr>
                <w:rFonts w:cstheme="minorHAnsi"/>
                <w:sz w:val="20"/>
                <w:szCs w:val="18"/>
              </w:rPr>
            </w:pPr>
            <w:r w:rsidRPr="009B2167">
              <w:rPr>
                <w:sz w:val="20"/>
              </w:rPr>
              <w:t>Dispositivo móvil de detección de velocidad</w:t>
            </w:r>
          </w:p>
        </w:tc>
        <w:tc>
          <w:tcPr>
            <w:tcW w:w="1155" w:type="pct"/>
            <w:noWrap/>
          </w:tcPr>
          <w:p w14:paraId="33816F84" w14:textId="77777777" w:rsidR="009B2167" w:rsidRPr="00421CCB" w:rsidRDefault="009B2167" w:rsidP="009B2167">
            <w:pPr>
              <w:rPr>
                <w:rFonts w:cstheme="minorHAnsi"/>
                <w:sz w:val="18"/>
                <w:szCs w:val="18"/>
                <w:lang w:val="es-ES_tradnl"/>
              </w:rPr>
            </w:pPr>
          </w:p>
        </w:tc>
        <w:tc>
          <w:tcPr>
            <w:tcW w:w="560" w:type="pct"/>
            <w:noWrap/>
            <w:hideMark/>
          </w:tcPr>
          <w:p w14:paraId="079FDDB8" w14:textId="4A8E1E0B"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1B098941" w14:textId="35D22BD5" w:rsidR="009B2167" w:rsidRPr="009B2167" w:rsidRDefault="009B2167" w:rsidP="009B2167">
            <w:pPr>
              <w:jc w:val="center"/>
              <w:rPr>
                <w:rFonts w:cstheme="minorHAnsi"/>
                <w:sz w:val="20"/>
                <w:szCs w:val="18"/>
              </w:rPr>
            </w:pPr>
            <w:r w:rsidRPr="009B2167">
              <w:rPr>
                <w:sz w:val="20"/>
              </w:rPr>
              <w:t>7</w:t>
            </w:r>
          </w:p>
        </w:tc>
        <w:tc>
          <w:tcPr>
            <w:tcW w:w="799" w:type="pct"/>
            <w:vAlign w:val="center"/>
          </w:tcPr>
          <w:p w14:paraId="57E338EF" w14:textId="77777777" w:rsidR="009B2167" w:rsidRPr="00421CCB" w:rsidRDefault="009B2167" w:rsidP="009B2167">
            <w:pPr>
              <w:jc w:val="center"/>
              <w:rPr>
                <w:rFonts w:cstheme="minorHAnsi"/>
                <w:sz w:val="18"/>
                <w:szCs w:val="18"/>
              </w:rPr>
            </w:pPr>
          </w:p>
        </w:tc>
        <w:tc>
          <w:tcPr>
            <w:tcW w:w="1020" w:type="pct"/>
            <w:vAlign w:val="center"/>
          </w:tcPr>
          <w:p w14:paraId="430C1D1D" w14:textId="77777777" w:rsidR="009B2167" w:rsidRPr="00421CCB" w:rsidRDefault="009B2167" w:rsidP="009B2167">
            <w:pPr>
              <w:jc w:val="center"/>
              <w:rPr>
                <w:rFonts w:cstheme="minorHAnsi"/>
                <w:sz w:val="18"/>
                <w:szCs w:val="18"/>
              </w:rPr>
            </w:pPr>
          </w:p>
        </w:tc>
      </w:tr>
      <w:tr w:rsidR="009B2167" w:rsidRPr="00F41693" w14:paraId="445129DD" w14:textId="77777777" w:rsidTr="007E092A">
        <w:trPr>
          <w:trHeight w:val="315"/>
        </w:trPr>
        <w:tc>
          <w:tcPr>
            <w:tcW w:w="1066" w:type="pct"/>
            <w:noWrap/>
            <w:hideMark/>
          </w:tcPr>
          <w:p w14:paraId="362829C1" w14:textId="432F27E4" w:rsidR="009B2167" w:rsidRPr="009B2167" w:rsidRDefault="009B2167" w:rsidP="009B2167">
            <w:pPr>
              <w:rPr>
                <w:rFonts w:cstheme="minorHAnsi"/>
                <w:sz w:val="20"/>
                <w:szCs w:val="18"/>
              </w:rPr>
            </w:pPr>
            <w:r w:rsidRPr="009B2167">
              <w:rPr>
                <w:sz w:val="20"/>
              </w:rPr>
              <w:t>Dispositivo móvil para video</w:t>
            </w:r>
            <w:r>
              <w:rPr>
                <w:sz w:val="20"/>
              </w:rPr>
              <w:t xml:space="preserve"> </w:t>
            </w:r>
            <w:r w:rsidRPr="009B2167">
              <w:rPr>
                <w:sz w:val="20"/>
              </w:rPr>
              <w:t>vigilancia y transmisión en tiempo real para moto</w:t>
            </w:r>
          </w:p>
        </w:tc>
        <w:tc>
          <w:tcPr>
            <w:tcW w:w="1155" w:type="pct"/>
            <w:noWrap/>
          </w:tcPr>
          <w:p w14:paraId="3DD6B07F" w14:textId="77777777" w:rsidR="009B2167" w:rsidRPr="00421CCB" w:rsidRDefault="009B2167" w:rsidP="009B2167">
            <w:pPr>
              <w:rPr>
                <w:rFonts w:cstheme="minorHAnsi"/>
                <w:sz w:val="18"/>
                <w:szCs w:val="18"/>
                <w:lang w:val="es-ES_tradnl"/>
              </w:rPr>
            </w:pPr>
          </w:p>
        </w:tc>
        <w:tc>
          <w:tcPr>
            <w:tcW w:w="560" w:type="pct"/>
            <w:noWrap/>
            <w:hideMark/>
          </w:tcPr>
          <w:p w14:paraId="703DDABD" w14:textId="70E3936F"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0FFD865D" w14:textId="1FE68F31" w:rsidR="009B2167" w:rsidRPr="009B2167" w:rsidRDefault="009B2167" w:rsidP="009B2167">
            <w:pPr>
              <w:jc w:val="center"/>
              <w:rPr>
                <w:rFonts w:cstheme="minorHAnsi"/>
                <w:sz w:val="20"/>
                <w:szCs w:val="18"/>
              </w:rPr>
            </w:pPr>
            <w:r w:rsidRPr="009B2167">
              <w:rPr>
                <w:sz w:val="20"/>
              </w:rPr>
              <w:t>28</w:t>
            </w:r>
          </w:p>
        </w:tc>
        <w:tc>
          <w:tcPr>
            <w:tcW w:w="799" w:type="pct"/>
            <w:vAlign w:val="center"/>
          </w:tcPr>
          <w:p w14:paraId="0C186173" w14:textId="77777777" w:rsidR="009B2167" w:rsidRPr="00421CCB" w:rsidRDefault="009B2167" w:rsidP="009B2167">
            <w:pPr>
              <w:jc w:val="center"/>
              <w:rPr>
                <w:rFonts w:cstheme="minorHAnsi"/>
                <w:sz w:val="18"/>
                <w:szCs w:val="18"/>
              </w:rPr>
            </w:pPr>
          </w:p>
        </w:tc>
        <w:tc>
          <w:tcPr>
            <w:tcW w:w="1020" w:type="pct"/>
            <w:vAlign w:val="center"/>
          </w:tcPr>
          <w:p w14:paraId="1E5F2D14" w14:textId="77777777" w:rsidR="009B2167" w:rsidRPr="00421CCB" w:rsidRDefault="009B2167" w:rsidP="009B2167">
            <w:pPr>
              <w:jc w:val="center"/>
              <w:rPr>
                <w:rFonts w:cstheme="minorHAnsi"/>
                <w:sz w:val="18"/>
                <w:szCs w:val="18"/>
              </w:rPr>
            </w:pPr>
          </w:p>
        </w:tc>
      </w:tr>
      <w:tr w:rsidR="009B2167" w:rsidRPr="00F41693" w14:paraId="2CC078BA" w14:textId="77777777" w:rsidTr="007E092A">
        <w:trPr>
          <w:trHeight w:val="433"/>
        </w:trPr>
        <w:tc>
          <w:tcPr>
            <w:tcW w:w="1066" w:type="pct"/>
            <w:noWrap/>
            <w:hideMark/>
          </w:tcPr>
          <w:p w14:paraId="78BFD5B4" w14:textId="2BA3FC67" w:rsidR="009B2167" w:rsidRPr="009B2167" w:rsidRDefault="009B2167" w:rsidP="009B2167">
            <w:pPr>
              <w:rPr>
                <w:rFonts w:cstheme="minorHAnsi"/>
                <w:sz w:val="20"/>
                <w:szCs w:val="18"/>
              </w:rPr>
            </w:pPr>
            <w:r w:rsidRPr="009B2167">
              <w:rPr>
                <w:sz w:val="20"/>
              </w:rPr>
              <w:t>Software comando para la integración y gestión de dispositivos y salas de control</w:t>
            </w:r>
          </w:p>
        </w:tc>
        <w:tc>
          <w:tcPr>
            <w:tcW w:w="1155" w:type="pct"/>
            <w:noWrap/>
          </w:tcPr>
          <w:p w14:paraId="72765319" w14:textId="77777777" w:rsidR="009B2167" w:rsidRPr="00421CCB" w:rsidRDefault="009B2167" w:rsidP="009B2167">
            <w:pPr>
              <w:rPr>
                <w:rFonts w:cstheme="minorHAnsi"/>
                <w:sz w:val="18"/>
                <w:szCs w:val="18"/>
              </w:rPr>
            </w:pPr>
          </w:p>
        </w:tc>
        <w:tc>
          <w:tcPr>
            <w:tcW w:w="560" w:type="pct"/>
            <w:noWrap/>
            <w:hideMark/>
          </w:tcPr>
          <w:p w14:paraId="405ED7E6" w14:textId="2BD34C7D"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118D691A" w14:textId="613E6895"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7905B60D" w14:textId="77777777" w:rsidR="009B2167" w:rsidRPr="00421CCB" w:rsidRDefault="009B2167" w:rsidP="009B2167">
            <w:pPr>
              <w:jc w:val="center"/>
              <w:rPr>
                <w:rFonts w:cstheme="minorHAnsi"/>
                <w:sz w:val="18"/>
                <w:szCs w:val="18"/>
              </w:rPr>
            </w:pPr>
          </w:p>
        </w:tc>
        <w:tc>
          <w:tcPr>
            <w:tcW w:w="1020" w:type="pct"/>
            <w:vAlign w:val="center"/>
          </w:tcPr>
          <w:p w14:paraId="6B2605FC" w14:textId="77777777" w:rsidR="009B2167" w:rsidRPr="00421CCB" w:rsidRDefault="009B2167" w:rsidP="009B2167">
            <w:pPr>
              <w:jc w:val="center"/>
              <w:rPr>
                <w:rFonts w:cstheme="minorHAnsi"/>
                <w:sz w:val="18"/>
                <w:szCs w:val="18"/>
              </w:rPr>
            </w:pPr>
          </w:p>
        </w:tc>
      </w:tr>
      <w:tr w:rsidR="009B2167" w:rsidRPr="00F41693" w14:paraId="65D49FF0" w14:textId="77777777" w:rsidTr="007E092A">
        <w:trPr>
          <w:trHeight w:val="858"/>
        </w:trPr>
        <w:tc>
          <w:tcPr>
            <w:tcW w:w="1066" w:type="pct"/>
            <w:noWrap/>
            <w:hideMark/>
          </w:tcPr>
          <w:p w14:paraId="6EE44BDD" w14:textId="7DB2D128" w:rsidR="009B2167" w:rsidRPr="009B2167" w:rsidRDefault="009B2167" w:rsidP="009B2167">
            <w:pPr>
              <w:rPr>
                <w:rFonts w:cstheme="minorHAnsi"/>
                <w:sz w:val="20"/>
                <w:szCs w:val="18"/>
              </w:rPr>
            </w:pPr>
            <w:r w:rsidRPr="009B2167">
              <w:rPr>
                <w:sz w:val="20"/>
              </w:rPr>
              <w:t>Dispositivo móvil de 6 a 7”</w:t>
            </w:r>
          </w:p>
        </w:tc>
        <w:tc>
          <w:tcPr>
            <w:tcW w:w="1155" w:type="pct"/>
            <w:noWrap/>
          </w:tcPr>
          <w:p w14:paraId="473F4463" w14:textId="77777777" w:rsidR="009B2167" w:rsidRPr="00421CCB" w:rsidRDefault="009B2167" w:rsidP="009B2167">
            <w:pPr>
              <w:rPr>
                <w:rFonts w:cstheme="minorHAnsi"/>
                <w:sz w:val="18"/>
                <w:szCs w:val="18"/>
              </w:rPr>
            </w:pPr>
          </w:p>
        </w:tc>
        <w:tc>
          <w:tcPr>
            <w:tcW w:w="560" w:type="pct"/>
            <w:noWrap/>
            <w:hideMark/>
          </w:tcPr>
          <w:p w14:paraId="612F6168" w14:textId="3D3B0944"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71B8ABA5" w14:textId="362F6897" w:rsidR="009B2167" w:rsidRPr="009B2167" w:rsidRDefault="009B2167" w:rsidP="009B2167">
            <w:pPr>
              <w:jc w:val="center"/>
              <w:rPr>
                <w:rFonts w:cstheme="minorHAnsi"/>
                <w:sz w:val="20"/>
                <w:szCs w:val="18"/>
              </w:rPr>
            </w:pPr>
            <w:r w:rsidRPr="009B2167">
              <w:rPr>
                <w:sz w:val="20"/>
              </w:rPr>
              <w:t>100</w:t>
            </w:r>
          </w:p>
        </w:tc>
        <w:tc>
          <w:tcPr>
            <w:tcW w:w="799" w:type="pct"/>
            <w:vAlign w:val="center"/>
          </w:tcPr>
          <w:p w14:paraId="549DC31D" w14:textId="77777777" w:rsidR="009B2167" w:rsidRPr="00421CCB" w:rsidRDefault="009B2167" w:rsidP="009B2167">
            <w:pPr>
              <w:jc w:val="center"/>
              <w:rPr>
                <w:rFonts w:cstheme="minorHAnsi"/>
                <w:sz w:val="18"/>
                <w:szCs w:val="18"/>
              </w:rPr>
            </w:pPr>
          </w:p>
        </w:tc>
        <w:tc>
          <w:tcPr>
            <w:tcW w:w="1020" w:type="pct"/>
            <w:vAlign w:val="center"/>
          </w:tcPr>
          <w:p w14:paraId="43531836" w14:textId="77777777" w:rsidR="009B2167" w:rsidRPr="00421CCB" w:rsidRDefault="009B2167" w:rsidP="009B2167">
            <w:pPr>
              <w:jc w:val="center"/>
              <w:rPr>
                <w:rFonts w:cstheme="minorHAnsi"/>
                <w:sz w:val="18"/>
                <w:szCs w:val="18"/>
              </w:rPr>
            </w:pPr>
          </w:p>
        </w:tc>
      </w:tr>
      <w:tr w:rsidR="009B2167" w:rsidRPr="00F41693" w14:paraId="0F6665C6" w14:textId="77777777" w:rsidTr="007E092A">
        <w:trPr>
          <w:trHeight w:val="915"/>
        </w:trPr>
        <w:tc>
          <w:tcPr>
            <w:tcW w:w="1066" w:type="pct"/>
            <w:hideMark/>
          </w:tcPr>
          <w:p w14:paraId="2908AF9A" w14:textId="6784BC52" w:rsidR="009B2167" w:rsidRPr="009B2167" w:rsidRDefault="009B2167" w:rsidP="009B2167">
            <w:pPr>
              <w:rPr>
                <w:rFonts w:cstheme="minorHAnsi"/>
                <w:sz w:val="20"/>
                <w:szCs w:val="18"/>
              </w:rPr>
            </w:pPr>
            <w:r w:rsidRPr="009B2167">
              <w:rPr>
                <w:sz w:val="20"/>
              </w:rPr>
              <w:t>Impresora portátil</w:t>
            </w:r>
          </w:p>
        </w:tc>
        <w:tc>
          <w:tcPr>
            <w:tcW w:w="1155" w:type="pct"/>
          </w:tcPr>
          <w:p w14:paraId="4D45729F" w14:textId="77777777" w:rsidR="009B2167" w:rsidRPr="00421CCB" w:rsidRDefault="009B2167" w:rsidP="009B2167">
            <w:pPr>
              <w:rPr>
                <w:rFonts w:cstheme="minorHAnsi"/>
                <w:sz w:val="18"/>
                <w:szCs w:val="18"/>
              </w:rPr>
            </w:pPr>
          </w:p>
        </w:tc>
        <w:tc>
          <w:tcPr>
            <w:tcW w:w="560" w:type="pct"/>
            <w:noWrap/>
            <w:hideMark/>
          </w:tcPr>
          <w:p w14:paraId="7C4B2921" w14:textId="3BE1D15A"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6A75E25A" w14:textId="5F7AA913" w:rsidR="009B2167" w:rsidRPr="009B2167" w:rsidRDefault="009B2167" w:rsidP="009B2167">
            <w:pPr>
              <w:jc w:val="center"/>
              <w:rPr>
                <w:rFonts w:cstheme="minorHAnsi"/>
                <w:sz w:val="20"/>
                <w:szCs w:val="18"/>
              </w:rPr>
            </w:pPr>
            <w:r w:rsidRPr="009B2167">
              <w:rPr>
                <w:sz w:val="20"/>
              </w:rPr>
              <w:t>100</w:t>
            </w:r>
          </w:p>
        </w:tc>
        <w:tc>
          <w:tcPr>
            <w:tcW w:w="799" w:type="pct"/>
            <w:vAlign w:val="center"/>
          </w:tcPr>
          <w:p w14:paraId="47799134" w14:textId="77777777" w:rsidR="009B2167" w:rsidRPr="00421CCB" w:rsidRDefault="009B2167" w:rsidP="009B2167">
            <w:pPr>
              <w:jc w:val="center"/>
              <w:rPr>
                <w:rFonts w:cstheme="minorHAnsi"/>
                <w:sz w:val="18"/>
                <w:szCs w:val="18"/>
              </w:rPr>
            </w:pPr>
          </w:p>
        </w:tc>
        <w:tc>
          <w:tcPr>
            <w:tcW w:w="1020" w:type="pct"/>
            <w:vAlign w:val="center"/>
          </w:tcPr>
          <w:p w14:paraId="1DC4510F" w14:textId="77777777" w:rsidR="009B2167" w:rsidRPr="00421CCB" w:rsidRDefault="009B2167" w:rsidP="009B2167">
            <w:pPr>
              <w:jc w:val="center"/>
              <w:rPr>
                <w:rFonts w:cstheme="minorHAnsi"/>
                <w:sz w:val="18"/>
                <w:szCs w:val="18"/>
              </w:rPr>
            </w:pPr>
          </w:p>
        </w:tc>
      </w:tr>
      <w:tr w:rsidR="009B2167" w:rsidRPr="00F41693" w14:paraId="7F36DED9" w14:textId="77777777" w:rsidTr="007E092A">
        <w:trPr>
          <w:trHeight w:val="1540"/>
        </w:trPr>
        <w:tc>
          <w:tcPr>
            <w:tcW w:w="1066" w:type="pct"/>
          </w:tcPr>
          <w:p w14:paraId="665B0EAE" w14:textId="3B144749" w:rsidR="009B2167" w:rsidRPr="009B2167" w:rsidRDefault="009B2167" w:rsidP="009B2167">
            <w:pPr>
              <w:rPr>
                <w:rFonts w:cstheme="minorHAnsi"/>
                <w:sz w:val="20"/>
                <w:szCs w:val="18"/>
              </w:rPr>
            </w:pPr>
            <w:r w:rsidRPr="009B2167">
              <w:rPr>
                <w:sz w:val="20"/>
              </w:rPr>
              <w:t xml:space="preserve">Dispositivo de comunicación que integre red celular y localización GPS provista de grabación y transmisión de </w:t>
            </w:r>
            <w:r w:rsidRPr="009B2167">
              <w:rPr>
                <w:sz w:val="20"/>
              </w:rPr>
              <w:lastRenderedPageBreak/>
              <w:t>audio y video en tiempo real.</w:t>
            </w:r>
          </w:p>
        </w:tc>
        <w:tc>
          <w:tcPr>
            <w:tcW w:w="1155" w:type="pct"/>
          </w:tcPr>
          <w:p w14:paraId="4E4F1A6D" w14:textId="77777777" w:rsidR="009B2167" w:rsidRPr="00421CCB" w:rsidRDefault="009B2167" w:rsidP="009B2167">
            <w:pPr>
              <w:rPr>
                <w:rFonts w:cstheme="minorHAnsi"/>
                <w:sz w:val="18"/>
                <w:szCs w:val="18"/>
              </w:rPr>
            </w:pPr>
          </w:p>
        </w:tc>
        <w:tc>
          <w:tcPr>
            <w:tcW w:w="560" w:type="pct"/>
            <w:noWrap/>
          </w:tcPr>
          <w:p w14:paraId="4BB5B30B" w14:textId="0780CB67" w:rsidR="009B2167" w:rsidRPr="009B2167" w:rsidRDefault="009B2167" w:rsidP="009B2167">
            <w:pPr>
              <w:jc w:val="center"/>
              <w:rPr>
                <w:rFonts w:cstheme="minorHAnsi"/>
                <w:sz w:val="20"/>
                <w:szCs w:val="18"/>
              </w:rPr>
            </w:pPr>
            <w:r w:rsidRPr="009B2167">
              <w:rPr>
                <w:sz w:val="20"/>
              </w:rPr>
              <w:t>Unidad</w:t>
            </w:r>
          </w:p>
        </w:tc>
        <w:tc>
          <w:tcPr>
            <w:tcW w:w="400" w:type="pct"/>
            <w:noWrap/>
          </w:tcPr>
          <w:p w14:paraId="14A298F9" w14:textId="63289100" w:rsidR="009B2167" w:rsidRPr="009B2167" w:rsidRDefault="009B2167" w:rsidP="009B2167">
            <w:pPr>
              <w:jc w:val="center"/>
              <w:rPr>
                <w:rFonts w:cstheme="minorHAnsi"/>
                <w:sz w:val="20"/>
                <w:szCs w:val="18"/>
              </w:rPr>
            </w:pPr>
            <w:r w:rsidRPr="009B2167">
              <w:rPr>
                <w:sz w:val="20"/>
              </w:rPr>
              <w:t>107</w:t>
            </w:r>
          </w:p>
        </w:tc>
        <w:tc>
          <w:tcPr>
            <w:tcW w:w="799" w:type="pct"/>
            <w:vAlign w:val="center"/>
          </w:tcPr>
          <w:p w14:paraId="3CD3321E" w14:textId="77777777" w:rsidR="009B2167" w:rsidRPr="00421CCB" w:rsidRDefault="009B2167" w:rsidP="009B2167">
            <w:pPr>
              <w:jc w:val="center"/>
              <w:rPr>
                <w:rFonts w:cstheme="minorHAnsi"/>
                <w:sz w:val="18"/>
                <w:szCs w:val="18"/>
              </w:rPr>
            </w:pPr>
          </w:p>
        </w:tc>
        <w:tc>
          <w:tcPr>
            <w:tcW w:w="1020" w:type="pct"/>
            <w:vAlign w:val="center"/>
          </w:tcPr>
          <w:p w14:paraId="0D368271" w14:textId="77777777" w:rsidR="009B2167" w:rsidRPr="00421CCB" w:rsidRDefault="009B2167" w:rsidP="009B2167">
            <w:pPr>
              <w:jc w:val="center"/>
              <w:rPr>
                <w:rFonts w:cstheme="minorHAnsi"/>
                <w:sz w:val="18"/>
                <w:szCs w:val="18"/>
              </w:rPr>
            </w:pPr>
          </w:p>
        </w:tc>
      </w:tr>
      <w:tr w:rsidR="009B2167" w:rsidRPr="00F41693" w14:paraId="7FEAF85E" w14:textId="77777777" w:rsidTr="007E092A">
        <w:trPr>
          <w:trHeight w:val="1265"/>
        </w:trPr>
        <w:tc>
          <w:tcPr>
            <w:tcW w:w="1066" w:type="pct"/>
            <w:hideMark/>
          </w:tcPr>
          <w:p w14:paraId="771014B4" w14:textId="50119095" w:rsidR="009B2167" w:rsidRPr="009B2167" w:rsidRDefault="009B2167" w:rsidP="009B2167">
            <w:pPr>
              <w:rPr>
                <w:rFonts w:cstheme="minorHAnsi"/>
                <w:sz w:val="20"/>
                <w:szCs w:val="18"/>
              </w:rPr>
            </w:pPr>
            <w:r w:rsidRPr="009B2167">
              <w:rPr>
                <w:sz w:val="20"/>
              </w:rPr>
              <w:lastRenderedPageBreak/>
              <w:t>Módulo de descarga de datos y carga para equipos tecnológicos</w:t>
            </w:r>
          </w:p>
        </w:tc>
        <w:tc>
          <w:tcPr>
            <w:tcW w:w="1155" w:type="pct"/>
          </w:tcPr>
          <w:p w14:paraId="3EF7308E" w14:textId="77777777" w:rsidR="009B2167" w:rsidRPr="00421CCB" w:rsidRDefault="009B2167" w:rsidP="009B2167">
            <w:pPr>
              <w:rPr>
                <w:rFonts w:cstheme="minorHAnsi"/>
                <w:sz w:val="18"/>
                <w:szCs w:val="18"/>
              </w:rPr>
            </w:pPr>
          </w:p>
        </w:tc>
        <w:tc>
          <w:tcPr>
            <w:tcW w:w="560" w:type="pct"/>
            <w:noWrap/>
            <w:hideMark/>
          </w:tcPr>
          <w:p w14:paraId="2C0E9878" w14:textId="0F49CD30"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46FC081D" w14:textId="5895027E" w:rsidR="009B2167" w:rsidRPr="009B2167" w:rsidRDefault="009B2167" w:rsidP="009B2167">
            <w:pPr>
              <w:jc w:val="center"/>
              <w:rPr>
                <w:rFonts w:cstheme="minorHAnsi"/>
                <w:sz w:val="20"/>
                <w:szCs w:val="18"/>
              </w:rPr>
            </w:pPr>
            <w:r w:rsidRPr="009B2167">
              <w:rPr>
                <w:sz w:val="20"/>
              </w:rPr>
              <w:t>5</w:t>
            </w:r>
          </w:p>
        </w:tc>
        <w:tc>
          <w:tcPr>
            <w:tcW w:w="799" w:type="pct"/>
            <w:vAlign w:val="center"/>
          </w:tcPr>
          <w:p w14:paraId="4DD0162D" w14:textId="77777777" w:rsidR="009B2167" w:rsidRPr="00421CCB" w:rsidRDefault="009B2167" w:rsidP="009B2167">
            <w:pPr>
              <w:jc w:val="center"/>
              <w:rPr>
                <w:rFonts w:cstheme="minorHAnsi"/>
                <w:sz w:val="18"/>
                <w:szCs w:val="18"/>
              </w:rPr>
            </w:pPr>
          </w:p>
        </w:tc>
        <w:tc>
          <w:tcPr>
            <w:tcW w:w="1020" w:type="pct"/>
            <w:vAlign w:val="center"/>
          </w:tcPr>
          <w:p w14:paraId="42EFADCA" w14:textId="77777777" w:rsidR="009B2167" w:rsidRPr="00421CCB" w:rsidRDefault="009B2167" w:rsidP="009B2167">
            <w:pPr>
              <w:jc w:val="center"/>
              <w:rPr>
                <w:rFonts w:cstheme="minorHAnsi"/>
                <w:sz w:val="18"/>
                <w:szCs w:val="18"/>
              </w:rPr>
            </w:pPr>
          </w:p>
        </w:tc>
      </w:tr>
      <w:tr w:rsidR="009B2167" w:rsidRPr="00F41693" w14:paraId="3510524C" w14:textId="77777777" w:rsidTr="007E092A">
        <w:trPr>
          <w:trHeight w:val="1215"/>
        </w:trPr>
        <w:tc>
          <w:tcPr>
            <w:tcW w:w="1066" w:type="pct"/>
            <w:hideMark/>
          </w:tcPr>
          <w:p w14:paraId="7447341E" w14:textId="7736E871" w:rsidR="009B2167" w:rsidRPr="009B2167" w:rsidRDefault="009B2167" w:rsidP="009B2167">
            <w:pPr>
              <w:rPr>
                <w:rFonts w:cstheme="minorHAnsi"/>
                <w:sz w:val="20"/>
                <w:szCs w:val="18"/>
              </w:rPr>
            </w:pPr>
            <w:r w:rsidRPr="009B2167">
              <w:rPr>
                <w:sz w:val="20"/>
              </w:rPr>
              <w:t>Central computarizada de monitoreo, control y operación</w:t>
            </w:r>
          </w:p>
        </w:tc>
        <w:tc>
          <w:tcPr>
            <w:tcW w:w="1155" w:type="pct"/>
          </w:tcPr>
          <w:p w14:paraId="6AA75A68" w14:textId="77777777" w:rsidR="009B2167" w:rsidRPr="00421CCB" w:rsidRDefault="009B2167" w:rsidP="009B2167">
            <w:pPr>
              <w:rPr>
                <w:rFonts w:cstheme="minorHAnsi"/>
                <w:sz w:val="18"/>
                <w:szCs w:val="18"/>
              </w:rPr>
            </w:pPr>
          </w:p>
        </w:tc>
        <w:tc>
          <w:tcPr>
            <w:tcW w:w="560" w:type="pct"/>
            <w:noWrap/>
            <w:hideMark/>
          </w:tcPr>
          <w:p w14:paraId="31443D32" w14:textId="55DD280F"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21EC72D8" w14:textId="3D18E957"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06FE8D7B" w14:textId="77777777" w:rsidR="009B2167" w:rsidRPr="00421CCB" w:rsidRDefault="009B2167" w:rsidP="009B2167">
            <w:pPr>
              <w:jc w:val="center"/>
              <w:rPr>
                <w:rFonts w:cstheme="minorHAnsi"/>
                <w:sz w:val="18"/>
                <w:szCs w:val="18"/>
              </w:rPr>
            </w:pPr>
          </w:p>
        </w:tc>
        <w:tc>
          <w:tcPr>
            <w:tcW w:w="1020" w:type="pct"/>
            <w:vAlign w:val="center"/>
          </w:tcPr>
          <w:p w14:paraId="6E866652" w14:textId="77777777" w:rsidR="009B2167" w:rsidRPr="00421CCB" w:rsidRDefault="009B2167" w:rsidP="009B2167">
            <w:pPr>
              <w:jc w:val="center"/>
              <w:rPr>
                <w:rFonts w:cstheme="minorHAnsi"/>
                <w:sz w:val="18"/>
                <w:szCs w:val="18"/>
              </w:rPr>
            </w:pPr>
          </w:p>
        </w:tc>
      </w:tr>
      <w:tr w:rsidR="009B2167" w:rsidRPr="00F41693" w14:paraId="22288172" w14:textId="77777777" w:rsidTr="007E092A">
        <w:trPr>
          <w:trHeight w:val="615"/>
        </w:trPr>
        <w:tc>
          <w:tcPr>
            <w:tcW w:w="1066" w:type="pct"/>
            <w:hideMark/>
          </w:tcPr>
          <w:p w14:paraId="4E3206D9" w14:textId="1EBE0DDA" w:rsidR="009B2167" w:rsidRPr="009B2167" w:rsidRDefault="009B2167" w:rsidP="009B2167">
            <w:pPr>
              <w:rPr>
                <w:rFonts w:cstheme="minorHAnsi"/>
                <w:sz w:val="20"/>
                <w:szCs w:val="18"/>
              </w:rPr>
            </w:pPr>
            <w:r w:rsidRPr="009B2167">
              <w:rPr>
                <w:sz w:val="20"/>
              </w:rPr>
              <w:t>Instalación y configuración de equipos</w:t>
            </w:r>
          </w:p>
        </w:tc>
        <w:tc>
          <w:tcPr>
            <w:tcW w:w="1155" w:type="pct"/>
          </w:tcPr>
          <w:p w14:paraId="703D997B" w14:textId="77777777" w:rsidR="009B2167" w:rsidRPr="00421CCB" w:rsidRDefault="009B2167" w:rsidP="009B2167">
            <w:pPr>
              <w:rPr>
                <w:rFonts w:cstheme="minorHAnsi"/>
                <w:sz w:val="18"/>
                <w:szCs w:val="18"/>
              </w:rPr>
            </w:pPr>
          </w:p>
        </w:tc>
        <w:tc>
          <w:tcPr>
            <w:tcW w:w="560" w:type="pct"/>
            <w:noWrap/>
            <w:hideMark/>
          </w:tcPr>
          <w:p w14:paraId="0635FE0C" w14:textId="3659A6D9"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605FB74C" w14:textId="7DB75B7F"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5307CD81" w14:textId="77777777" w:rsidR="009B2167" w:rsidRPr="00421CCB" w:rsidRDefault="009B2167" w:rsidP="009B2167">
            <w:pPr>
              <w:jc w:val="center"/>
              <w:rPr>
                <w:rFonts w:cstheme="minorHAnsi"/>
                <w:sz w:val="18"/>
                <w:szCs w:val="18"/>
              </w:rPr>
            </w:pPr>
          </w:p>
        </w:tc>
        <w:tc>
          <w:tcPr>
            <w:tcW w:w="1020" w:type="pct"/>
            <w:vAlign w:val="center"/>
          </w:tcPr>
          <w:p w14:paraId="6D63A11B" w14:textId="77777777" w:rsidR="009B2167" w:rsidRPr="00421CCB" w:rsidRDefault="009B2167" w:rsidP="009B2167">
            <w:pPr>
              <w:jc w:val="center"/>
              <w:rPr>
                <w:rFonts w:cstheme="minorHAnsi"/>
                <w:sz w:val="18"/>
                <w:szCs w:val="18"/>
              </w:rPr>
            </w:pPr>
          </w:p>
        </w:tc>
      </w:tr>
      <w:tr w:rsidR="009B2167" w:rsidRPr="00F41693" w14:paraId="7F059EB9" w14:textId="77777777" w:rsidTr="007E092A">
        <w:trPr>
          <w:trHeight w:val="615"/>
        </w:trPr>
        <w:tc>
          <w:tcPr>
            <w:tcW w:w="1066" w:type="pct"/>
            <w:hideMark/>
          </w:tcPr>
          <w:p w14:paraId="06FAB6FA" w14:textId="5F71F01B" w:rsidR="009B2167" w:rsidRPr="009B2167" w:rsidRDefault="009B2167" w:rsidP="009B2167">
            <w:pPr>
              <w:rPr>
                <w:rFonts w:cstheme="minorHAnsi"/>
                <w:sz w:val="20"/>
                <w:szCs w:val="18"/>
              </w:rPr>
            </w:pPr>
            <w:r w:rsidRPr="009B2167">
              <w:rPr>
                <w:sz w:val="20"/>
              </w:rPr>
              <w:t>Stock de repuestos de equipos</w:t>
            </w:r>
          </w:p>
        </w:tc>
        <w:tc>
          <w:tcPr>
            <w:tcW w:w="1155" w:type="pct"/>
          </w:tcPr>
          <w:p w14:paraId="5B4A5003" w14:textId="77777777" w:rsidR="009B2167" w:rsidRPr="00421CCB" w:rsidRDefault="009B2167" w:rsidP="009B2167">
            <w:pPr>
              <w:rPr>
                <w:rFonts w:cstheme="minorHAnsi"/>
                <w:sz w:val="18"/>
                <w:szCs w:val="18"/>
              </w:rPr>
            </w:pPr>
          </w:p>
        </w:tc>
        <w:tc>
          <w:tcPr>
            <w:tcW w:w="560" w:type="pct"/>
            <w:noWrap/>
            <w:hideMark/>
          </w:tcPr>
          <w:p w14:paraId="4CEC6FF6" w14:textId="6CE31004"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25900749" w14:textId="30D2A22E"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217449F9" w14:textId="77777777" w:rsidR="009B2167" w:rsidRPr="00421CCB" w:rsidRDefault="009B2167" w:rsidP="009B2167">
            <w:pPr>
              <w:jc w:val="center"/>
              <w:rPr>
                <w:rFonts w:cstheme="minorHAnsi"/>
                <w:sz w:val="18"/>
                <w:szCs w:val="18"/>
              </w:rPr>
            </w:pPr>
          </w:p>
        </w:tc>
        <w:tc>
          <w:tcPr>
            <w:tcW w:w="1020" w:type="pct"/>
            <w:vAlign w:val="center"/>
          </w:tcPr>
          <w:p w14:paraId="05468FC1" w14:textId="77777777" w:rsidR="009B2167" w:rsidRPr="00421CCB" w:rsidRDefault="009B2167" w:rsidP="009B2167">
            <w:pPr>
              <w:jc w:val="center"/>
              <w:rPr>
                <w:rFonts w:cstheme="minorHAnsi"/>
                <w:sz w:val="18"/>
                <w:szCs w:val="18"/>
              </w:rPr>
            </w:pPr>
          </w:p>
        </w:tc>
      </w:tr>
      <w:tr w:rsidR="009B2167" w:rsidRPr="00F41693" w14:paraId="780D3A55" w14:textId="77777777" w:rsidTr="007E092A">
        <w:trPr>
          <w:trHeight w:val="615"/>
        </w:trPr>
        <w:tc>
          <w:tcPr>
            <w:tcW w:w="1066" w:type="pct"/>
            <w:hideMark/>
          </w:tcPr>
          <w:p w14:paraId="15A72794" w14:textId="15F9D8C8" w:rsidR="009B2167" w:rsidRPr="009B2167" w:rsidRDefault="009B2167" w:rsidP="009B2167">
            <w:pPr>
              <w:rPr>
                <w:rFonts w:cstheme="minorHAnsi"/>
                <w:sz w:val="20"/>
                <w:szCs w:val="18"/>
              </w:rPr>
            </w:pPr>
            <w:r w:rsidRPr="009B2167">
              <w:rPr>
                <w:sz w:val="20"/>
              </w:rPr>
              <w:t>Desarrollo de software e integración con otras plataformas</w:t>
            </w:r>
          </w:p>
        </w:tc>
        <w:tc>
          <w:tcPr>
            <w:tcW w:w="1155" w:type="pct"/>
          </w:tcPr>
          <w:p w14:paraId="48A622B8" w14:textId="77777777" w:rsidR="009B2167" w:rsidRPr="00421CCB" w:rsidRDefault="009B2167" w:rsidP="009B2167">
            <w:pPr>
              <w:rPr>
                <w:rFonts w:cstheme="minorHAnsi"/>
                <w:sz w:val="18"/>
                <w:szCs w:val="18"/>
              </w:rPr>
            </w:pPr>
          </w:p>
        </w:tc>
        <w:tc>
          <w:tcPr>
            <w:tcW w:w="560" w:type="pct"/>
            <w:noWrap/>
            <w:hideMark/>
          </w:tcPr>
          <w:p w14:paraId="288ED166" w14:textId="024F0187"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0A0406C2" w14:textId="111ED1B2"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5783E5A4" w14:textId="77777777" w:rsidR="009B2167" w:rsidRPr="00421CCB" w:rsidRDefault="009B2167" w:rsidP="009B2167">
            <w:pPr>
              <w:jc w:val="center"/>
              <w:rPr>
                <w:rFonts w:cstheme="minorHAnsi"/>
                <w:sz w:val="18"/>
                <w:szCs w:val="18"/>
              </w:rPr>
            </w:pPr>
          </w:p>
        </w:tc>
        <w:tc>
          <w:tcPr>
            <w:tcW w:w="1020" w:type="pct"/>
            <w:vAlign w:val="center"/>
          </w:tcPr>
          <w:p w14:paraId="7A0DA203" w14:textId="77777777" w:rsidR="009B2167" w:rsidRPr="00421CCB" w:rsidRDefault="009B2167" w:rsidP="009B2167">
            <w:pPr>
              <w:jc w:val="center"/>
              <w:rPr>
                <w:rFonts w:cstheme="minorHAnsi"/>
                <w:sz w:val="18"/>
                <w:szCs w:val="18"/>
              </w:rPr>
            </w:pPr>
          </w:p>
        </w:tc>
      </w:tr>
      <w:tr w:rsidR="009B2167" w:rsidRPr="00F41693" w14:paraId="0673873B" w14:textId="77777777" w:rsidTr="007E092A">
        <w:trPr>
          <w:trHeight w:val="1948"/>
        </w:trPr>
        <w:tc>
          <w:tcPr>
            <w:tcW w:w="1066" w:type="pct"/>
            <w:hideMark/>
          </w:tcPr>
          <w:p w14:paraId="2E83C8CA" w14:textId="30775317" w:rsidR="009B2167" w:rsidRPr="009B2167" w:rsidRDefault="009B2167" w:rsidP="009B2167">
            <w:pPr>
              <w:rPr>
                <w:rFonts w:cstheme="minorHAnsi"/>
                <w:sz w:val="20"/>
                <w:szCs w:val="18"/>
              </w:rPr>
            </w:pPr>
            <w:r w:rsidRPr="009B2167">
              <w:rPr>
                <w:sz w:val="20"/>
              </w:rPr>
              <w:t>Servicio de conectividad y servicio de comunicación satelital</w:t>
            </w:r>
          </w:p>
        </w:tc>
        <w:tc>
          <w:tcPr>
            <w:tcW w:w="1155" w:type="pct"/>
          </w:tcPr>
          <w:p w14:paraId="10BAB53E" w14:textId="77777777" w:rsidR="009B2167" w:rsidRPr="00421CCB" w:rsidRDefault="009B2167" w:rsidP="009B2167">
            <w:pPr>
              <w:rPr>
                <w:rFonts w:cstheme="minorHAnsi"/>
                <w:sz w:val="18"/>
                <w:szCs w:val="18"/>
                <w:lang w:val="es-ES_tradnl"/>
              </w:rPr>
            </w:pPr>
          </w:p>
        </w:tc>
        <w:tc>
          <w:tcPr>
            <w:tcW w:w="560" w:type="pct"/>
            <w:noWrap/>
            <w:hideMark/>
          </w:tcPr>
          <w:p w14:paraId="65C7C66A" w14:textId="3B7AE724" w:rsidR="009B2167" w:rsidRPr="009B2167" w:rsidRDefault="009B2167" w:rsidP="009B2167">
            <w:pPr>
              <w:jc w:val="center"/>
              <w:rPr>
                <w:rFonts w:cstheme="minorHAnsi"/>
                <w:sz w:val="20"/>
                <w:szCs w:val="18"/>
              </w:rPr>
            </w:pPr>
            <w:r w:rsidRPr="009B2167">
              <w:rPr>
                <w:sz w:val="20"/>
              </w:rPr>
              <w:t>Año</w:t>
            </w:r>
          </w:p>
        </w:tc>
        <w:tc>
          <w:tcPr>
            <w:tcW w:w="400" w:type="pct"/>
            <w:noWrap/>
            <w:hideMark/>
          </w:tcPr>
          <w:p w14:paraId="3C13C7DF" w14:textId="725B6185" w:rsidR="009B2167" w:rsidRPr="009B2167" w:rsidRDefault="009B2167" w:rsidP="009B2167">
            <w:pPr>
              <w:jc w:val="center"/>
              <w:rPr>
                <w:rFonts w:cstheme="minorHAnsi"/>
                <w:sz w:val="20"/>
                <w:szCs w:val="18"/>
              </w:rPr>
            </w:pPr>
            <w:r w:rsidRPr="009B2167">
              <w:rPr>
                <w:sz w:val="20"/>
              </w:rPr>
              <w:t>8</w:t>
            </w:r>
          </w:p>
        </w:tc>
        <w:tc>
          <w:tcPr>
            <w:tcW w:w="799" w:type="pct"/>
            <w:vAlign w:val="center"/>
          </w:tcPr>
          <w:p w14:paraId="5DE7770C" w14:textId="77777777" w:rsidR="009B2167" w:rsidRPr="00421CCB" w:rsidRDefault="009B2167" w:rsidP="009B2167">
            <w:pPr>
              <w:jc w:val="center"/>
              <w:rPr>
                <w:rFonts w:cstheme="minorHAnsi"/>
                <w:sz w:val="18"/>
                <w:szCs w:val="18"/>
              </w:rPr>
            </w:pPr>
          </w:p>
        </w:tc>
        <w:tc>
          <w:tcPr>
            <w:tcW w:w="1020" w:type="pct"/>
            <w:vAlign w:val="center"/>
          </w:tcPr>
          <w:p w14:paraId="13CEFAAD" w14:textId="77777777" w:rsidR="009B2167" w:rsidRPr="00421CCB" w:rsidRDefault="009B2167" w:rsidP="009B2167">
            <w:pPr>
              <w:jc w:val="center"/>
              <w:rPr>
                <w:rFonts w:cstheme="minorHAnsi"/>
                <w:sz w:val="18"/>
                <w:szCs w:val="18"/>
              </w:rPr>
            </w:pPr>
          </w:p>
        </w:tc>
      </w:tr>
      <w:tr w:rsidR="009B2167" w:rsidRPr="00F41693" w14:paraId="4445A0C3" w14:textId="77777777" w:rsidTr="007E092A">
        <w:trPr>
          <w:trHeight w:val="315"/>
        </w:trPr>
        <w:tc>
          <w:tcPr>
            <w:tcW w:w="1066" w:type="pct"/>
            <w:noWrap/>
            <w:hideMark/>
          </w:tcPr>
          <w:p w14:paraId="1917A7BF" w14:textId="6A5C8395" w:rsidR="009B2167" w:rsidRPr="009B2167" w:rsidRDefault="009B2167" w:rsidP="009B2167">
            <w:pPr>
              <w:rPr>
                <w:rFonts w:cstheme="minorHAnsi"/>
                <w:sz w:val="20"/>
                <w:szCs w:val="18"/>
              </w:rPr>
            </w:pPr>
            <w:r w:rsidRPr="009B2167">
              <w:rPr>
                <w:sz w:val="20"/>
              </w:rPr>
              <w:t>Servicio de almacenamiento digital de datos</w:t>
            </w:r>
          </w:p>
        </w:tc>
        <w:tc>
          <w:tcPr>
            <w:tcW w:w="1155" w:type="pct"/>
            <w:noWrap/>
          </w:tcPr>
          <w:p w14:paraId="3B8AFE8A" w14:textId="77777777" w:rsidR="009B2167" w:rsidRPr="00421CCB" w:rsidRDefault="009B2167" w:rsidP="009B2167">
            <w:pPr>
              <w:rPr>
                <w:rFonts w:cstheme="minorHAnsi"/>
                <w:sz w:val="18"/>
                <w:szCs w:val="18"/>
              </w:rPr>
            </w:pPr>
          </w:p>
        </w:tc>
        <w:tc>
          <w:tcPr>
            <w:tcW w:w="560" w:type="pct"/>
            <w:noWrap/>
            <w:hideMark/>
          </w:tcPr>
          <w:p w14:paraId="5E53B7CB" w14:textId="6B5A58B8"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4CBEC169" w14:textId="79C453AE"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4D0EAABE" w14:textId="77777777" w:rsidR="009B2167" w:rsidRPr="00421CCB" w:rsidRDefault="009B2167" w:rsidP="009B2167">
            <w:pPr>
              <w:jc w:val="center"/>
              <w:rPr>
                <w:rFonts w:cstheme="minorHAnsi"/>
                <w:sz w:val="18"/>
                <w:szCs w:val="18"/>
              </w:rPr>
            </w:pPr>
          </w:p>
        </w:tc>
        <w:tc>
          <w:tcPr>
            <w:tcW w:w="1020" w:type="pct"/>
            <w:vAlign w:val="center"/>
          </w:tcPr>
          <w:p w14:paraId="46B90D72" w14:textId="77777777" w:rsidR="009B2167" w:rsidRPr="00421CCB" w:rsidRDefault="009B2167" w:rsidP="009B2167">
            <w:pPr>
              <w:jc w:val="center"/>
              <w:rPr>
                <w:rFonts w:cstheme="minorHAnsi"/>
                <w:sz w:val="18"/>
                <w:szCs w:val="18"/>
              </w:rPr>
            </w:pPr>
          </w:p>
        </w:tc>
      </w:tr>
      <w:tr w:rsidR="009B2167" w:rsidRPr="00F41693" w14:paraId="29F37D6E" w14:textId="77777777" w:rsidTr="007E092A">
        <w:trPr>
          <w:trHeight w:val="315"/>
        </w:trPr>
        <w:tc>
          <w:tcPr>
            <w:tcW w:w="1066" w:type="pct"/>
            <w:hideMark/>
          </w:tcPr>
          <w:p w14:paraId="3E352438" w14:textId="3CE7256C" w:rsidR="009B2167" w:rsidRPr="009B2167" w:rsidRDefault="009B2167" w:rsidP="009B2167">
            <w:pPr>
              <w:rPr>
                <w:rFonts w:cstheme="minorHAnsi"/>
                <w:sz w:val="20"/>
                <w:szCs w:val="18"/>
              </w:rPr>
            </w:pPr>
            <w:r w:rsidRPr="009B2167">
              <w:rPr>
                <w:sz w:val="20"/>
              </w:rPr>
              <w:t xml:space="preserve">Camionetas doble cabina 4X4 Diésel 3.0 </w:t>
            </w:r>
            <w:proofErr w:type="spellStart"/>
            <w:r w:rsidRPr="009B2167">
              <w:rPr>
                <w:sz w:val="20"/>
              </w:rPr>
              <w:t>crdi</w:t>
            </w:r>
            <w:proofErr w:type="spellEnd"/>
            <w:r w:rsidRPr="009B2167">
              <w:rPr>
                <w:sz w:val="20"/>
              </w:rPr>
              <w:t xml:space="preserve">, equipadas </w:t>
            </w:r>
            <w:r w:rsidRPr="009B2167">
              <w:rPr>
                <w:sz w:val="20"/>
              </w:rPr>
              <w:lastRenderedPageBreak/>
              <w:t>para patrullaje</w:t>
            </w:r>
          </w:p>
        </w:tc>
        <w:tc>
          <w:tcPr>
            <w:tcW w:w="1155" w:type="pct"/>
          </w:tcPr>
          <w:p w14:paraId="17BB47D8" w14:textId="77777777" w:rsidR="009B2167" w:rsidRPr="00421CCB" w:rsidRDefault="009B2167" w:rsidP="009B2167">
            <w:pPr>
              <w:rPr>
                <w:rFonts w:cstheme="minorHAnsi"/>
                <w:sz w:val="18"/>
                <w:szCs w:val="18"/>
              </w:rPr>
            </w:pPr>
          </w:p>
        </w:tc>
        <w:tc>
          <w:tcPr>
            <w:tcW w:w="560" w:type="pct"/>
            <w:noWrap/>
            <w:hideMark/>
          </w:tcPr>
          <w:p w14:paraId="06BFF899" w14:textId="2049425B"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0DB0B1DE" w14:textId="3CEBF915" w:rsidR="009B2167" w:rsidRPr="009B2167" w:rsidRDefault="009B2167" w:rsidP="009B2167">
            <w:pPr>
              <w:jc w:val="center"/>
              <w:rPr>
                <w:rFonts w:cstheme="minorHAnsi"/>
                <w:sz w:val="20"/>
                <w:szCs w:val="18"/>
              </w:rPr>
            </w:pPr>
            <w:r w:rsidRPr="009B2167">
              <w:rPr>
                <w:sz w:val="20"/>
              </w:rPr>
              <w:t>7</w:t>
            </w:r>
          </w:p>
        </w:tc>
        <w:tc>
          <w:tcPr>
            <w:tcW w:w="799" w:type="pct"/>
            <w:vAlign w:val="center"/>
          </w:tcPr>
          <w:p w14:paraId="4EA45289" w14:textId="77777777" w:rsidR="009B2167" w:rsidRPr="00421CCB" w:rsidRDefault="009B2167" w:rsidP="009B2167">
            <w:pPr>
              <w:jc w:val="center"/>
              <w:rPr>
                <w:rFonts w:cstheme="minorHAnsi"/>
                <w:sz w:val="18"/>
                <w:szCs w:val="18"/>
              </w:rPr>
            </w:pPr>
          </w:p>
        </w:tc>
        <w:tc>
          <w:tcPr>
            <w:tcW w:w="1020" w:type="pct"/>
            <w:vAlign w:val="center"/>
          </w:tcPr>
          <w:p w14:paraId="10FF3727" w14:textId="77777777" w:rsidR="009B2167" w:rsidRPr="00421CCB" w:rsidRDefault="009B2167" w:rsidP="009B2167">
            <w:pPr>
              <w:jc w:val="center"/>
              <w:rPr>
                <w:rFonts w:cstheme="minorHAnsi"/>
                <w:sz w:val="18"/>
                <w:szCs w:val="18"/>
              </w:rPr>
            </w:pPr>
          </w:p>
        </w:tc>
      </w:tr>
      <w:tr w:rsidR="009B2167" w:rsidRPr="00F41693" w14:paraId="2DB0BD24" w14:textId="77777777" w:rsidTr="007E092A">
        <w:trPr>
          <w:trHeight w:val="915"/>
        </w:trPr>
        <w:tc>
          <w:tcPr>
            <w:tcW w:w="1066" w:type="pct"/>
            <w:hideMark/>
          </w:tcPr>
          <w:p w14:paraId="7D1FA984" w14:textId="5349A468" w:rsidR="009B2167" w:rsidRPr="009B2167" w:rsidRDefault="009B2167" w:rsidP="009B2167">
            <w:pPr>
              <w:rPr>
                <w:rFonts w:cstheme="minorHAnsi"/>
                <w:sz w:val="20"/>
                <w:szCs w:val="18"/>
              </w:rPr>
            </w:pPr>
            <w:r w:rsidRPr="009B2167">
              <w:rPr>
                <w:sz w:val="20"/>
              </w:rPr>
              <w:lastRenderedPageBreak/>
              <w:t>SUV 4x2 de 5 puertas para supervisión y apoyo</w:t>
            </w:r>
          </w:p>
        </w:tc>
        <w:tc>
          <w:tcPr>
            <w:tcW w:w="1155" w:type="pct"/>
          </w:tcPr>
          <w:p w14:paraId="42B734E0" w14:textId="77777777" w:rsidR="009B2167" w:rsidRPr="00421CCB" w:rsidRDefault="009B2167" w:rsidP="009B2167">
            <w:pPr>
              <w:rPr>
                <w:rFonts w:cstheme="minorHAnsi"/>
                <w:sz w:val="18"/>
                <w:szCs w:val="18"/>
              </w:rPr>
            </w:pPr>
          </w:p>
        </w:tc>
        <w:tc>
          <w:tcPr>
            <w:tcW w:w="560" w:type="pct"/>
            <w:noWrap/>
            <w:hideMark/>
          </w:tcPr>
          <w:p w14:paraId="09743C09" w14:textId="358354A8" w:rsidR="009B2167" w:rsidRPr="009B2167" w:rsidRDefault="009B2167" w:rsidP="009B2167">
            <w:pPr>
              <w:jc w:val="center"/>
              <w:rPr>
                <w:rFonts w:cstheme="minorHAnsi"/>
                <w:sz w:val="20"/>
                <w:szCs w:val="18"/>
              </w:rPr>
            </w:pPr>
          </w:p>
        </w:tc>
        <w:tc>
          <w:tcPr>
            <w:tcW w:w="400" w:type="pct"/>
            <w:noWrap/>
            <w:hideMark/>
          </w:tcPr>
          <w:p w14:paraId="4B2FE3C2" w14:textId="227C75EC" w:rsidR="009B2167" w:rsidRPr="009B2167" w:rsidRDefault="009B2167" w:rsidP="009B2167">
            <w:pPr>
              <w:jc w:val="center"/>
              <w:rPr>
                <w:rFonts w:cstheme="minorHAnsi"/>
                <w:sz w:val="20"/>
                <w:szCs w:val="18"/>
              </w:rPr>
            </w:pPr>
            <w:r w:rsidRPr="009B2167">
              <w:rPr>
                <w:sz w:val="20"/>
              </w:rPr>
              <w:t>2</w:t>
            </w:r>
          </w:p>
        </w:tc>
        <w:tc>
          <w:tcPr>
            <w:tcW w:w="799" w:type="pct"/>
            <w:vAlign w:val="center"/>
          </w:tcPr>
          <w:p w14:paraId="0741760D" w14:textId="77777777" w:rsidR="009B2167" w:rsidRPr="00421CCB" w:rsidRDefault="009B2167" w:rsidP="009B2167">
            <w:pPr>
              <w:jc w:val="center"/>
              <w:rPr>
                <w:rFonts w:cstheme="minorHAnsi"/>
                <w:sz w:val="18"/>
                <w:szCs w:val="18"/>
              </w:rPr>
            </w:pPr>
          </w:p>
        </w:tc>
        <w:tc>
          <w:tcPr>
            <w:tcW w:w="1020" w:type="pct"/>
            <w:vAlign w:val="center"/>
          </w:tcPr>
          <w:p w14:paraId="755A8BC3" w14:textId="77777777" w:rsidR="009B2167" w:rsidRPr="00421CCB" w:rsidRDefault="009B2167" w:rsidP="009B2167">
            <w:pPr>
              <w:jc w:val="center"/>
              <w:rPr>
                <w:rFonts w:cstheme="minorHAnsi"/>
                <w:sz w:val="18"/>
                <w:szCs w:val="18"/>
              </w:rPr>
            </w:pPr>
          </w:p>
        </w:tc>
      </w:tr>
      <w:tr w:rsidR="009B2167" w:rsidRPr="00F41693" w14:paraId="6687593F" w14:textId="77777777" w:rsidTr="007E092A">
        <w:trPr>
          <w:trHeight w:val="615"/>
        </w:trPr>
        <w:tc>
          <w:tcPr>
            <w:tcW w:w="1066" w:type="pct"/>
            <w:noWrap/>
            <w:hideMark/>
          </w:tcPr>
          <w:p w14:paraId="7054C6F2" w14:textId="4C45F785" w:rsidR="009B2167" w:rsidRPr="009B2167" w:rsidRDefault="009B2167" w:rsidP="009B2167">
            <w:pPr>
              <w:rPr>
                <w:rFonts w:cstheme="minorHAnsi"/>
                <w:sz w:val="20"/>
                <w:szCs w:val="18"/>
              </w:rPr>
            </w:pPr>
            <w:r w:rsidRPr="009B2167">
              <w:rPr>
                <w:sz w:val="20"/>
              </w:rPr>
              <w:t>Moto operativa</w:t>
            </w:r>
          </w:p>
        </w:tc>
        <w:tc>
          <w:tcPr>
            <w:tcW w:w="1155" w:type="pct"/>
            <w:noWrap/>
          </w:tcPr>
          <w:p w14:paraId="7F612CF1" w14:textId="77777777" w:rsidR="009B2167" w:rsidRPr="00421CCB" w:rsidRDefault="009B2167" w:rsidP="009B2167">
            <w:pPr>
              <w:rPr>
                <w:rFonts w:cstheme="minorHAnsi"/>
                <w:sz w:val="18"/>
                <w:szCs w:val="18"/>
              </w:rPr>
            </w:pPr>
          </w:p>
        </w:tc>
        <w:tc>
          <w:tcPr>
            <w:tcW w:w="560" w:type="pct"/>
            <w:noWrap/>
            <w:hideMark/>
          </w:tcPr>
          <w:p w14:paraId="4E0623A5" w14:textId="40BBAD6D"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5C9241CA" w14:textId="6414FAA4" w:rsidR="009B2167" w:rsidRPr="009B2167" w:rsidRDefault="009B2167" w:rsidP="009B2167">
            <w:pPr>
              <w:jc w:val="center"/>
              <w:rPr>
                <w:rFonts w:cstheme="minorHAnsi"/>
                <w:sz w:val="20"/>
                <w:szCs w:val="18"/>
              </w:rPr>
            </w:pPr>
            <w:r w:rsidRPr="009B2167">
              <w:rPr>
                <w:sz w:val="20"/>
              </w:rPr>
              <w:t>26</w:t>
            </w:r>
          </w:p>
        </w:tc>
        <w:tc>
          <w:tcPr>
            <w:tcW w:w="799" w:type="pct"/>
            <w:vAlign w:val="center"/>
          </w:tcPr>
          <w:p w14:paraId="71F2BBD8" w14:textId="77777777" w:rsidR="009B2167" w:rsidRPr="00421CCB" w:rsidRDefault="009B2167" w:rsidP="009B2167">
            <w:pPr>
              <w:jc w:val="center"/>
              <w:rPr>
                <w:rFonts w:cstheme="minorHAnsi"/>
                <w:sz w:val="18"/>
                <w:szCs w:val="18"/>
              </w:rPr>
            </w:pPr>
          </w:p>
        </w:tc>
        <w:tc>
          <w:tcPr>
            <w:tcW w:w="1020" w:type="pct"/>
            <w:vAlign w:val="center"/>
          </w:tcPr>
          <w:p w14:paraId="081D4907" w14:textId="77777777" w:rsidR="009B2167" w:rsidRPr="00421CCB" w:rsidRDefault="009B2167" w:rsidP="009B2167">
            <w:pPr>
              <w:jc w:val="center"/>
              <w:rPr>
                <w:rFonts w:cstheme="minorHAnsi"/>
                <w:sz w:val="18"/>
                <w:szCs w:val="18"/>
              </w:rPr>
            </w:pPr>
          </w:p>
        </w:tc>
      </w:tr>
      <w:tr w:rsidR="009B2167" w:rsidRPr="00F41693" w14:paraId="01FE9A6D" w14:textId="77777777" w:rsidTr="007E092A">
        <w:trPr>
          <w:trHeight w:val="615"/>
        </w:trPr>
        <w:tc>
          <w:tcPr>
            <w:tcW w:w="1066" w:type="pct"/>
            <w:noWrap/>
            <w:hideMark/>
          </w:tcPr>
          <w:p w14:paraId="7177BF91" w14:textId="266B6D6A" w:rsidR="009B2167" w:rsidRPr="009B2167" w:rsidRDefault="009B2167" w:rsidP="009B2167">
            <w:pPr>
              <w:rPr>
                <w:rFonts w:cstheme="minorHAnsi"/>
                <w:sz w:val="20"/>
                <w:szCs w:val="18"/>
              </w:rPr>
            </w:pPr>
            <w:r w:rsidRPr="009B2167">
              <w:rPr>
                <w:sz w:val="20"/>
              </w:rPr>
              <w:t>Moto escolta</w:t>
            </w:r>
          </w:p>
        </w:tc>
        <w:tc>
          <w:tcPr>
            <w:tcW w:w="1155" w:type="pct"/>
            <w:noWrap/>
          </w:tcPr>
          <w:p w14:paraId="19FD1D48" w14:textId="77777777" w:rsidR="009B2167" w:rsidRPr="00421CCB" w:rsidRDefault="009B2167" w:rsidP="009B2167">
            <w:pPr>
              <w:rPr>
                <w:rFonts w:cstheme="minorHAnsi"/>
                <w:sz w:val="18"/>
                <w:szCs w:val="18"/>
              </w:rPr>
            </w:pPr>
          </w:p>
        </w:tc>
        <w:tc>
          <w:tcPr>
            <w:tcW w:w="560" w:type="pct"/>
            <w:noWrap/>
            <w:hideMark/>
          </w:tcPr>
          <w:p w14:paraId="1E591386" w14:textId="401E72D7"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5A4EB047" w14:textId="22517F78" w:rsidR="009B2167" w:rsidRPr="009B2167" w:rsidRDefault="009B2167" w:rsidP="009B2167">
            <w:pPr>
              <w:jc w:val="center"/>
              <w:rPr>
                <w:rFonts w:cstheme="minorHAnsi"/>
                <w:sz w:val="20"/>
                <w:szCs w:val="18"/>
              </w:rPr>
            </w:pPr>
            <w:r w:rsidRPr="009B2167">
              <w:rPr>
                <w:sz w:val="20"/>
              </w:rPr>
              <w:t>2</w:t>
            </w:r>
          </w:p>
        </w:tc>
        <w:tc>
          <w:tcPr>
            <w:tcW w:w="799" w:type="pct"/>
            <w:vAlign w:val="center"/>
          </w:tcPr>
          <w:p w14:paraId="17CD8144" w14:textId="77777777" w:rsidR="009B2167" w:rsidRPr="00421CCB" w:rsidRDefault="009B2167" w:rsidP="009B2167">
            <w:pPr>
              <w:jc w:val="center"/>
              <w:rPr>
                <w:rFonts w:cstheme="minorHAnsi"/>
                <w:sz w:val="18"/>
                <w:szCs w:val="18"/>
              </w:rPr>
            </w:pPr>
          </w:p>
        </w:tc>
        <w:tc>
          <w:tcPr>
            <w:tcW w:w="1020" w:type="pct"/>
            <w:vAlign w:val="center"/>
          </w:tcPr>
          <w:p w14:paraId="41E4CFA4" w14:textId="77777777" w:rsidR="009B2167" w:rsidRPr="00421CCB" w:rsidRDefault="009B2167" w:rsidP="009B2167">
            <w:pPr>
              <w:jc w:val="center"/>
              <w:rPr>
                <w:rFonts w:cstheme="minorHAnsi"/>
                <w:sz w:val="18"/>
                <w:szCs w:val="18"/>
              </w:rPr>
            </w:pPr>
          </w:p>
        </w:tc>
      </w:tr>
      <w:tr w:rsidR="009B2167" w:rsidRPr="00F41693" w14:paraId="71430FE9" w14:textId="77777777" w:rsidTr="007E092A">
        <w:trPr>
          <w:trHeight w:val="615"/>
        </w:trPr>
        <w:tc>
          <w:tcPr>
            <w:tcW w:w="1066" w:type="pct"/>
            <w:noWrap/>
            <w:hideMark/>
          </w:tcPr>
          <w:p w14:paraId="1F7704E4" w14:textId="005901A7" w:rsidR="009B2167" w:rsidRPr="009B2167" w:rsidRDefault="009B2167" w:rsidP="009B2167">
            <w:pPr>
              <w:rPr>
                <w:rFonts w:cstheme="minorHAnsi"/>
                <w:sz w:val="20"/>
                <w:szCs w:val="18"/>
              </w:rPr>
            </w:pPr>
            <w:r w:rsidRPr="009B2167">
              <w:rPr>
                <w:sz w:val="20"/>
              </w:rPr>
              <w:t>Bus para 40 pasajeros</w:t>
            </w:r>
          </w:p>
        </w:tc>
        <w:tc>
          <w:tcPr>
            <w:tcW w:w="1155" w:type="pct"/>
            <w:noWrap/>
          </w:tcPr>
          <w:p w14:paraId="340368A3" w14:textId="77777777" w:rsidR="009B2167" w:rsidRPr="00421CCB" w:rsidRDefault="009B2167" w:rsidP="009B2167">
            <w:pPr>
              <w:rPr>
                <w:rFonts w:cstheme="minorHAnsi"/>
                <w:sz w:val="18"/>
                <w:szCs w:val="18"/>
              </w:rPr>
            </w:pPr>
          </w:p>
        </w:tc>
        <w:tc>
          <w:tcPr>
            <w:tcW w:w="560" w:type="pct"/>
            <w:noWrap/>
            <w:hideMark/>
          </w:tcPr>
          <w:p w14:paraId="01D1FC7A" w14:textId="0BBD3DDD"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6FCF7DD4" w14:textId="63617204"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061B1FFD" w14:textId="77777777" w:rsidR="009B2167" w:rsidRPr="00421CCB" w:rsidRDefault="009B2167" w:rsidP="009B2167">
            <w:pPr>
              <w:jc w:val="center"/>
              <w:rPr>
                <w:rFonts w:cstheme="minorHAnsi"/>
                <w:sz w:val="18"/>
                <w:szCs w:val="18"/>
              </w:rPr>
            </w:pPr>
          </w:p>
        </w:tc>
        <w:tc>
          <w:tcPr>
            <w:tcW w:w="1020" w:type="pct"/>
            <w:vAlign w:val="center"/>
          </w:tcPr>
          <w:p w14:paraId="59A6DB97" w14:textId="77777777" w:rsidR="009B2167" w:rsidRPr="00421CCB" w:rsidRDefault="009B2167" w:rsidP="009B2167">
            <w:pPr>
              <w:jc w:val="center"/>
              <w:rPr>
                <w:rFonts w:cstheme="minorHAnsi"/>
                <w:sz w:val="18"/>
                <w:szCs w:val="18"/>
              </w:rPr>
            </w:pPr>
          </w:p>
        </w:tc>
      </w:tr>
      <w:tr w:rsidR="009B2167" w:rsidRPr="00F41693" w14:paraId="4DE93A88" w14:textId="77777777" w:rsidTr="007E092A">
        <w:trPr>
          <w:trHeight w:val="915"/>
        </w:trPr>
        <w:tc>
          <w:tcPr>
            <w:tcW w:w="1066" w:type="pct"/>
            <w:noWrap/>
            <w:hideMark/>
          </w:tcPr>
          <w:p w14:paraId="34C6589A" w14:textId="4C3B4C86" w:rsidR="009B2167" w:rsidRPr="009B2167" w:rsidRDefault="009B2167" w:rsidP="009B2167">
            <w:pPr>
              <w:rPr>
                <w:rFonts w:cstheme="minorHAnsi"/>
                <w:sz w:val="20"/>
                <w:szCs w:val="18"/>
              </w:rPr>
            </w:pPr>
            <w:r w:rsidRPr="009B2167">
              <w:rPr>
                <w:sz w:val="20"/>
              </w:rPr>
              <w:t>Mantenimiento preventivo del parque automotor mencionado</w:t>
            </w:r>
          </w:p>
        </w:tc>
        <w:tc>
          <w:tcPr>
            <w:tcW w:w="1155" w:type="pct"/>
            <w:noWrap/>
          </w:tcPr>
          <w:p w14:paraId="3841E8A2" w14:textId="77777777" w:rsidR="009B2167" w:rsidRPr="00421CCB" w:rsidRDefault="009B2167" w:rsidP="009B2167">
            <w:pPr>
              <w:rPr>
                <w:rFonts w:cstheme="minorHAnsi"/>
                <w:sz w:val="18"/>
                <w:szCs w:val="18"/>
              </w:rPr>
            </w:pPr>
          </w:p>
        </w:tc>
        <w:tc>
          <w:tcPr>
            <w:tcW w:w="560" w:type="pct"/>
            <w:noWrap/>
            <w:hideMark/>
          </w:tcPr>
          <w:p w14:paraId="53865CC7" w14:textId="3AC8C19D" w:rsidR="009B2167" w:rsidRPr="009B2167" w:rsidRDefault="009B2167" w:rsidP="009B2167">
            <w:pPr>
              <w:jc w:val="center"/>
              <w:rPr>
                <w:rFonts w:cstheme="minorHAnsi"/>
                <w:sz w:val="20"/>
                <w:szCs w:val="18"/>
              </w:rPr>
            </w:pPr>
            <w:r w:rsidRPr="009B2167">
              <w:rPr>
                <w:sz w:val="20"/>
              </w:rPr>
              <w:t>Unidad</w:t>
            </w:r>
          </w:p>
        </w:tc>
        <w:tc>
          <w:tcPr>
            <w:tcW w:w="400" w:type="pct"/>
            <w:noWrap/>
            <w:hideMark/>
          </w:tcPr>
          <w:p w14:paraId="64A21489" w14:textId="7800B227"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38FAA83B" w14:textId="77777777" w:rsidR="009B2167" w:rsidRPr="00421CCB" w:rsidRDefault="009B2167" w:rsidP="009B2167">
            <w:pPr>
              <w:jc w:val="center"/>
              <w:rPr>
                <w:rFonts w:cstheme="minorHAnsi"/>
                <w:sz w:val="18"/>
                <w:szCs w:val="18"/>
              </w:rPr>
            </w:pPr>
          </w:p>
        </w:tc>
        <w:tc>
          <w:tcPr>
            <w:tcW w:w="1020" w:type="pct"/>
            <w:vAlign w:val="center"/>
          </w:tcPr>
          <w:p w14:paraId="0314BED2" w14:textId="77777777" w:rsidR="009B2167" w:rsidRPr="00421CCB" w:rsidRDefault="009B2167" w:rsidP="009B2167">
            <w:pPr>
              <w:jc w:val="center"/>
              <w:rPr>
                <w:rFonts w:cstheme="minorHAnsi"/>
                <w:sz w:val="18"/>
                <w:szCs w:val="18"/>
              </w:rPr>
            </w:pPr>
          </w:p>
        </w:tc>
      </w:tr>
      <w:tr w:rsidR="009B2167" w:rsidRPr="00F41693" w14:paraId="097DF9DE" w14:textId="77777777" w:rsidTr="007E092A">
        <w:trPr>
          <w:trHeight w:val="915"/>
        </w:trPr>
        <w:tc>
          <w:tcPr>
            <w:tcW w:w="1066" w:type="pct"/>
            <w:noWrap/>
            <w:vAlign w:val="center"/>
          </w:tcPr>
          <w:p w14:paraId="43E61FF1" w14:textId="7FD3B172" w:rsidR="009B2167" w:rsidRPr="003F08A9" w:rsidRDefault="009B2167" w:rsidP="009B2167">
            <w:r>
              <w:rPr>
                <w:rFonts w:cs="Calibri"/>
                <w:color w:val="000000"/>
                <w:sz w:val="20"/>
                <w:szCs w:val="20"/>
              </w:rPr>
              <w:t>Seguro de los vehículos</w:t>
            </w:r>
          </w:p>
        </w:tc>
        <w:tc>
          <w:tcPr>
            <w:tcW w:w="1155" w:type="pct"/>
            <w:noWrap/>
          </w:tcPr>
          <w:p w14:paraId="6E642D5A" w14:textId="77777777" w:rsidR="009B2167" w:rsidRPr="00421CCB" w:rsidRDefault="009B2167" w:rsidP="009B2167">
            <w:pPr>
              <w:rPr>
                <w:rFonts w:cstheme="minorHAnsi"/>
                <w:sz w:val="18"/>
                <w:szCs w:val="18"/>
              </w:rPr>
            </w:pPr>
          </w:p>
        </w:tc>
        <w:tc>
          <w:tcPr>
            <w:tcW w:w="560" w:type="pct"/>
            <w:noWrap/>
          </w:tcPr>
          <w:p w14:paraId="142CB681" w14:textId="42B87063" w:rsidR="009B2167" w:rsidRPr="009B2167" w:rsidRDefault="009B2167" w:rsidP="009B2167">
            <w:pPr>
              <w:jc w:val="center"/>
              <w:rPr>
                <w:rFonts w:cstheme="minorHAnsi"/>
                <w:sz w:val="20"/>
                <w:szCs w:val="18"/>
              </w:rPr>
            </w:pPr>
            <w:r w:rsidRPr="009B2167">
              <w:rPr>
                <w:sz w:val="20"/>
              </w:rPr>
              <w:t>Año</w:t>
            </w:r>
          </w:p>
        </w:tc>
        <w:tc>
          <w:tcPr>
            <w:tcW w:w="400" w:type="pct"/>
            <w:noWrap/>
          </w:tcPr>
          <w:p w14:paraId="1262406B" w14:textId="4DBF73D5" w:rsidR="009B2167" w:rsidRPr="009B2167" w:rsidRDefault="009B2167" w:rsidP="009B2167">
            <w:pPr>
              <w:jc w:val="center"/>
              <w:rPr>
                <w:rFonts w:cstheme="minorHAnsi"/>
                <w:sz w:val="20"/>
                <w:szCs w:val="18"/>
              </w:rPr>
            </w:pPr>
            <w:r w:rsidRPr="009B2167">
              <w:rPr>
                <w:sz w:val="20"/>
              </w:rPr>
              <w:t>8 años</w:t>
            </w:r>
          </w:p>
        </w:tc>
        <w:tc>
          <w:tcPr>
            <w:tcW w:w="799" w:type="pct"/>
            <w:vAlign w:val="center"/>
          </w:tcPr>
          <w:p w14:paraId="5E4DFC45" w14:textId="77777777" w:rsidR="009B2167" w:rsidRPr="00421CCB" w:rsidRDefault="009B2167" w:rsidP="009B2167">
            <w:pPr>
              <w:jc w:val="center"/>
              <w:rPr>
                <w:rFonts w:cstheme="minorHAnsi"/>
                <w:sz w:val="18"/>
                <w:szCs w:val="18"/>
              </w:rPr>
            </w:pPr>
          </w:p>
        </w:tc>
        <w:tc>
          <w:tcPr>
            <w:tcW w:w="1020" w:type="pct"/>
            <w:vAlign w:val="center"/>
          </w:tcPr>
          <w:p w14:paraId="70D3D421" w14:textId="77777777" w:rsidR="009B2167" w:rsidRPr="00421CCB" w:rsidRDefault="009B2167" w:rsidP="009B2167">
            <w:pPr>
              <w:jc w:val="center"/>
              <w:rPr>
                <w:rFonts w:cstheme="minorHAnsi"/>
                <w:sz w:val="18"/>
                <w:szCs w:val="18"/>
              </w:rPr>
            </w:pPr>
          </w:p>
        </w:tc>
      </w:tr>
      <w:tr w:rsidR="009B2167" w:rsidRPr="00F41693" w14:paraId="5F553D3E" w14:textId="77777777" w:rsidTr="007E092A">
        <w:trPr>
          <w:trHeight w:val="915"/>
        </w:trPr>
        <w:tc>
          <w:tcPr>
            <w:tcW w:w="1066" w:type="pct"/>
            <w:noWrap/>
            <w:vAlign w:val="center"/>
          </w:tcPr>
          <w:p w14:paraId="694EE09D" w14:textId="774B7040" w:rsidR="009B2167" w:rsidRPr="003F08A9" w:rsidRDefault="009B2167" w:rsidP="009B2167">
            <w:r>
              <w:rPr>
                <w:rFonts w:cs="Calibri"/>
                <w:color w:val="000000"/>
                <w:sz w:val="20"/>
                <w:szCs w:val="20"/>
              </w:rPr>
              <w:t>Plan de comunicación</w:t>
            </w:r>
          </w:p>
        </w:tc>
        <w:tc>
          <w:tcPr>
            <w:tcW w:w="1155" w:type="pct"/>
            <w:noWrap/>
          </w:tcPr>
          <w:p w14:paraId="120BD5A2" w14:textId="77777777" w:rsidR="009B2167" w:rsidRPr="00421CCB" w:rsidRDefault="009B2167" w:rsidP="009B2167">
            <w:pPr>
              <w:rPr>
                <w:rFonts w:cstheme="minorHAnsi"/>
                <w:sz w:val="18"/>
                <w:szCs w:val="18"/>
              </w:rPr>
            </w:pPr>
          </w:p>
        </w:tc>
        <w:tc>
          <w:tcPr>
            <w:tcW w:w="560" w:type="pct"/>
            <w:noWrap/>
          </w:tcPr>
          <w:p w14:paraId="6B0F5F39" w14:textId="38BC6354" w:rsidR="009B2167" w:rsidRPr="009B2167" w:rsidRDefault="009B2167" w:rsidP="009B2167">
            <w:pPr>
              <w:jc w:val="center"/>
              <w:rPr>
                <w:rFonts w:cstheme="minorHAnsi"/>
                <w:sz w:val="20"/>
                <w:szCs w:val="18"/>
              </w:rPr>
            </w:pPr>
            <w:r w:rsidRPr="009B2167">
              <w:rPr>
                <w:sz w:val="20"/>
              </w:rPr>
              <w:t>Unidad</w:t>
            </w:r>
          </w:p>
        </w:tc>
        <w:tc>
          <w:tcPr>
            <w:tcW w:w="400" w:type="pct"/>
            <w:noWrap/>
          </w:tcPr>
          <w:p w14:paraId="47C4F076" w14:textId="44CBA159"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6949C84A" w14:textId="77777777" w:rsidR="009B2167" w:rsidRPr="00421CCB" w:rsidRDefault="009B2167" w:rsidP="009B2167">
            <w:pPr>
              <w:jc w:val="center"/>
              <w:rPr>
                <w:rFonts w:cstheme="minorHAnsi"/>
                <w:sz w:val="18"/>
                <w:szCs w:val="18"/>
              </w:rPr>
            </w:pPr>
          </w:p>
        </w:tc>
        <w:tc>
          <w:tcPr>
            <w:tcW w:w="1020" w:type="pct"/>
            <w:vAlign w:val="center"/>
          </w:tcPr>
          <w:p w14:paraId="4E95AE87" w14:textId="77777777" w:rsidR="009B2167" w:rsidRPr="00421CCB" w:rsidRDefault="009B2167" w:rsidP="009B2167">
            <w:pPr>
              <w:jc w:val="center"/>
              <w:rPr>
                <w:rFonts w:cstheme="minorHAnsi"/>
                <w:sz w:val="18"/>
                <w:szCs w:val="18"/>
              </w:rPr>
            </w:pPr>
          </w:p>
        </w:tc>
      </w:tr>
      <w:tr w:rsidR="009B2167" w:rsidRPr="00F41693" w14:paraId="6B5BFE07" w14:textId="77777777" w:rsidTr="007E092A">
        <w:trPr>
          <w:trHeight w:val="915"/>
        </w:trPr>
        <w:tc>
          <w:tcPr>
            <w:tcW w:w="1066" w:type="pct"/>
            <w:noWrap/>
            <w:vAlign w:val="center"/>
          </w:tcPr>
          <w:p w14:paraId="49542133" w14:textId="241E419C" w:rsidR="009B2167" w:rsidRPr="003F08A9" w:rsidRDefault="009B2167" w:rsidP="009B2167">
            <w:r>
              <w:rPr>
                <w:rFonts w:cs="Calibri"/>
                <w:color w:val="000000"/>
                <w:sz w:val="20"/>
                <w:szCs w:val="20"/>
              </w:rPr>
              <w:t>Elaboración de Manuales operativos.</w:t>
            </w:r>
          </w:p>
        </w:tc>
        <w:tc>
          <w:tcPr>
            <w:tcW w:w="1155" w:type="pct"/>
            <w:noWrap/>
          </w:tcPr>
          <w:p w14:paraId="3B8A89AE" w14:textId="77777777" w:rsidR="009B2167" w:rsidRPr="00421CCB" w:rsidRDefault="009B2167" w:rsidP="009B2167">
            <w:pPr>
              <w:rPr>
                <w:rFonts w:cstheme="minorHAnsi"/>
                <w:sz w:val="18"/>
                <w:szCs w:val="18"/>
              </w:rPr>
            </w:pPr>
          </w:p>
        </w:tc>
        <w:tc>
          <w:tcPr>
            <w:tcW w:w="560" w:type="pct"/>
            <w:noWrap/>
          </w:tcPr>
          <w:p w14:paraId="4CD09E1E" w14:textId="2E3B4D6E" w:rsidR="009B2167" w:rsidRPr="009B2167" w:rsidRDefault="009B2167" w:rsidP="009B2167">
            <w:pPr>
              <w:jc w:val="center"/>
              <w:rPr>
                <w:rFonts w:cstheme="minorHAnsi"/>
                <w:sz w:val="20"/>
                <w:szCs w:val="18"/>
              </w:rPr>
            </w:pPr>
            <w:r w:rsidRPr="009B2167">
              <w:rPr>
                <w:sz w:val="20"/>
              </w:rPr>
              <w:t>Unidad</w:t>
            </w:r>
          </w:p>
        </w:tc>
        <w:tc>
          <w:tcPr>
            <w:tcW w:w="400" w:type="pct"/>
            <w:noWrap/>
          </w:tcPr>
          <w:p w14:paraId="7A4ED0CB" w14:textId="52F9AD8B"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3CACEB2A" w14:textId="77777777" w:rsidR="009B2167" w:rsidRPr="00421CCB" w:rsidRDefault="009B2167" w:rsidP="009B2167">
            <w:pPr>
              <w:jc w:val="center"/>
              <w:rPr>
                <w:rFonts w:cstheme="minorHAnsi"/>
                <w:sz w:val="18"/>
                <w:szCs w:val="18"/>
              </w:rPr>
            </w:pPr>
          </w:p>
        </w:tc>
        <w:tc>
          <w:tcPr>
            <w:tcW w:w="1020" w:type="pct"/>
            <w:vAlign w:val="center"/>
          </w:tcPr>
          <w:p w14:paraId="50C687FE" w14:textId="77777777" w:rsidR="009B2167" w:rsidRPr="00421CCB" w:rsidRDefault="009B2167" w:rsidP="009B2167">
            <w:pPr>
              <w:jc w:val="center"/>
              <w:rPr>
                <w:rFonts w:cstheme="minorHAnsi"/>
                <w:sz w:val="18"/>
                <w:szCs w:val="18"/>
              </w:rPr>
            </w:pPr>
          </w:p>
        </w:tc>
      </w:tr>
      <w:tr w:rsidR="009B2167" w:rsidRPr="00F41693" w14:paraId="76EBB0F4" w14:textId="77777777" w:rsidTr="007E092A">
        <w:trPr>
          <w:trHeight w:val="915"/>
        </w:trPr>
        <w:tc>
          <w:tcPr>
            <w:tcW w:w="1066" w:type="pct"/>
            <w:noWrap/>
            <w:vAlign w:val="center"/>
          </w:tcPr>
          <w:p w14:paraId="42F48D59" w14:textId="37C7C8FA" w:rsidR="009B2167" w:rsidRPr="003F08A9" w:rsidRDefault="009B2167" w:rsidP="009B2167">
            <w:r>
              <w:rPr>
                <w:rFonts w:cs="Calibri"/>
                <w:color w:val="000000"/>
                <w:sz w:val="20"/>
                <w:szCs w:val="20"/>
              </w:rPr>
              <w:t>Servicio de interconexión</w:t>
            </w:r>
          </w:p>
        </w:tc>
        <w:tc>
          <w:tcPr>
            <w:tcW w:w="1155" w:type="pct"/>
            <w:noWrap/>
          </w:tcPr>
          <w:p w14:paraId="3ADF6A98" w14:textId="77777777" w:rsidR="009B2167" w:rsidRPr="00421CCB" w:rsidRDefault="009B2167" w:rsidP="009B2167">
            <w:pPr>
              <w:rPr>
                <w:rFonts w:cstheme="minorHAnsi"/>
                <w:sz w:val="18"/>
                <w:szCs w:val="18"/>
              </w:rPr>
            </w:pPr>
          </w:p>
        </w:tc>
        <w:tc>
          <w:tcPr>
            <w:tcW w:w="560" w:type="pct"/>
            <w:noWrap/>
          </w:tcPr>
          <w:p w14:paraId="28092C33" w14:textId="34164C7A" w:rsidR="009B2167" w:rsidRPr="009B2167" w:rsidRDefault="009B2167" w:rsidP="009B2167">
            <w:pPr>
              <w:jc w:val="center"/>
              <w:rPr>
                <w:rFonts w:cstheme="minorHAnsi"/>
                <w:sz w:val="20"/>
                <w:szCs w:val="18"/>
              </w:rPr>
            </w:pPr>
            <w:r w:rsidRPr="009B2167">
              <w:rPr>
                <w:sz w:val="20"/>
              </w:rPr>
              <w:t>Año</w:t>
            </w:r>
          </w:p>
        </w:tc>
        <w:tc>
          <w:tcPr>
            <w:tcW w:w="400" w:type="pct"/>
            <w:noWrap/>
          </w:tcPr>
          <w:p w14:paraId="02F17859" w14:textId="4F83A202" w:rsidR="009B2167" w:rsidRPr="009B2167" w:rsidRDefault="009B2167" w:rsidP="009B2167">
            <w:pPr>
              <w:jc w:val="center"/>
              <w:rPr>
                <w:rFonts w:cstheme="minorHAnsi"/>
                <w:sz w:val="20"/>
                <w:szCs w:val="18"/>
              </w:rPr>
            </w:pPr>
            <w:r w:rsidRPr="009B2167">
              <w:rPr>
                <w:sz w:val="20"/>
              </w:rPr>
              <w:t>8</w:t>
            </w:r>
          </w:p>
        </w:tc>
        <w:tc>
          <w:tcPr>
            <w:tcW w:w="799" w:type="pct"/>
            <w:vAlign w:val="center"/>
          </w:tcPr>
          <w:p w14:paraId="04A29D51" w14:textId="77777777" w:rsidR="009B2167" w:rsidRPr="00421CCB" w:rsidRDefault="009B2167" w:rsidP="009B2167">
            <w:pPr>
              <w:jc w:val="center"/>
              <w:rPr>
                <w:rFonts w:cstheme="minorHAnsi"/>
                <w:sz w:val="18"/>
                <w:szCs w:val="18"/>
              </w:rPr>
            </w:pPr>
          </w:p>
        </w:tc>
        <w:tc>
          <w:tcPr>
            <w:tcW w:w="1020" w:type="pct"/>
            <w:vAlign w:val="center"/>
          </w:tcPr>
          <w:p w14:paraId="6D79DBA1" w14:textId="77777777" w:rsidR="009B2167" w:rsidRPr="00421CCB" w:rsidRDefault="009B2167" w:rsidP="009B2167">
            <w:pPr>
              <w:jc w:val="center"/>
              <w:rPr>
                <w:rFonts w:cstheme="minorHAnsi"/>
                <w:sz w:val="18"/>
                <w:szCs w:val="18"/>
              </w:rPr>
            </w:pPr>
          </w:p>
        </w:tc>
      </w:tr>
      <w:tr w:rsidR="009B2167" w:rsidRPr="00F41693" w14:paraId="1A97BED6" w14:textId="77777777" w:rsidTr="007E092A">
        <w:trPr>
          <w:trHeight w:val="915"/>
        </w:trPr>
        <w:tc>
          <w:tcPr>
            <w:tcW w:w="1066" w:type="pct"/>
            <w:noWrap/>
            <w:vAlign w:val="center"/>
          </w:tcPr>
          <w:p w14:paraId="2AE50825" w14:textId="0675E75B" w:rsidR="009B2167" w:rsidRPr="003F08A9" w:rsidRDefault="009B2167" w:rsidP="009B2167">
            <w:r>
              <w:rPr>
                <w:rFonts w:cs="Calibri"/>
                <w:color w:val="000000"/>
                <w:sz w:val="20"/>
                <w:szCs w:val="20"/>
              </w:rPr>
              <w:t>Seguro de los equipos de detección de velocidad</w:t>
            </w:r>
          </w:p>
        </w:tc>
        <w:tc>
          <w:tcPr>
            <w:tcW w:w="1155" w:type="pct"/>
            <w:noWrap/>
          </w:tcPr>
          <w:p w14:paraId="2F762EB6" w14:textId="77777777" w:rsidR="009B2167" w:rsidRPr="00421CCB" w:rsidRDefault="009B2167" w:rsidP="009B2167">
            <w:pPr>
              <w:rPr>
                <w:rFonts w:cstheme="minorHAnsi"/>
                <w:sz w:val="18"/>
                <w:szCs w:val="18"/>
              </w:rPr>
            </w:pPr>
          </w:p>
        </w:tc>
        <w:tc>
          <w:tcPr>
            <w:tcW w:w="560" w:type="pct"/>
            <w:noWrap/>
          </w:tcPr>
          <w:p w14:paraId="63EAC997" w14:textId="5680C427" w:rsidR="009B2167" w:rsidRPr="009B2167" w:rsidRDefault="009B2167" w:rsidP="009B2167">
            <w:pPr>
              <w:jc w:val="center"/>
              <w:rPr>
                <w:rFonts w:cstheme="minorHAnsi"/>
                <w:sz w:val="20"/>
                <w:szCs w:val="18"/>
              </w:rPr>
            </w:pPr>
            <w:r w:rsidRPr="009B2167">
              <w:rPr>
                <w:sz w:val="20"/>
              </w:rPr>
              <w:t>Unidad / Año</w:t>
            </w:r>
          </w:p>
        </w:tc>
        <w:tc>
          <w:tcPr>
            <w:tcW w:w="400" w:type="pct"/>
            <w:noWrap/>
          </w:tcPr>
          <w:p w14:paraId="41449F04" w14:textId="07EB11E1" w:rsidR="009B2167" w:rsidRPr="009B2167" w:rsidRDefault="009B2167" w:rsidP="009B2167">
            <w:pPr>
              <w:jc w:val="center"/>
              <w:rPr>
                <w:rFonts w:cstheme="minorHAnsi"/>
                <w:sz w:val="20"/>
                <w:szCs w:val="18"/>
              </w:rPr>
            </w:pPr>
            <w:r w:rsidRPr="009B2167">
              <w:rPr>
                <w:sz w:val="20"/>
              </w:rPr>
              <w:t>7u / 8años</w:t>
            </w:r>
          </w:p>
        </w:tc>
        <w:tc>
          <w:tcPr>
            <w:tcW w:w="799" w:type="pct"/>
            <w:vAlign w:val="center"/>
          </w:tcPr>
          <w:p w14:paraId="00952B48" w14:textId="77777777" w:rsidR="009B2167" w:rsidRPr="00421CCB" w:rsidRDefault="009B2167" w:rsidP="009B2167">
            <w:pPr>
              <w:jc w:val="center"/>
              <w:rPr>
                <w:rFonts w:cstheme="minorHAnsi"/>
                <w:sz w:val="18"/>
                <w:szCs w:val="18"/>
              </w:rPr>
            </w:pPr>
          </w:p>
        </w:tc>
        <w:tc>
          <w:tcPr>
            <w:tcW w:w="1020" w:type="pct"/>
            <w:vAlign w:val="center"/>
          </w:tcPr>
          <w:p w14:paraId="75AA1FED" w14:textId="77777777" w:rsidR="009B2167" w:rsidRPr="00421CCB" w:rsidRDefault="009B2167" w:rsidP="009B2167">
            <w:pPr>
              <w:jc w:val="center"/>
              <w:rPr>
                <w:rFonts w:cstheme="minorHAnsi"/>
                <w:sz w:val="18"/>
                <w:szCs w:val="18"/>
              </w:rPr>
            </w:pPr>
          </w:p>
        </w:tc>
      </w:tr>
      <w:tr w:rsidR="009B2167" w:rsidRPr="00F41693" w14:paraId="17F586D7" w14:textId="77777777" w:rsidTr="007E092A">
        <w:trPr>
          <w:trHeight w:val="915"/>
        </w:trPr>
        <w:tc>
          <w:tcPr>
            <w:tcW w:w="1066" w:type="pct"/>
            <w:noWrap/>
            <w:vAlign w:val="center"/>
          </w:tcPr>
          <w:p w14:paraId="166C0189" w14:textId="74393AF0" w:rsidR="009B2167" w:rsidRPr="003F08A9" w:rsidRDefault="009B2167" w:rsidP="009B2167">
            <w:r>
              <w:rPr>
                <w:rFonts w:cs="Calibri"/>
                <w:color w:val="000000"/>
                <w:sz w:val="20"/>
                <w:szCs w:val="20"/>
              </w:rPr>
              <w:t>Suministros de oficina</w:t>
            </w:r>
          </w:p>
        </w:tc>
        <w:tc>
          <w:tcPr>
            <w:tcW w:w="1155" w:type="pct"/>
            <w:noWrap/>
          </w:tcPr>
          <w:p w14:paraId="4883B47E" w14:textId="77777777" w:rsidR="009B2167" w:rsidRPr="00421CCB" w:rsidRDefault="009B2167" w:rsidP="009B2167">
            <w:pPr>
              <w:rPr>
                <w:rFonts w:cstheme="minorHAnsi"/>
                <w:sz w:val="18"/>
                <w:szCs w:val="18"/>
              </w:rPr>
            </w:pPr>
          </w:p>
        </w:tc>
        <w:tc>
          <w:tcPr>
            <w:tcW w:w="560" w:type="pct"/>
            <w:noWrap/>
          </w:tcPr>
          <w:p w14:paraId="7FB029CD" w14:textId="24F1F239" w:rsidR="009B2167" w:rsidRPr="009B2167" w:rsidRDefault="009B2167" w:rsidP="009B2167">
            <w:pPr>
              <w:jc w:val="center"/>
              <w:rPr>
                <w:rFonts w:cstheme="minorHAnsi"/>
                <w:sz w:val="20"/>
                <w:szCs w:val="18"/>
              </w:rPr>
            </w:pPr>
            <w:r w:rsidRPr="009B2167">
              <w:rPr>
                <w:sz w:val="20"/>
              </w:rPr>
              <w:t>Año</w:t>
            </w:r>
          </w:p>
        </w:tc>
        <w:tc>
          <w:tcPr>
            <w:tcW w:w="400" w:type="pct"/>
            <w:noWrap/>
          </w:tcPr>
          <w:p w14:paraId="24408A1F" w14:textId="60198E79" w:rsidR="009B2167" w:rsidRPr="009B2167" w:rsidRDefault="009B2167" w:rsidP="009B2167">
            <w:pPr>
              <w:jc w:val="center"/>
              <w:rPr>
                <w:rFonts w:cstheme="minorHAnsi"/>
                <w:sz w:val="20"/>
                <w:szCs w:val="18"/>
              </w:rPr>
            </w:pPr>
            <w:r w:rsidRPr="009B2167">
              <w:rPr>
                <w:sz w:val="20"/>
              </w:rPr>
              <w:t>8</w:t>
            </w:r>
          </w:p>
        </w:tc>
        <w:tc>
          <w:tcPr>
            <w:tcW w:w="799" w:type="pct"/>
            <w:vAlign w:val="center"/>
          </w:tcPr>
          <w:p w14:paraId="5AFF896C" w14:textId="77777777" w:rsidR="009B2167" w:rsidRPr="00421CCB" w:rsidRDefault="009B2167" w:rsidP="009B2167">
            <w:pPr>
              <w:jc w:val="center"/>
              <w:rPr>
                <w:rFonts w:cstheme="minorHAnsi"/>
                <w:sz w:val="18"/>
                <w:szCs w:val="18"/>
              </w:rPr>
            </w:pPr>
          </w:p>
        </w:tc>
        <w:tc>
          <w:tcPr>
            <w:tcW w:w="1020" w:type="pct"/>
            <w:vAlign w:val="center"/>
          </w:tcPr>
          <w:p w14:paraId="1847DCFD" w14:textId="77777777" w:rsidR="009B2167" w:rsidRPr="00421CCB" w:rsidRDefault="009B2167" w:rsidP="009B2167">
            <w:pPr>
              <w:jc w:val="center"/>
              <w:rPr>
                <w:rFonts w:cstheme="minorHAnsi"/>
                <w:sz w:val="18"/>
                <w:szCs w:val="18"/>
              </w:rPr>
            </w:pPr>
          </w:p>
        </w:tc>
      </w:tr>
      <w:tr w:rsidR="009B2167" w:rsidRPr="00F41693" w14:paraId="4C910FD4" w14:textId="77777777" w:rsidTr="007E092A">
        <w:trPr>
          <w:trHeight w:val="915"/>
        </w:trPr>
        <w:tc>
          <w:tcPr>
            <w:tcW w:w="1066" w:type="pct"/>
            <w:noWrap/>
            <w:vAlign w:val="center"/>
          </w:tcPr>
          <w:p w14:paraId="010CCBEB" w14:textId="529701D2" w:rsidR="009B2167" w:rsidRPr="003F08A9" w:rsidRDefault="009B2167" w:rsidP="009B2167">
            <w:r>
              <w:rPr>
                <w:rFonts w:cs="Calibri"/>
                <w:color w:val="000000"/>
                <w:sz w:val="20"/>
                <w:szCs w:val="20"/>
              </w:rPr>
              <w:t>Mobiliario de oficina</w:t>
            </w:r>
          </w:p>
        </w:tc>
        <w:tc>
          <w:tcPr>
            <w:tcW w:w="1155" w:type="pct"/>
            <w:noWrap/>
          </w:tcPr>
          <w:p w14:paraId="62F79D1B" w14:textId="77777777" w:rsidR="009B2167" w:rsidRPr="00421CCB" w:rsidRDefault="009B2167" w:rsidP="009B2167">
            <w:pPr>
              <w:rPr>
                <w:rFonts w:cstheme="minorHAnsi"/>
                <w:sz w:val="18"/>
                <w:szCs w:val="18"/>
              </w:rPr>
            </w:pPr>
          </w:p>
        </w:tc>
        <w:tc>
          <w:tcPr>
            <w:tcW w:w="560" w:type="pct"/>
            <w:noWrap/>
          </w:tcPr>
          <w:p w14:paraId="5053117D" w14:textId="70E63751" w:rsidR="009B2167" w:rsidRPr="009B2167" w:rsidRDefault="009B2167" w:rsidP="009B2167">
            <w:pPr>
              <w:jc w:val="center"/>
              <w:rPr>
                <w:rFonts w:cstheme="minorHAnsi"/>
                <w:sz w:val="20"/>
                <w:szCs w:val="18"/>
              </w:rPr>
            </w:pPr>
            <w:r w:rsidRPr="009B2167">
              <w:rPr>
                <w:sz w:val="20"/>
              </w:rPr>
              <w:t>Unidad</w:t>
            </w:r>
          </w:p>
        </w:tc>
        <w:tc>
          <w:tcPr>
            <w:tcW w:w="400" w:type="pct"/>
            <w:noWrap/>
          </w:tcPr>
          <w:p w14:paraId="1DD2D74E" w14:textId="4F7B9877"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3C9A9E95" w14:textId="77777777" w:rsidR="009B2167" w:rsidRPr="00421CCB" w:rsidRDefault="009B2167" w:rsidP="009B2167">
            <w:pPr>
              <w:jc w:val="center"/>
              <w:rPr>
                <w:rFonts w:cstheme="minorHAnsi"/>
                <w:sz w:val="18"/>
                <w:szCs w:val="18"/>
              </w:rPr>
            </w:pPr>
          </w:p>
        </w:tc>
        <w:tc>
          <w:tcPr>
            <w:tcW w:w="1020" w:type="pct"/>
            <w:vAlign w:val="center"/>
          </w:tcPr>
          <w:p w14:paraId="12C28C67" w14:textId="77777777" w:rsidR="009B2167" w:rsidRPr="00421CCB" w:rsidRDefault="009B2167" w:rsidP="009B2167">
            <w:pPr>
              <w:jc w:val="center"/>
              <w:rPr>
                <w:rFonts w:cstheme="minorHAnsi"/>
                <w:sz w:val="18"/>
                <w:szCs w:val="18"/>
              </w:rPr>
            </w:pPr>
          </w:p>
        </w:tc>
      </w:tr>
      <w:tr w:rsidR="009B2167" w:rsidRPr="00F41693" w14:paraId="072CAFA4" w14:textId="77777777" w:rsidTr="007E092A">
        <w:trPr>
          <w:trHeight w:val="915"/>
        </w:trPr>
        <w:tc>
          <w:tcPr>
            <w:tcW w:w="1066" w:type="pct"/>
            <w:noWrap/>
            <w:vAlign w:val="center"/>
          </w:tcPr>
          <w:p w14:paraId="40BF3A79" w14:textId="062DC037" w:rsidR="009B2167" w:rsidRPr="003F08A9" w:rsidRDefault="009B2167" w:rsidP="009B2167">
            <w:r>
              <w:rPr>
                <w:rFonts w:cs="Calibri"/>
                <w:color w:val="000000"/>
                <w:sz w:val="20"/>
                <w:szCs w:val="20"/>
              </w:rPr>
              <w:lastRenderedPageBreak/>
              <w:t>Arriendo de oficina</w:t>
            </w:r>
          </w:p>
        </w:tc>
        <w:tc>
          <w:tcPr>
            <w:tcW w:w="1155" w:type="pct"/>
            <w:noWrap/>
          </w:tcPr>
          <w:p w14:paraId="033318BD" w14:textId="77777777" w:rsidR="009B2167" w:rsidRPr="00421CCB" w:rsidRDefault="009B2167" w:rsidP="009B2167">
            <w:pPr>
              <w:rPr>
                <w:rFonts w:cstheme="minorHAnsi"/>
                <w:sz w:val="18"/>
                <w:szCs w:val="18"/>
              </w:rPr>
            </w:pPr>
          </w:p>
        </w:tc>
        <w:tc>
          <w:tcPr>
            <w:tcW w:w="560" w:type="pct"/>
            <w:noWrap/>
          </w:tcPr>
          <w:p w14:paraId="5A48C9E6" w14:textId="4AE50A9F" w:rsidR="009B2167" w:rsidRPr="009B2167" w:rsidRDefault="009B2167" w:rsidP="009B2167">
            <w:pPr>
              <w:jc w:val="center"/>
              <w:rPr>
                <w:rFonts w:cstheme="minorHAnsi"/>
                <w:sz w:val="20"/>
                <w:szCs w:val="18"/>
              </w:rPr>
            </w:pPr>
            <w:r w:rsidRPr="009B2167">
              <w:rPr>
                <w:sz w:val="20"/>
              </w:rPr>
              <w:t>Año</w:t>
            </w:r>
          </w:p>
        </w:tc>
        <w:tc>
          <w:tcPr>
            <w:tcW w:w="400" w:type="pct"/>
            <w:noWrap/>
          </w:tcPr>
          <w:p w14:paraId="35766216" w14:textId="5394E545" w:rsidR="009B2167" w:rsidRPr="009B2167" w:rsidRDefault="009B2167" w:rsidP="009B2167">
            <w:pPr>
              <w:jc w:val="center"/>
              <w:rPr>
                <w:rFonts w:cstheme="minorHAnsi"/>
                <w:sz w:val="20"/>
                <w:szCs w:val="18"/>
              </w:rPr>
            </w:pPr>
            <w:r w:rsidRPr="009B2167">
              <w:rPr>
                <w:sz w:val="20"/>
              </w:rPr>
              <w:t>8</w:t>
            </w:r>
          </w:p>
        </w:tc>
        <w:tc>
          <w:tcPr>
            <w:tcW w:w="799" w:type="pct"/>
            <w:vAlign w:val="center"/>
          </w:tcPr>
          <w:p w14:paraId="199DB532" w14:textId="77777777" w:rsidR="009B2167" w:rsidRPr="00421CCB" w:rsidRDefault="009B2167" w:rsidP="009B2167">
            <w:pPr>
              <w:jc w:val="center"/>
              <w:rPr>
                <w:rFonts w:cstheme="minorHAnsi"/>
                <w:sz w:val="18"/>
                <w:szCs w:val="18"/>
              </w:rPr>
            </w:pPr>
          </w:p>
        </w:tc>
        <w:tc>
          <w:tcPr>
            <w:tcW w:w="1020" w:type="pct"/>
            <w:vAlign w:val="center"/>
          </w:tcPr>
          <w:p w14:paraId="523CF26A" w14:textId="77777777" w:rsidR="009B2167" w:rsidRPr="00421CCB" w:rsidRDefault="009B2167" w:rsidP="009B2167">
            <w:pPr>
              <w:jc w:val="center"/>
              <w:rPr>
                <w:rFonts w:cstheme="minorHAnsi"/>
                <w:sz w:val="18"/>
                <w:szCs w:val="18"/>
              </w:rPr>
            </w:pPr>
          </w:p>
        </w:tc>
      </w:tr>
      <w:tr w:rsidR="009B2167" w:rsidRPr="00F41693" w14:paraId="5F2E0FCC" w14:textId="77777777" w:rsidTr="007E092A">
        <w:trPr>
          <w:trHeight w:val="915"/>
        </w:trPr>
        <w:tc>
          <w:tcPr>
            <w:tcW w:w="1066" w:type="pct"/>
            <w:noWrap/>
            <w:vAlign w:val="center"/>
          </w:tcPr>
          <w:p w14:paraId="489A2345" w14:textId="2433B92D" w:rsidR="009B2167" w:rsidRPr="003F08A9" w:rsidRDefault="009B2167" w:rsidP="009B2167">
            <w:r>
              <w:rPr>
                <w:rFonts w:cs="Calibri"/>
                <w:color w:val="000000"/>
                <w:sz w:val="20"/>
                <w:szCs w:val="20"/>
              </w:rPr>
              <w:t>Generador</w:t>
            </w:r>
          </w:p>
        </w:tc>
        <w:tc>
          <w:tcPr>
            <w:tcW w:w="1155" w:type="pct"/>
            <w:noWrap/>
          </w:tcPr>
          <w:p w14:paraId="5C47DFE3" w14:textId="77777777" w:rsidR="009B2167" w:rsidRPr="00421CCB" w:rsidRDefault="009B2167" w:rsidP="009B2167">
            <w:pPr>
              <w:rPr>
                <w:rFonts w:cstheme="minorHAnsi"/>
                <w:sz w:val="18"/>
                <w:szCs w:val="18"/>
              </w:rPr>
            </w:pPr>
          </w:p>
        </w:tc>
        <w:tc>
          <w:tcPr>
            <w:tcW w:w="560" w:type="pct"/>
            <w:noWrap/>
          </w:tcPr>
          <w:p w14:paraId="4C64EECA" w14:textId="4FD55AB1" w:rsidR="009B2167" w:rsidRPr="009B2167" w:rsidRDefault="009B2167" w:rsidP="009B2167">
            <w:pPr>
              <w:jc w:val="center"/>
              <w:rPr>
                <w:rFonts w:cstheme="minorHAnsi"/>
                <w:sz w:val="20"/>
                <w:szCs w:val="18"/>
              </w:rPr>
            </w:pPr>
            <w:r w:rsidRPr="009B2167">
              <w:rPr>
                <w:sz w:val="20"/>
              </w:rPr>
              <w:t>Unidad</w:t>
            </w:r>
          </w:p>
        </w:tc>
        <w:tc>
          <w:tcPr>
            <w:tcW w:w="400" w:type="pct"/>
            <w:noWrap/>
          </w:tcPr>
          <w:p w14:paraId="5729A7BA" w14:textId="122C7251"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74147D6F" w14:textId="77777777" w:rsidR="009B2167" w:rsidRPr="00421CCB" w:rsidRDefault="009B2167" w:rsidP="009B2167">
            <w:pPr>
              <w:jc w:val="center"/>
              <w:rPr>
                <w:rFonts w:cstheme="minorHAnsi"/>
                <w:sz w:val="18"/>
                <w:szCs w:val="18"/>
              </w:rPr>
            </w:pPr>
          </w:p>
        </w:tc>
        <w:tc>
          <w:tcPr>
            <w:tcW w:w="1020" w:type="pct"/>
            <w:vAlign w:val="center"/>
          </w:tcPr>
          <w:p w14:paraId="511CF69F" w14:textId="77777777" w:rsidR="009B2167" w:rsidRPr="00421CCB" w:rsidRDefault="009B2167" w:rsidP="009B2167">
            <w:pPr>
              <w:jc w:val="center"/>
              <w:rPr>
                <w:rFonts w:cstheme="minorHAnsi"/>
                <w:sz w:val="18"/>
                <w:szCs w:val="18"/>
              </w:rPr>
            </w:pPr>
          </w:p>
        </w:tc>
      </w:tr>
      <w:tr w:rsidR="009B2167" w:rsidRPr="00F41693" w14:paraId="2B5389D0" w14:textId="77777777" w:rsidTr="007E092A">
        <w:trPr>
          <w:trHeight w:val="915"/>
        </w:trPr>
        <w:tc>
          <w:tcPr>
            <w:tcW w:w="1066" w:type="pct"/>
            <w:noWrap/>
            <w:vAlign w:val="center"/>
          </w:tcPr>
          <w:p w14:paraId="0A6E43D1" w14:textId="6F53B9DA" w:rsidR="009B2167" w:rsidRPr="003F08A9" w:rsidRDefault="009B2167" w:rsidP="009B2167">
            <w:proofErr w:type="spellStart"/>
            <w:r>
              <w:rPr>
                <w:rFonts w:cs="Calibri"/>
                <w:color w:val="000000"/>
                <w:sz w:val="20"/>
                <w:szCs w:val="20"/>
              </w:rPr>
              <w:t>Alcohotector</w:t>
            </w:r>
            <w:proofErr w:type="spellEnd"/>
          </w:p>
        </w:tc>
        <w:tc>
          <w:tcPr>
            <w:tcW w:w="1155" w:type="pct"/>
            <w:noWrap/>
          </w:tcPr>
          <w:p w14:paraId="432C531D" w14:textId="77777777" w:rsidR="009B2167" w:rsidRPr="00421CCB" w:rsidRDefault="009B2167" w:rsidP="009B2167">
            <w:pPr>
              <w:rPr>
                <w:rFonts w:cstheme="minorHAnsi"/>
                <w:sz w:val="18"/>
                <w:szCs w:val="18"/>
              </w:rPr>
            </w:pPr>
          </w:p>
        </w:tc>
        <w:tc>
          <w:tcPr>
            <w:tcW w:w="560" w:type="pct"/>
            <w:noWrap/>
          </w:tcPr>
          <w:p w14:paraId="167D4B82" w14:textId="4705057A" w:rsidR="009B2167" w:rsidRPr="009B2167" w:rsidRDefault="009B2167" w:rsidP="009B2167">
            <w:pPr>
              <w:jc w:val="center"/>
              <w:rPr>
                <w:rFonts w:cstheme="minorHAnsi"/>
                <w:sz w:val="20"/>
                <w:szCs w:val="18"/>
              </w:rPr>
            </w:pPr>
            <w:r w:rsidRPr="009B2167">
              <w:rPr>
                <w:sz w:val="20"/>
              </w:rPr>
              <w:t>Unidad</w:t>
            </w:r>
          </w:p>
        </w:tc>
        <w:tc>
          <w:tcPr>
            <w:tcW w:w="400" w:type="pct"/>
            <w:noWrap/>
          </w:tcPr>
          <w:p w14:paraId="5FC66575" w14:textId="4E2A56A1" w:rsidR="009B2167" w:rsidRPr="009B2167" w:rsidRDefault="009B2167" w:rsidP="009B2167">
            <w:pPr>
              <w:jc w:val="center"/>
              <w:rPr>
                <w:rFonts w:cstheme="minorHAnsi"/>
                <w:sz w:val="20"/>
                <w:szCs w:val="18"/>
              </w:rPr>
            </w:pPr>
            <w:r w:rsidRPr="009B2167">
              <w:rPr>
                <w:sz w:val="20"/>
              </w:rPr>
              <w:t>5</w:t>
            </w:r>
          </w:p>
        </w:tc>
        <w:tc>
          <w:tcPr>
            <w:tcW w:w="799" w:type="pct"/>
            <w:vAlign w:val="center"/>
          </w:tcPr>
          <w:p w14:paraId="592F3249" w14:textId="77777777" w:rsidR="009B2167" w:rsidRPr="00421CCB" w:rsidRDefault="009B2167" w:rsidP="009B2167">
            <w:pPr>
              <w:jc w:val="center"/>
              <w:rPr>
                <w:rFonts w:cstheme="minorHAnsi"/>
                <w:sz w:val="18"/>
                <w:szCs w:val="18"/>
              </w:rPr>
            </w:pPr>
          </w:p>
        </w:tc>
        <w:tc>
          <w:tcPr>
            <w:tcW w:w="1020" w:type="pct"/>
            <w:vAlign w:val="center"/>
          </w:tcPr>
          <w:p w14:paraId="02A9133C" w14:textId="77777777" w:rsidR="009B2167" w:rsidRPr="00421CCB" w:rsidRDefault="009B2167" w:rsidP="009B2167">
            <w:pPr>
              <w:jc w:val="center"/>
              <w:rPr>
                <w:rFonts w:cstheme="minorHAnsi"/>
                <w:sz w:val="18"/>
                <w:szCs w:val="18"/>
              </w:rPr>
            </w:pPr>
          </w:p>
        </w:tc>
      </w:tr>
      <w:tr w:rsidR="009B2167" w:rsidRPr="00F41693" w14:paraId="5E184380" w14:textId="77777777" w:rsidTr="007E092A">
        <w:trPr>
          <w:trHeight w:val="915"/>
        </w:trPr>
        <w:tc>
          <w:tcPr>
            <w:tcW w:w="1066" w:type="pct"/>
            <w:noWrap/>
            <w:vAlign w:val="center"/>
          </w:tcPr>
          <w:p w14:paraId="562E2D8C" w14:textId="7A0DDD79" w:rsidR="009B2167" w:rsidRPr="003F08A9" w:rsidRDefault="009B2167" w:rsidP="009B2167">
            <w:proofErr w:type="spellStart"/>
            <w:r>
              <w:rPr>
                <w:rFonts w:cs="Calibri"/>
                <w:color w:val="000000"/>
                <w:sz w:val="20"/>
                <w:szCs w:val="20"/>
              </w:rPr>
              <w:t>Drone</w:t>
            </w:r>
            <w:proofErr w:type="spellEnd"/>
          </w:p>
        </w:tc>
        <w:tc>
          <w:tcPr>
            <w:tcW w:w="1155" w:type="pct"/>
            <w:noWrap/>
          </w:tcPr>
          <w:p w14:paraId="44964764" w14:textId="77777777" w:rsidR="009B2167" w:rsidRPr="00421CCB" w:rsidRDefault="009B2167" w:rsidP="009B2167">
            <w:pPr>
              <w:rPr>
                <w:rFonts w:cstheme="minorHAnsi"/>
                <w:sz w:val="18"/>
                <w:szCs w:val="18"/>
              </w:rPr>
            </w:pPr>
          </w:p>
        </w:tc>
        <w:tc>
          <w:tcPr>
            <w:tcW w:w="560" w:type="pct"/>
            <w:noWrap/>
          </w:tcPr>
          <w:p w14:paraId="543D9554" w14:textId="26AFF69C" w:rsidR="009B2167" w:rsidRPr="009B2167" w:rsidRDefault="009B2167" w:rsidP="009B2167">
            <w:pPr>
              <w:jc w:val="center"/>
              <w:rPr>
                <w:rFonts w:cstheme="minorHAnsi"/>
                <w:sz w:val="20"/>
                <w:szCs w:val="18"/>
              </w:rPr>
            </w:pPr>
            <w:r w:rsidRPr="009B2167">
              <w:rPr>
                <w:sz w:val="20"/>
              </w:rPr>
              <w:t>Unidad/Año</w:t>
            </w:r>
          </w:p>
        </w:tc>
        <w:tc>
          <w:tcPr>
            <w:tcW w:w="400" w:type="pct"/>
            <w:noWrap/>
          </w:tcPr>
          <w:p w14:paraId="599694BA" w14:textId="494A4A16" w:rsidR="009B2167" w:rsidRPr="009B2167" w:rsidRDefault="009B2167" w:rsidP="009B2167">
            <w:pPr>
              <w:jc w:val="center"/>
              <w:rPr>
                <w:rFonts w:cstheme="minorHAnsi"/>
                <w:sz w:val="20"/>
                <w:szCs w:val="18"/>
              </w:rPr>
            </w:pPr>
            <w:r w:rsidRPr="009B2167">
              <w:rPr>
                <w:sz w:val="20"/>
              </w:rPr>
              <w:t>1 / 8 años</w:t>
            </w:r>
          </w:p>
        </w:tc>
        <w:tc>
          <w:tcPr>
            <w:tcW w:w="799" w:type="pct"/>
            <w:vAlign w:val="center"/>
          </w:tcPr>
          <w:p w14:paraId="00D47BEA" w14:textId="77777777" w:rsidR="009B2167" w:rsidRPr="00421CCB" w:rsidRDefault="009B2167" w:rsidP="009B2167">
            <w:pPr>
              <w:jc w:val="center"/>
              <w:rPr>
                <w:rFonts w:cstheme="minorHAnsi"/>
                <w:sz w:val="18"/>
                <w:szCs w:val="18"/>
              </w:rPr>
            </w:pPr>
          </w:p>
        </w:tc>
        <w:tc>
          <w:tcPr>
            <w:tcW w:w="1020" w:type="pct"/>
            <w:vAlign w:val="center"/>
          </w:tcPr>
          <w:p w14:paraId="72A27966" w14:textId="77777777" w:rsidR="009B2167" w:rsidRPr="00421CCB" w:rsidRDefault="009B2167" w:rsidP="009B2167">
            <w:pPr>
              <w:jc w:val="center"/>
              <w:rPr>
                <w:rFonts w:cstheme="minorHAnsi"/>
                <w:sz w:val="18"/>
                <w:szCs w:val="18"/>
              </w:rPr>
            </w:pPr>
          </w:p>
        </w:tc>
      </w:tr>
      <w:tr w:rsidR="009B2167" w:rsidRPr="00F41693" w14:paraId="49971D0F" w14:textId="77777777" w:rsidTr="007E092A">
        <w:trPr>
          <w:trHeight w:val="915"/>
        </w:trPr>
        <w:tc>
          <w:tcPr>
            <w:tcW w:w="1066" w:type="pct"/>
            <w:noWrap/>
            <w:vAlign w:val="center"/>
          </w:tcPr>
          <w:p w14:paraId="7A66CF90" w14:textId="00F65FC6" w:rsidR="009B2167" w:rsidRPr="003F08A9" w:rsidRDefault="009B2167" w:rsidP="009B2167">
            <w:r>
              <w:rPr>
                <w:rFonts w:cs="Calibri"/>
                <w:color w:val="000000"/>
                <w:sz w:val="20"/>
                <w:szCs w:val="20"/>
              </w:rPr>
              <w:t>Proyector</w:t>
            </w:r>
          </w:p>
        </w:tc>
        <w:tc>
          <w:tcPr>
            <w:tcW w:w="1155" w:type="pct"/>
            <w:noWrap/>
          </w:tcPr>
          <w:p w14:paraId="5535CEA2" w14:textId="77777777" w:rsidR="009B2167" w:rsidRPr="00421CCB" w:rsidRDefault="009B2167" w:rsidP="009B2167">
            <w:pPr>
              <w:rPr>
                <w:rFonts w:cstheme="minorHAnsi"/>
                <w:sz w:val="18"/>
                <w:szCs w:val="18"/>
              </w:rPr>
            </w:pPr>
          </w:p>
        </w:tc>
        <w:tc>
          <w:tcPr>
            <w:tcW w:w="560" w:type="pct"/>
            <w:noWrap/>
          </w:tcPr>
          <w:p w14:paraId="0C44F87E" w14:textId="4794779E" w:rsidR="009B2167" w:rsidRPr="009B2167" w:rsidRDefault="009B2167" w:rsidP="009B2167">
            <w:pPr>
              <w:jc w:val="center"/>
              <w:rPr>
                <w:rFonts w:cstheme="minorHAnsi"/>
                <w:sz w:val="20"/>
                <w:szCs w:val="18"/>
              </w:rPr>
            </w:pPr>
            <w:r w:rsidRPr="009B2167">
              <w:rPr>
                <w:sz w:val="20"/>
              </w:rPr>
              <w:t>Unidad</w:t>
            </w:r>
          </w:p>
        </w:tc>
        <w:tc>
          <w:tcPr>
            <w:tcW w:w="400" w:type="pct"/>
            <w:noWrap/>
          </w:tcPr>
          <w:p w14:paraId="4CFDB2DE" w14:textId="4209018A" w:rsidR="009B2167" w:rsidRPr="009B2167" w:rsidRDefault="009B2167" w:rsidP="009B2167">
            <w:pPr>
              <w:jc w:val="center"/>
              <w:rPr>
                <w:rFonts w:cstheme="minorHAnsi"/>
                <w:sz w:val="20"/>
                <w:szCs w:val="18"/>
              </w:rPr>
            </w:pPr>
            <w:r w:rsidRPr="009B2167">
              <w:rPr>
                <w:sz w:val="20"/>
              </w:rPr>
              <w:t>3</w:t>
            </w:r>
          </w:p>
        </w:tc>
        <w:tc>
          <w:tcPr>
            <w:tcW w:w="799" w:type="pct"/>
            <w:vAlign w:val="center"/>
          </w:tcPr>
          <w:p w14:paraId="3BC3D839" w14:textId="77777777" w:rsidR="009B2167" w:rsidRPr="00421CCB" w:rsidRDefault="009B2167" w:rsidP="009B2167">
            <w:pPr>
              <w:jc w:val="center"/>
              <w:rPr>
                <w:rFonts w:cstheme="minorHAnsi"/>
                <w:sz w:val="18"/>
                <w:szCs w:val="18"/>
              </w:rPr>
            </w:pPr>
          </w:p>
        </w:tc>
        <w:tc>
          <w:tcPr>
            <w:tcW w:w="1020" w:type="pct"/>
            <w:vAlign w:val="center"/>
          </w:tcPr>
          <w:p w14:paraId="634AD9EC" w14:textId="77777777" w:rsidR="009B2167" w:rsidRPr="00421CCB" w:rsidRDefault="009B2167" w:rsidP="009B2167">
            <w:pPr>
              <w:jc w:val="center"/>
              <w:rPr>
                <w:rFonts w:cstheme="minorHAnsi"/>
                <w:sz w:val="18"/>
                <w:szCs w:val="18"/>
              </w:rPr>
            </w:pPr>
          </w:p>
        </w:tc>
      </w:tr>
      <w:tr w:rsidR="009B2167" w:rsidRPr="00F41693" w14:paraId="3F198C1F" w14:textId="77777777" w:rsidTr="007E092A">
        <w:trPr>
          <w:trHeight w:val="915"/>
        </w:trPr>
        <w:tc>
          <w:tcPr>
            <w:tcW w:w="1066" w:type="pct"/>
            <w:noWrap/>
            <w:vAlign w:val="center"/>
          </w:tcPr>
          <w:p w14:paraId="134A0B59" w14:textId="06C4E94D" w:rsidR="009B2167" w:rsidRPr="003F08A9" w:rsidRDefault="009B2167" w:rsidP="009B2167">
            <w:r>
              <w:rPr>
                <w:rFonts w:cs="Calibri"/>
                <w:color w:val="000000"/>
                <w:sz w:val="20"/>
                <w:szCs w:val="20"/>
              </w:rPr>
              <w:t>Equipo accesorio de señalización para control el tránsito</w:t>
            </w:r>
          </w:p>
        </w:tc>
        <w:tc>
          <w:tcPr>
            <w:tcW w:w="1155" w:type="pct"/>
            <w:noWrap/>
          </w:tcPr>
          <w:p w14:paraId="1AA20D3B" w14:textId="77777777" w:rsidR="009B2167" w:rsidRPr="00421CCB" w:rsidRDefault="009B2167" w:rsidP="009B2167">
            <w:pPr>
              <w:rPr>
                <w:rFonts w:cstheme="minorHAnsi"/>
                <w:sz w:val="18"/>
                <w:szCs w:val="18"/>
              </w:rPr>
            </w:pPr>
          </w:p>
        </w:tc>
        <w:tc>
          <w:tcPr>
            <w:tcW w:w="560" w:type="pct"/>
            <w:noWrap/>
          </w:tcPr>
          <w:p w14:paraId="55E2573D" w14:textId="25BDC40A" w:rsidR="009B2167" w:rsidRPr="009B2167" w:rsidRDefault="009B2167" w:rsidP="009B2167">
            <w:pPr>
              <w:jc w:val="center"/>
              <w:rPr>
                <w:rFonts w:cstheme="minorHAnsi"/>
                <w:sz w:val="20"/>
                <w:szCs w:val="18"/>
              </w:rPr>
            </w:pPr>
            <w:r w:rsidRPr="009B2167">
              <w:rPr>
                <w:sz w:val="20"/>
              </w:rPr>
              <w:t>Kit</w:t>
            </w:r>
          </w:p>
        </w:tc>
        <w:tc>
          <w:tcPr>
            <w:tcW w:w="400" w:type="pct"/>
            <w:noWrap/>
          </w:tcPr>
          <w:p w14:paraId="6739B1F3" w14:textId="6E8CD2E9"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2B6C9B9C" w14:textId="77777777" w:rsidR="009B2167" w:rsidRPr="00421CCB" w:rsidRDefault="009B2167" w:rsidP="009B2167">
            <w:pPr>
              <w:jc w:val="center"/>
              <w:rPr>
                <w:rFonts w:cstheme="minorHAnsi"/>
                <w:sz w:val="18"/>
                <w:szCs w:val="18"/>
              </w:rPr>
            </w:pPr>
          </w:p>
        </w:tc>
        <w:tc>
          <w:tcPr>
            <w:tcW w:w="1020" w:type="pct"/>
            <w:vAlign w:val="center"/>
          </w:tcPr>
          <w:p w14:paraId="009A6B78" w14:textId="77777777" w:rsidR="009B2167" w:rsidRPr="00421CCB" w:rsidRDefault="009B2167" w:rsidP="009B2167">
            <w:pPr>
              <w:jc w:val="center"/>
              <w:rPr>
                <w:rFonts w:cstheme="minorHAnsi"/>
                <w:sz w:val="18"/>
                <w:szCs w:val="18"/>
              </w:rPr>
            </w:pPr>
          </w:p>
        </w:tc>
      </w:tr>
      <w:tr w:rsidR="009B2167" w:rsidRPr="00F41693" w14:paraId="5C04D3C9" w14:textId="77777777" w:rsidTr="007E092A">
        <w:trPr>
          <w:trHeight w:val="915"/>
        </w:trPr>
        <w:tc>
          <w:tcPr>
            <w:tcW w:w="1066" w:type="pct"/>
            <w:noWrap/>
            <w:vAlign w:val="center"/>
          </w:tcPr>
          <w:p w14:paraId="4FBE97A8" w14:textId="4B36F58E" w:rsidR="009B2167" w:rsidRPr="003F08A9" w:rsidRDefault="009B2167" w:rsidP="009B2167">
            <w:r>
              <w:rPr>
                <w:rFonts w:cs="Calibri"/>
                <w:color w:val="000000"/>
                <w:sz w:val="20"/>
                <w:szCs w:val="20"/>
              </w:rPr>
              <w:t>Maquinaria para fabricación de vallas</w:t>
            </w:r>
          </w:p>
        </w:tc>
        <w:tc>
          <w:tcPr>
            <w:tcW w:w="1155" w:type="pct"/>
            <w:noWrap/>
          </w:tcPr>
          <w:p w14:paraId="5DCCED68" w14:textId="77777777" w:rsidR="009B2167" w:rsidRPr="00421CCB" w:rsidRDefault="009B2167" w:rsidP="009B2167">
            <w:pPr>
              <w:rPr>
                <w:rFonts w:cstheme="minorHAnsi"/>
                <w:sz w:val="18"/>
                <w:szCs w:val="18"/>
              </w:rPr>
            </w:pPr>
          </w:p>
        </w:tc>
        <w:tc>
          <w:tcPr>
            <w:tcW w:w="560" w:type="pct"/>
            <w:noWrap/>
          </w:tcPr>
          <w:p w14:paraId="19BCA5C5" w14:textId="7C166CBA" w:rsidR="009B2167" w:rsidRPr="009B2167" w:rsidRDefault="009B2167" w:rsidP="009B2167">
            <w:pPr>
              <w:jc w:val="center"/>
              <w:rPr>
                <w:rFonts w:cstheme="minorHAnsi"/>
                <w:sz w:val="20"/>
                <w:szCs w:val="18"/>
              </w:rPr>
            </w:pPr>
            <w:r w:rsidRPr="009B2167">
              <w:rPr>
                <w:sz w:val="20"/>
              </w:rPr>
              <w:t>Kit</w:t>
            </w:r>
          </w:p>
        </w:tc>
        <w:tc>
          <w:tcPr>
            <w:tcW w:w="400" w:type="pct"/>
            <w:noWrap/>
          </w:tcPr>
          <w:p w14:paraId="75303B1F" w14:textId="2B84354C" w:rsidR="009B2167" w:rsidRPr="009B2167" w:rsidRDefault="009B2167" w:rsidP="009B2167">
            <w:pPr>
              <w:jc w:val="center"/>
              <w:rPr>
                <w:rFonts w:cstheme="minorHAnsi"/>
                <w:sz w:val="20"/>
                <w:szCs w:val="18"/>
              </w:rPr>
            </w:pPr>
            <w:r w:rsidRPr="009B2167">
              <w:rPr>
                <w:sz w:val="20"/>
              </w:rPr>
              <w:t>1</w:t>
            </w:r>
          </w:p>
        </w:tc>
        <w:tc>
          <w:tcPr>
            <w:tcW w:w="799" w:type="pct"/>
            <w:vAlign w:val="center"/>
          </w:tcPr>
          <w:p w14:paraId="56591C2E" w14:textId="77777777" w:rsidR="009B2167" w:rsidRPr="00421CCB" w:rsidRDefault="009B2167" w:rsidP="009B2167">
            <w:pPr>
              <w:jc w:val="center"/>
              <w:rPr>
                <w:rFonts w:cstheme="minorHAnsi"/>
                <w:sz w:val="18"/>
                <w:szCs w:val="18"/>
              </w:rPr>
            </w:pPr>
          </w:p>
        </w:tc>
        <w:tc>
          <w:tcPr>
            <w:tcW w:w="1020" w:type="pct"/>
            <w:vAlign w:val="center"/>
          </w:tcPr>
          <w:p w14:paraId="339AFDBC" w14:textId="77777777" w:rsidR="009B2167" w:rsidRPr="00421CCB" w:rsidRDefault="009B2167" w:rsidP="009B2167">
            <w:pPr>
              <w:jc w:val="center"/>
              <w:rPr>
                <w:rFonts w:cstheme="minorHAnsi"/>
                <w:sz w:val="18"/>
                <w:szCs w:val="18"/>
              </w:rPr>
            </w:pPr>
          </w:p>
        </w:tc>
      </w:tr>
      <w:tr w:rsidR="009B2167" w:rsidRPr="00F41693" w14:paraId="4B265D3E" w14:textId="77777777" w:rsidTr="007E092A">
        <w:trPr>
          <w:trHeight w:val="915"/>
        </w:trPr>
        <w:tc>
          <w:tcPr>
            <w:tcW w:w="1066" w:type="pct"/>
            <w:noWrap/>
            <w:vAlign w:val="center"/>
          </w:tcPr>
          <w:p w14:paraId="52E5E656" w14:textId="1A8FEE7D" w:rsidR="009B2167" w:rsidRDefault="009B2167" w:rsidP="009B2167">
            <w:pPr>
              <w:rPr>
                <w:rFonts w:cs="Calibri"/>
                <w:color w:val="000000"/>
                <w:sz w:val="20"/>
                <w:szCs w:val="20"/>
              </w:rPr>
            </w:pPr>
            <w:r w:rsidRPr="009B2167">
              <w:rPr>
                <w:rFonts w:cs="Calibri"/>
                <w:color w:val="000000"/>
                <w:sz w:val="20"/>
                <w:szCs w:val="20"/>
              </w:rPr>
              <w:t>Actualización, mantenimiento y soporte técnico de equipos; mantenimiento correctivo de vehículos</w:t>
            </w:r>
          </w:p>
        </w:tc>
        <w:tc>
          <w:tcPr>
            <w:tcW w:w="1155" w:type="pct"/>
            <w:noWrap/>
          </w:tcPr>
          <w:p w14:paraId="58C2581E" w14:textId="77777777" w:rsidR="009B2167" w:rsidRPr="00421CCB" w:rsidRDefault="009B2167" w:rsidP="009B2167">
            <w:pPr>
              <w:rPr>
                <w:rFonts w:cstheme="minorHAnsi"/>
                <w:sz w:val="18"/>
                <w:szCs w:val="18"/>
              </w:rPr>
            </w:pPr>
          </w:p>
        </w:tc>
        <w:tc>
          <w:tcPr>
            <w:tcW w:w="560" w:type="pct"/>
            <w:noWrap/>
          </w:tcPr>
          <w:p w14:paraId="32BB5FCD" w14:textId="03560526" w:rsidR="009B2167" w:rsidRPr="009B2167" w:rsidRDefault="009B2167" w:rsidP="009B2167">
            <w:pPr>
              <w:jc w:val="center"/>
              <w:rPr>
                <w:rFonts w:cstheme="minorHAnsi"/>
                <w:sz w:val="20"/>
                <w:szCs w:val="18"/>
              </w:rPr>
            </w:pPr>
            <w:r w:rsidRPr="009B2167">
              <w:rPr>
                <w:sz w:val="20"/>
              </w:rPr>
              <w:t>Año</w:t>
            </w:r>
          </w:p>
        </w:tc>
        <w:tc>
          <w:tcPr>
            <w:tcW w:w="400" w:type="pct"/>
            <w:noWrap/>
          </w:tcPr>
          <w:p w14:paraId="5956FA56" w14:textId="09FD79CE" w:rsidR="009B2167" w:rsidRPr="009B2167" w:rsidRDefault="009B2167" w:rsidP="009B2167">
            <w:pPr>
              <w:jc w:val="center"/>
              <w:rPr>
                <w:rFonts w:cstheme="minorHAnsi"/>
                <w:sz w:val="20"/>
                <w:szCs w:val="18"/>
              </w:rPr>
            </w:pPr>
            <w:r w:rsidRPr="009B2167">
              <w:rPr>
                <w:sz w:val="20"/>
              </w:rPr>
              <w:t>8</w:t>
            </w:r>
          </w:p>
        </w:tc>
        <w:tc>
          <w:tcPr>
            <w:tcW w:w="799" w:type="pct"/>
            <w:vAlign w:val="center"/>
          </w:tcPr>
          <w:p w14:paraId="78CE9E4A" w14:textId="77777777" w:rsidR="009B2167" w:rsidRPr="00421CCB" w:rsidRDefault="009B2167" w:rsidP="009B2167">
            <w:pPr>
              <w:jc w:val="center"/>
              <w:rPr>
                <w:rFonts w:cstheme="minorHAnsi"/>
                <w:sz w:val="18"/>
                <w:szCs w:val="18"/>
              </w:rPr>
            </w:pPr>
          </w:p>
        </w:tc>
        <w:tc>
          <w:tcPr>
            <w:tcW w:w="1020" w:type="pct"/>
            <w:vAlign w:val="center"/>
          </w:tcPr>
          <w:p w14:paraId="299B700D" w14:textId="77777777" w:rsidR="009B2167" w:rsidRPr="00421CCB" w:rsidRDefault="009B2167" w:rsidP="009B2167">
            <w:pPr>
              <w:jc w:val="center"/>
              <w:rPr>
                <w:rFonts w:cstheme="minorHAnsi"/>
                <w:sz w:val="18"/>
                <w:szCs w:val="18"/>
              </w:rPr>
            </w:pPr>
          </w:p>
        </w:tc>
      </w:tr>
    </w:tbl>
    <w:p w14:paraId="1EED024C" w14:textId="77777777" w:rsidR="00B94A38" w:rsidRPr="00AD23EA" w:rsidRDefault="00B94A38" w:rsidP="00BE19C5">
      <w:pPr>
        <w:pStyle w:val="Textoindependiente"/>
        <w:spacing w:line="276" w:lineRule="auto"/>
        <w:ind w:right="-1"/>
        <w:jc w:val="both"/>
        <w:rPr>
          <w:rFonts w:ascii="Calibri" w:hAnsi="Calibri"/>
          <w:sz w:val="22"/>
          <w:szCs w:val="22"/>
          <w:lang w:val="es-ES"/>
        </w:rPr>
      </w:pPr>
    </w:p>
    <w:p w14:paraId="1B63FB62" w14:textId="77777777" w:rsidR="00644275" w:rsidRDefault="00B94A38" w:rsidP="00644275">
      <w:pPr>
        <w:pStyle w:val="Ttulo3"/>
      </w:pPr>
      <w:r w:rsidRPr="00AD23EA">
        <w:br w:type="page"/>
      </w:r>
      <w:bookmarkStart w:id="85" w:name="_Toc536531538"/>
      <w:r w:rsidR="00644275">
        <w:lastRenderedPageBreak/>
        <w:t>Formulario A-10</w:t>
      </w:r>
      <w:bookmarkEnd w:id="85"/>
    </w:p>
    <w:p w14:paraId="039E2D8B" w14:textId="77777777" w:rsidR="00644275" w:rsidRDefault="00644275" w:rsidP="00644275">
      <w:pPr>
        <w:ind w:right="45"/>
        <w:rPr>
          <w:rFonts w:eastAsia="Calibri" w:cstheme="minorHAnsi"/>
          <w:b/>
          <w:spacing w:val="-2"/>
        </w:rPr>
      </w:pPr>
      <w:r w:rsidRPr="002D7279">
        <w:rPr>
          <w:rFonts w:eastAsia="Calibri" w:cstheme="minorHAnsi"/>
          <w:b/>
          <w:spacing w:val="-2"/>
        </w:rPr>
        <w:t>PROPUESTA DE INVERSIÓN:</w:t>
      </w:r>
    </w:p>
    <w:p w14:paraId="6645D6C5" w14:textId="48FD225C" w:rsidR="00644275" w:rsidRDefault="00644275" w:rsidP="00644275">
      <w:pPr>
        <w:jc w:val="both"/>
        <w:rPr>
          <w:rFonts w:eastAsia="Calibri" w:cstheme="minorHAnsi"/>
          <w:spacing w:val="-2"/>
        </w:rPr>
      </w:pPr>
      <w:r w:rsidRPr="006C4086">
        <w:rPr>
          <w:rFonts w:eastAsia="Calibri" w:cstheme="minorHAnsi"/>
          <w:spacing w:val="-2"/>
        </w:rPr>
        <w:t>El oferente consignará l</w:t>
      </w:r>
      <w:r>
        <w:rPr>
          <w:rFonts w:eastAsia="Calibri" w:cstheme="minorHAnsi"/>
          <w:spacing w:val="-2"/>
        </w:rPr>
        <w:t>a siguiente información sobre la inversión: Inversión por años,</w:t>
      </w:r>
      <w:r w:rsidR="0086322B">
        <w:rPr>
          <w:rFonts w:eastAsia="Calibri" w:cstheme="minorHAnsi"/>
          <w:spacing w:val="-2"/>
        </w:rPr>
        <w:t xml:space="preserve"> </w:t>
      </w:r>
      <w:r>
        <w:rPr>
          <w:rFonts w:eastAsia="Calibri" w:cstheme="minorHAnsi"/>
          <w:spacing w:val="-2"/>
        </w:rPr>
        <w:t xml:space="preserve">inversión total, participación esperada y forma de pago, y aporte al fondo de solidaridad. </w:t>
      </w:r>
    </w:p>
    <w:p w14:paraId="204D37BC" w14:textId="77777777" w:rsidR="00644275" w:rsidRPr="001226FD" w:rsidRDefault="00644275" w:rsidP="00644275">
      <w:pPr>
        <w:tabs>
          <w:tab w:val="left" w:pos="-720"/>
        </w:tabs>
        <w:jc w:val="center"/>
        <w:rPr>
          <w:rFonts w:cstheme="minorHAnsi"/>
          <w:b/>
          <w:bCs/>
        </w:rPr>
      </w:pPr>
      <w:r w:rsidRPr="001226FD">
        <w:rPr>
          <w:rFonts w:cstheme="minorHAnsi"/>
          <w:b/>
          <w:bCs/>
        </w:rPr>
        <w:t>INVERSIÓN POR AÑOS</w:t>
      </w:r>
    </w:p>
    <w:p w14:paraId="4D5FF705" w14:textId="3F38F600" w:rsidR="00644275" w:rsidRPr="00CF12EC" w:rsidRDefault="00C3596F" w:rsidP="00644275">
      <w:pPr>
        <w:tabs>
          <w:tab w:val="left" w:pos="-720"/>
        </w:tabs>
        <w:jc w:val="both"/>
        <w:rPr>
          <w:rFonts w:cstheme="minorHAnsi"/>
          <w:b/>
          <w:bCs/>
        </w:rPr>
      </w:pPr>
      <w:r>
        <w:rPr>
          <w:rFonts w:cstheme="minorHAnsi"/>
          <w:spacing w:val="-3"/>
          <w:lang w:eastAsia="hi-IN" w:bidi="hi-IN"/>
        </w:rPr>
        <w:t xml:space="preserve">Ref.: </w:t>
      </w:r>
      <w:r w:rsidR="00644275">
        <w:rPr>
          <w:rFonts w:cstheme="minorHAnsi"/>
          <w:spacing w:val="-3"/>
          <w:lang w:eastAsia="hi-IN" w:bidi="hi-IN"/>
        </w:rPr>
        <w:t xml:space="preserve">En el </w:t>
      </w:r>
      <w:r>
        <w:rPr>
          <w:rFonts w:cstheme="minorHAnsi"/>
          <w:spacing w:val="-3"/>
          <w:lang w:eastAsia="hi-IN" w:bidi="hi-IN"/>
        </w:rPr>
        <w:t>acápite</w:t>
      </w:r>
      <w:r w:rsidR="00644275">
        <w:rPr>
          <w:rFonts w:cstheme="minorHAnsi"/>
          <w:spacing w:val="-3"/>
          <w:lang w:eastAsia="hi-IN" w:bidi="hi-IN"/>
        </w:rPr>
        <w:t xml:space="preserve"> “3.1</w:t>
      </w:r>
      <w:r>
        <w:rPr>
          <w:rFonts w:cstheme="minorHAnsi"/>
          <w:spacing w:val="-3"/>
          <w:lang w:eastAsia="hi-IN" w:bidi="hi-IN"/>
        </w:rPr>
        <w:t>4</w:t>
      </w:r>
      <w:r w:rsidR="00644275">
        <w:rPr>
          <w:rFonts w:cstheme="minorHAnsi"/>
          <w:spacing w:val="-3"/>
          <w:lang w:eastAsia="hi-IN" w:bidi="hi-IN"/>
        </w:rPr>
        <w:t>.</w:t>
      </w:r>
      <w:r>
        <w:rPr>
          <w:rFonts w:cstheme="minorHAnsi"/>
          <w:spacing w:val="-3"/>
          <w:lang w:eastAsia="hi-IN" w:bidi="hi-IN"/>
        </w:rPr>
        <w:t>1</w:t>
      </w:r>
      <w:r w:rsidR="00644275">
        <w:rPr>
          <w:rFonts w:cstheme="minorHAnsi"/>
          <w:spacing w:val="-3"/>
          <w:lang w:eastAsia="hi-IN" w:bidi="hi-IN"/>
        </w:rPr>
        <w:t>.- INVERSIÓN REFERENCIAL POR AÑOS”</w:t>
      </w:r>
    </w:p>
    <w:tbl>
      <w:tblPr>
        <w:tblStyle w:val="Tablaconcuadrcula"/>
        <w:tblW w:w="0" w:type="auto"/>
        <w:tblInd w:w="284" w:type="dxa"/>
        <w:tblLook w:val="04A0" w:firstRow="1" w:lastRow="0" w:firstColumn="1" w:lastColumn="0" w:noHBand="0" w:noVBand="1"/>
      </w:tblPr>
      <w:tblGrid>
        <w:gridCol w:w="4104"/>
        <w:gridCol w:w="2215"/>
        <w:gridCol w:w="2117"/>
      </w:tblGrid>
      <w:tr w:rsidR="00644275" w:rsidRPr="00B848C8" w14:paraId="6B3E7E32" w14:textId="77777777" w:rsidTr="00D32F3F">
        <w:trPr>
          <w:trHeight w:val="548"/>
        </w:trPr>
        <w:tc>
          <w:tcPr>
            <w:tcW w:w="4104" w:type="dxa"/>
            <w:shd w:val="clear" w:color="auto" w:fill="F2F2F2" w:themeFill="background1" w:themeFillShade="F2"/>
            <w:vAlign w:val="center"/>
          </w:tcPr>
          <w:p w14:paraId="5807711D" w14:textId="615B4326" w:rsidR="00644275" w:rsidRPr="00B848C8" w:rsidRDefault="00644275" w:rsidP="00D32F3F">
            <w:pPr>
              <w:tabs>
                <w:tab w:val="left" w:pos="180"/>
                <w:tab w:val="left" w:pos="3196"/>
              </w:tabs>
              <w:suppressAutoHyphens/>
              <w:rPr>
                <w:rFonts w:cstheme="minorHAnsi"/>
                <w:b/>
                <w:spacing w:val="-3"/>
                <w:sz w:val="18"/>
                <w:szCs w:val="18"/>
                <w:lang w:eastAsia="hi-IN" w:bidi="hi-IN"/>
              </w:rPr>
            </w:pPr>
            <w:r w:rsidRPr="005105C4">
              <w:rPr>
                <w:rFonts w:cstheme="minorHAnsi"/>
                <w:b/>
                <w:spacing w:val="-3"/>
                <w:sz w:val="18"/>
                <w:szCs w:val="18"/>
                <w:lang w:eastAsia="hi-IN" w:bidi="hi-IN"/>
              </w:rPr>
              <w:t xml:space="preserve">INVERSIÓN TOTAL OFERTADA: </w:t>
            </w:r>
            <w:r w:rsidRPr="005105C4">
              <w:rPr>
                <w:rFonts w:cstheme="minorHAnsi"/>
                <w:spacing w:val="-3"/>
                <w:sz w:val="18"/>
                <w:szCs w:val="18"/>
                <w:lang w:eastAsia="hi-IN" w:bidi="hi-IN"/>
              </w:rPr>
              <w:t xml:space="preserve">Que no podrá ser menor a US $ </w:t>
            </w:r>
            <w:r w:rsidR="003064B0">
              <w:rPr>
                <w:rFonts w:cstheme="minorHAnsi"/>
                <w:spacing w:val="-3"/>
                <w:sz w:val="18"/>
                <w:szCs w:val="18"/>
                <w:lang w:eastAsia="hi-IN" w:bidi="hi-IN"/>
              </w:rPr>
              <w:t>9</w:t>
            </w:r>
            <w:r w:rsidR="009E40DA">
              <w:rPr>
                <w:rFonts w:cstheme="minorHAnsi"/>
                <w:spacing w:val="-3"/>
                <w:sz w:val="18"/>
                <w:szCs w:val="18"/>
                <w:lang w:eastAsia="hi-IN" w:bidi="hi-IN"/>
              </w:rPr>
              <w:t>’</w:t>
            </w:r>
            <w:r w:rsidR="003064B0">
              <w:rPr>
                <w:rFonts w:cstheme="minorHAnsi"/>
                <w:spacing w:val="-3"/>
                <w:sz w:val="18"/>
                <w:szCs w:val="18"/>
                <w:lang w:eastAsia="hi-IN" w:bidi="hi-IN"/>
              </w:rPr>
              <w:t>9</w:t>
            </w:r>
            <w:r w:rsidR="009E40DA">
              <w:rPr>
                <w:rFonts w:cstheme="minorHAnsi"/>
                <w:spacing w:val="-3"/>
                <w:sz w:val="18"/>
                <w:szCs w:val="18"/>
                <w:lang w:eastAsia="hi-IN" w:bidi="hi-IN"/>
              </w:rPr>
              <w:t>0</w:t>
            </w:r>
            <w:r w:rsidRPr="005105C4">
              <w:rPr>
                <w:rFonts w:cstheme="minorHAnsi"/>
                <w:spacing w:val="-3"/>
                <w:sz w:val="18"/>
                <w:szCs w:val="18"/>
                <w:lang w:eastAsia="hi-IN" w:bidi="hi-IN"/>
              </w:rPr>
              <w:t>0</w:t>
            </w:r>
            <w:r w:rsidR="009E40DA">
              <w:rPr>
                <w:rFonts w:cstheme="minorHAnsi"/>
                <w:spacing w:val="-3"/>
                <w:sz w:val="18"/>
                <w:szCs w:val="18"/>
                <w:lang w:eastAsia="hi-IN" w:bidi="hi-IN"/>
              </w:rPr>
              <w:t>.000,00</w:t>
            </w:r>
            <w:r w:rsidRPr="005105C4">
              <w:rPr>
                <w:rFonts w:cstheme="minorHAnsi"/>
                <w:spacing w:val="-3"/>
                <w:sz w:val="18"/>
                <w:szCs w:val="18"/>
                <w:lang w:eastAsia="hi-IN" w:bidi="hi-IN"/>
              </w:rPr>
              <w:t xml:space="preserve"> + IVA.</w:t>
            </w:r>
          </w:p>
        </w:tc>
        <w:tc>
          <w:tcPr>
            <w:tcW w:w="4332" w:type="dxa"/>
            <w:gridSpan w:val="2"/>
            <w:vAlign w:val="center"/>
          </w:tcPr>
          <w:p w14:paraId="308B4E10" w14:textId="77777777" w:rsidR="00644275" w:rsidRPr="00B848C8" w:rsidRDefault="00644275" w:rsidP="00D32F3F">
            <w:pPr>
              <w:tabs>
                <w:tab w:val="left" w:pos="-720"/>
              </w:tabs>
              <w:rPr>
                <w:rFonts w:cstheme="minorHAnsi"/>
                <w:b/>
                <w:bCs/>
                <w:sz w:val="18"/>
                <w:szCs w:val="18"/>
              </w:rPr>
            </w:pPr>
            <w:r>
              <w:rPr>
                <w:rFonts w:cstheme="minorHAnsi"/>
                <w:b/>
                <w:bCs/>
                <w:sz w:val="18"/>
                <w:szCs w:val="18"/>
              </w:rPr>
              <w:t>(USD)</w:t>
            </w:r>
          </w:p>
        </w:tc>
      </w:tr>
      <w:tr w:rsidR="00644275" w:rsidRPr="00B848C8" w14:paraId="60A1C46E" w14:textId="77777777" w:rsidTr="00C3596F">
        <w:trPr>
          <w:trHeight w:val="486"/>
        </w:trPr>
        <w:tc>
          <w:tcPr>
            <w:tcW w:w="4104" w:type="dxa"/>
            <w:vMerge w:val="restart"/>
            <w:shd w:val="clear" w:color="auto" w:fill="F2F2F2" w:themeFill="background1" w:themeFillShade="F2"/>
          </w:tcPr>
          <w:p w14:paraId="577C41D1" w14:textId="24539440" w:rsidR="00644275" w:rsidRPr="00B848C8" w:rsidRDefault="00644275" w:rsidP="001226FD">
            <w:pPr>
              <w:tabs>
                <w:tab w:val="left" w:pos="180"/>
                <w:tab w:val="left" w:pos="3196"/>
              </w:tabs>
              <w:suppressAutoHyphens/>
              <w:jc w:val="both"/>
              <w:rPr>
                <w:rFonts w:cstheme="minorHAnsi"/>
                <w:b/>
                <w:spacing w:val="-3"/>
                <w:sz w:val="18"/>
                <w:szCs w:val="18"/>
                <w:lang w:eastAsia="hi-IN" w:bidi="hi-IN"/>
              </w:rPr>
            </w:pPr>
            <w:r>
              <w:rPr>
                <w:rFonts w:cstheme="minorHAnsi"/>
                <w:b/>
                <w:spacing w:val="-3"/>
                <w:sz w:val="18"/>
                <w:szCs w:val="18"/>
                <w:lang w:eastAsia="hi-IN" w:bidi="hi-IN"/>
              </w:rPr>
              <w:t>PARTICIPACIÓN</w:t>
            </w:r>
            <w:r w:rsidRPr="005105C4">
              <w:rPr>
                <w:rFonts w:cstheme="minorHAnsi"/>
                <w:b/>
                <w:spacing w:val="-3"/>
                <w:sz w:val="18"/>
                <w:szCs w:val="18"/>
                <w:lang w:eastAsia="hi-IN" w:bidi="hi-IN"/>
              </w:rPr>
              <w:t xml:space="preserve"> OFERTADA: </w:t>
            </w:r>
            <w:r w:rsidRPr="005105C4">
              <w:rPr>
                <w:rFonts w:cstheme="minorHAnsi"/>
                <w:spacing w:val="-3"/>
                <w:sz w:val="18"/>
                <w:szCs w:val="18"/>
                <w:lang w:eastAsia="hi-IN" w:bidi="hi-IN"/>
              </w:rPr>
              <w:t xml:space="preserve">La </w:t>
            </w:r>
            <w:r>
              <w:rPr>
                <w:rFonts w:cstheme="minorHAnsi"/>
                <w:spacing w:val="-3"/>
                <w:sz w:val="18"/>
                <w:szCs w:val="18"/>
                <w:lang w:eastAsia="hi-IN" w:bidi="hi-IN"/>
              </w:rPr>
              <w:t>participación</w:t>
            </w:r>
            <w:r w:rsidRPr="005105C4">
              <w:rPr>
                <w:rFonts w:cstheme="minorHAnsi"/>
                <w:spacing w:val="-3"/>
                <w:sz w:val="18"/>
                <w:szCs w:val="18"/>
                <w:lang w:eastAsia="hi-IN" w:bidi="hi-IN"/>
              </w:rPr>
              <w:t xml:space="preserve"> ofertada</w:t>
            </w:r>
            <w:r w:rsidR="00E81633">
              <w:rPr>
                <w:rFonts w:cstheme="minorHAnsi"/>
                <w:spacing w:val="-3"/>
                <w:sz w:val="18"/>
                <w:szCs w:val="18"/>
                <w:lang w:eastAsia="hi-IN" w:bidi="hi-IN"/>
              </w:rPr>
              <w:t xml:space="preserve"> para Movilidad Machala EP</w:t>
            </w:r>
            <w:r w:rsidRPr="005105C4">
              <w:rPr>
                <w:rFonts w:cstheme="minorHAnsi"/>
                <w:spacing w:val="-3"/>
                <w:sz w:val="18"/>
                <w:szCs w:val="18"/>
                <w:lang w:eastAsia="hi-IN" w:bidi="hi-IN"/>
              </w:rPr>
              <w:t xml:space="preserve"> no será </w:t>
            </w:r>
            <w:r w:rsidR="00E81633">
              <w:rPr>
                <w:rFonts w:cstheme="minorHAnsi"/>
                <w:spacing w:val="-3"/>
                <w:sz w:val="18"/>
                <w:szCs w:val="18"/>
                <w:lang w:eastAsia="hi-IN" w:bidi="hi-IN"/>
              </w:rPr>
              <w:t>menor</w:t>
            </w:r>
            <w:r w:rsidRPr="005105C4">
              <w:rPr>
                <w:rFonts w:cstheme="minorHAnsi"/>
                <w:spacing w:val="-3"/>
                <w:sz w:val="18"/>
                <w:szCs w:val="18"/>
                <w:lang w:eastAsia="hi-IN" w:bidi="hi-IN"/>
              </w:rPr>
              <w:t xml:space="preserve"> </w:t>
            </w:r>
            <w:r w:rsidRPr="00B519DD">
              <w:rPr>
                <w:rFonts w:cstheme="minorHAnsi"/>
                <w:spacing w:val="-3"/>
                <w:sz w:val="18"/>
                <w:szCs w:val="18"/>
                <w:lang w:eastAsia="hi-IN" w:bidi="hi-IN"/>
              </w:rPr>
              <w:t xml:space="preserve">al </w:t>
            </w:r>
            <w:r w:rsidR="00E81633" w:rsidRPr="00B519DD">
              <w:rPr>
                <w:rFonts w:cstheme="minorHAnsi"/>
                <w:spacing w:val="-3"/>
                <w:sz w:val="18"/>
                <w:szCs w:val="18"/>
                <w:lang w:eastAsia="hi-IN" w:bidi="hi-IN"/>
              </w:rPr>
              <w:t>6</w:t>
            </w:r>
            <w:r w:rsidR="00B519DD" w:rsidRPr="00B519DD">
              <w:rPr>
                <w:rFonts w:cstheme="minorHAnsi"/>
                <w:spacing w:val="-3"/>
                <w:sz w:val="18"/>
                <w:szCs w:val="18"/>
                <w:lang w:eastAsia="hi-IN" w:bidi="hi-IN"/>
              </w:rPr>
              <w:t>2,5</w:t>
            </w:r>
            <w:r w:rsidRPr="00B519DD">
              <w:rPr>
                <w:rFonts w:cstheme="minorHAnsi"/>
                <w:spacing w:val="-3"/>
                <w:sz w:val="18"/>
                <w:szCs w:val="18"/>
                <w:lang w:eastAsia="hi-IN" w:bidi="hi-IN"/>
              </w:rPr>
              <w:t xml:space="preserve">% durante los primeros cinco años del contrato y el </w:t>
            </w:r>
            <w:r w:rsidR="00E81633" w:rsidRPr="00B519DD">
              <w:rPr>
                <w:rFonts w:cstheme="minorHAnsi"/>
                <w:spacing w:val="-3"/>
                <w:sz w:val="18"/>
                <w:szCs w:val="18"/>
                <w:lang w:eastAsia="hi-IN" w:bidi="hi-IN"/>
              </w:rPr>
              <w:t>67</w:t>
            </w:r>
            <w:r w:rsidRPr="00B519DD">
              <w:rPr>
                <w:rFonts w:cstheme="minorHAnsi"/>
                <w:spacing w:val="-3"/>
                <w:sz w:val="18"/>
                <w:szCs w:val="18"/>
                <w:lang w:eastAsia="hi-IN" w:bidi="hi-IN"/>
              </w:rPr>
              <w:t>,5% durante</w:t>
            </w:r>
            <w:r w:rsidRPr="005105C4">
              <w:rPr>
                <w:rFonts w:cstheme="minorHAnsi"/>
                <w:spacing w:val="-3"/>
                <w:sz w:val="18"/>
                <w:szCs w:val="18"/>
                <w:lang w:eastAsia="hi-IN" w:bidi="hi-IN"/>
              </w:rPr>
              <w:t xml:space="preserve"> los últimos tres años de vigencia del contrato, sobre los ingresos de </w:t>
            </w:r>
            <w:r w:rsidR="001226FD">
              <w:rPr>
                <w:rFonts w:cstheme="minorHAnsi"/>
                <w:spacing w:val="-3"/>
                <w:sz w:val="18"/>
                <w:szCs w:val="18"/>
                <w:lang w:eastAsia="hi-IN" w:bidi="hi-IN"/>
              </w:rPr>
              <w:t>MOVILIDAD MACHALA</w:t>
            </w:r>
            <w:r w:rsidRPr="005105C4">
              <w:rPr>
                <w:rFonts w:cstheme="minorHAnsi"/>
                <w:spacing w:val="-3"/>
                <w:sz w:val="18"/>
                <w:szCs w:val="18"/>
                <w:lang w:eastAsia="hi-IN" w:bidi="hi-IN"/>
              </w:rPr>
              <w:t xml:space="preserve"> EP por multas por exceso de velocidad dentro de rango moderado y fuera de rango moderado.</w:t>
            </w:r>
          </w:p>
        </w:tc>
        <w:tc>
          <w:tcPr>
            <w:tcW w:w="2215" w:type="dxa"/>
            <w:shd w:val="clear" w:color="auto" w:fill="F2F2F2" w:themeFill="background1" w:themeFillShade="F2"/>
          </w:tcPr>
          <w:p w14:paraId="54F5E04B" w14:textId="77777777" w:rsidR="00644275" w:rsidRPr="00B848C8" w:rsidRDefault="00644275" w:rsidP="00D64049">
            <w:pPr>
              <w:tabs>
                <w:tab w:val="left" w:pos="-720"/>
              </w:tabs>
              <w:jc w:val="center"/>
              <w:rPr>
                <w:rFonts w:cstheme="minorHAnsi"/>
                <w:b/>
                <w:bCs/>
                <w:sz w:val="18"/>
                <w:szCs w:val="18"/>
              </w:rPr>
            </w:pPr>
            <w:r>
              <w:rPr>
                <w:rFonts w:cstheme="minorHAnsi"/>
                <w:b/>
                <w:bCs/>
                <w:sz w:val="18"/>
                <w:szCs w:val="18"/>
              </w:rPr>
              <w:t>PRIMEROS CINCO AÑOS</w:t>
            </w:r>
          </w:p>
        </w:tc>
        <w:tc>
          <w:tcPr>
            <w:tcW w:w="2117" w:type="dxa"/>
            <w:shd w:val="clear" w:color="auto" w:fill="F2F2F2" w:themeFill="background1" w:themeFillShade="F2"/>
          </w:tcPr>
          <w:p w14:paraId="77AA7043" w14:textId="77777777" w:rsidR="00644275" w:rsidRPr="00B848C8" w:rsidRDefault="00644275" w:rsidP="00D64049">
            <w:pPr>
              <w:tabs>
                <w:tab w:val="left" w:pos="-720"/>
              </w:tabs>
              <w:jc w:val="center"/>
              <w:rPr>
                <w:rFonts w:cstheme="minorHAnsi"/>
                <w:b/>
                <w:bCs/>
                <w:sz w:val="18"/>
                <w:szCs w:val="18"/>
              </w:rPr>
            </w:pPr>
            <w:r>
              <w:rPr>
                <w:rFonts w:cstheme="minorHAnsi"/>
                <w:b/>
                <w:bCs/>
                <w:sz w:val="18"/>
                <w:szCs w:val="18"/>
              </w:rPr>
              <w:t>ÚLTIMOS TRES AÑOS</w:t>
            </w:r>
          </w:p>
        </w:tc>
      </w:tr>
      <w:tr w:rsidR="00644275" w:rsidRPr="00B848C8" w14:paraId="2386E417" w14:textId="77777777" w:rsidTr="00C3596F">
        <w:trPr>
          <w:trHeight w:val="617"/>
        </w:trPr>
        <w:tc>
          <w:tcPr>
            <w:tcW w:w="4104" w:type="dxa"/>
            <w:vMerge/>
            <w:shd w:val="clear" w:color="auto" w:fill="F2F2F2" w:themeFill="background1" w:themeFillShade="F2"/>
          </w:tcPr>
          <w:p w14:paraId="38F9A72C" w14:textId="77777777" w:rsidR="00644275" w:rsidRPr="005105C4" w:rsidRDefault="00644275" w:rsidP="00D64049">
            <w:pPr>
              <w:tabs>
                <w:tab w:val="left" w:pos="180"/>
                <w:tab w:val="left" w:pos="3196"/>
              </w:tabs>
              <w:suppressAutoHyphens/>
              <w:jc w:val="both"/>
              <w:rPr>
                <w:rFonts w:cstheme="minorHAnsi"/>
                <w:b/>
                <w:spacing w:val="-3"/>
                <w:sz w:val="18"/>
                <w:szCs w:val="18"/>
                <w:lang w:eastAsia="hi-IN" w:bidi="hi-IN"/>
              </w:rPr>
            </w:pPr>
          </w:p>
        </w:tc>
        <w:tc>
          <w:tcPr>
            <w:tcW w:w="2215" w:type="dxa"/>
          </w:tcPr>
          <w:p w14:paraId="5C8F1C73" w14:textId="77777777" w:rsidR="00644275" w:rsidRDefault="00644275" w:rsidP="00D64049">
            <w:pPr>
              <w:tabs>
                <w:tab w:val="left" w:pos="-720"/>
              </w:tabs>
              <w:jc w:val="both"/>
              <w:rPr>
                <w:rFonts w:cstheme="minorHAnsi"/>
                <w:b/>
                <w:bCs/>
                <w:sz w:val="18"/>
                <w:szCs w:val="18"/>
              </w:rPr>
            </w:pPr>
            <w:r>
              <w:rPr>
                <w:rFonts w:cstheme="minorHAnsi"/>
                <w:b/>
                <w:bCs/>
                <w:sz w:val="18"/>
                <w:szCs w:val="18"/>
              </w:rPr>
              <w:t>(%)</w:t>
            </w:r>
          </w:p>
        </w:tc>
        <w:tc>
          <w:tcPr>
            <w:tcW w:w="2117" w:type="dxa"/>
          </w:tcPr>
          <w:p w14:paraId="79433CF8" w14:textId="77777777" w:rsidR="00644275" w:rsidRDefault="00644275" w:rsidP="00D64049">
            <w:pPr>
              <w:tabs>
                <w:tab w:val="left" w:pos="-720"/>
              </w:tabs>
              <w:jc w:val="both"/>
              <w:rPr>
                <w:rFonts w:cstheme="minorHAnsi"/>
                <w:b/>
                <w:bCs/>
                <w:sz w:val="18"/>
                <w:szCs w:val="18"/>
              </w:rPr>
            </w:pPr>
            <w:r>
              <w:rPr>
                <w:rFonts w:cstheme="minorHAnsi"/>
                <w:b/>
                <w:bCs/>
                <w:sz w:val="18"/>
                <w:szCs w:val="18"/>
              </w:rPr>
              <w:t>(%)</w:t>
            </w:r>
          </w:p>
        </w:tc>
      </w:tr>
      <w:tr w:rsidR="00644275" w:rsidRPr="00B848C8" w14:paraId="336F8828" w14:textId="77777777" w:rsidTr="00C3596F">
        <w:trPr>
          <w:trHeight w:val="879"/>
        </w:trPr>
        <w:tc>
          <w:tcPr>
            <w:tcW w:w="4104" w:type="dxa"/>
            <w:vMerge w:val="restart"/>
            <w:shd w:val="clear" w:color="auto" w:fill="F2F2F2" w:themeFill="background1" w:themeFillShade="F2"/>
          </w:tcPr>
          <w:p w14:paraId="08E912B6" w14:textId="7503D9B3" w:rsidR="00644275" w:rsidRPr="00B848C8" w:rsidRDefault="00644275" w:rsidP="001226FD">
            <w:pPr>
              <w:tabs>
                <w:tab w:val="left" w:pos="180"/>
                <w:tab w:val="left" w:pos="3196"/>
              </w:tabs>
              <w:suppressAutoHyphens/>
              <w:jc w:val="both"/>
              <w:rPr>
                <w:rFonts w:cstheme="minorHAnsi"/>
                <w:b/>
                <w:spacing w:val="-3"/>
                <w:sz w:val="18"/>
                <w:szCs w:val="18"/>
                <w:lang w:eastAsia="hi-IN" w:bidi="hi-IN"/>
              </w:rPr>
            </w:pPr>
            <w:r w:rsidRPr="005105C4">
              <w:rPr>
                <w:rFonts w:cstheme="minorHAnsi"/>
                <w:b/>
                <w:spacing w:val="-3"/>
                <w:sz w:val="18"/>
                <w:szCs w:val="18"/>
                <w:lang w:eastAsia="hi-IN" w:bidi="hi-IN"/>
              </w:rPr>
              <w:t xml:space="preserve">FORMA DE PAGO: </w:t>
            </w:r>
            <w:r w:rsidRPr="005105C4">
              <w:rPr>
                <w:rFonts w:cstheme="minorHAnsi"/>
                <w:spacing w:val="-3"/>
                <w:sz w:val="18"/>
                <w:szCs w:val="18"/>
                <w:lang w:eastAsia="hi-IN" w:bidi="hi-IN"/>
              </w:rPr>
              <w:t xml:space="preserve">Se debe describir la forma de pago de la participación en los ingresos: Transferencia mensual que directamente realice </w:t>
            </w:r>
            <w:r w:rsidR="001226FD">
              <w:rPr>
                <w:rFonts w:cstheme="minorHAnsi"/>
                <w:spacing w:val="-3"/>
                <w:sz w:val="18"/>
                <w:szCs w:val="18"/>
                <w:lang w:eastAsia="hi-IN" w:bidi="hi-IN"/>
              </w:rPr>
              <w:t>MOVILIDAD MACHALA</w:t>
            </w:r>
            <w:r w:rsidRPr="005105C4">
              <w:rPr>
                <w:rFonts w:cstheme="minorHAnsi"/>
                <w:spacing w:val="-3"/>
                <w:sz w:val="18"/>
                <w:szCs w:val="18"/>
                <w:lang w:eastAsia="hi-IN" w:bidi="hi-IN"/>
              </w:rPr>
              <w:t xml:space="preserve"> EP </w:t>
            </w:r>
            <w:r w:rsidRPr="00C67BAC">
              <w:rPr>
                <w:rFonts w:cstheme="minorHAnsi"/>
                <w:spacing w:val="-3"/>
                <w:sz w:val="18"/>
                <w:szCs w:val="18"/>
                <w:lang w:eastAsia="hi-IN" w:bidi="hi-IN"/>
              </w:rPr>
              <w:t>a la</w:t>
            </w:r>
            <w:r w:rsidRPr="005105C4">
              <w:rPr>
                <w:rFonts w:cstheme="minorHAnsi"/>
                <w:spacing w:val="-3"/>
                <w:sz w:val="18"/>
                <w:szCs w:val="18"/>
                <w:lang w:eastAsia="hi-IN" w:bidi="hi-IN"/>
              </w:rPr>
              <w:t xml:space="preserve"> cuenta bancaria nacional que determine el socio estratégico; o, pago a través de un fideicomiso </w:t>
            </w:r>
            <w:r w:rsidRPr="00C67BAC">
              <w:rPr>
                <w:rFonts w:cstheme="minorHAnsi"/>
                <w:spacing w:val="-3"/>
                <w:sz w:val="18"/>
                <w:szCs w:val="18"/>
                <w:lang w:eastAsia="hi-IN" w:bidi="hi-IN"/>
              </w:rPr>
              <w:t>mercantil y/o encargo fiduciario</w:t>
            </w:r>
            <w:r w:rsidRPr="005105C4">
              <w:rPr>
                <w:rFonts w:cstheme="minorHAnsi"/>
                <w:spacing w:val="-3"/>
                <w:sz w:val="18"/>
                <w:szCs w:val="18"/>
                <w:lang w:eastAsia="hi-IN" w:bidi="hi-IN"/>
              </w:rPr>
              <w:t>. Si se determina el fideicomiso mercantil o el encargo fiduciario, el socio estratégico que es el</w:t>
            </w:r>
            <w:r w:rsidR="0086322B">
              <w:rPr>
                <w:rFonts w:cstheme="minorHAnsi"/>
                <w:spacing w:val="-3"/>
                <w:sz w:val="18"/>
                <w:szCs w:val="18"/>
                <w:lang w:eastAsia="hi-IN" w:bidi="hi-IN"/>
              </w:rPr>
              <w:t xml:space="preserve"> </w:t>
            </w:r>
            <w:r w:rsidRPr="005105C4">
              <w:rPr>
                <w:rFonts w:cstheme="minorHAnsi"/>
                <w:spacing w:val="-3"/>
                <w:sz w:val="18"/>
                <w:szCs w:val="18"/>
                <w:lang w:eastAsia="hi-IN" w:bidi="hi-IN"/>
              </w:rPr>
              <w:t xml:space="preserve">Beneficiario asumirá todos los costos de constitución y administración. </w:t>
            </w:r>
          </w:p>
        </w:tc>
        <w:tc>
          <w:tcPr>
            <w:tcW w:w="2215" w:type="dxa"/>
            <w:shd w:val="clear" w:color="auto" w:fill="F2F2F2" w:themeFill="background1" w:themeFillShade="F2"/>
          </w:tcPr>
          <w:p w14:paraId="707F871D" w14:textId="3600839D" w:rsidR="00644275" w:rsidRPr="005105C4" w:rsidRDefault="00644275" w:rsidP="00D64049">
            <w:pPr>
              <w:tabs>
                <w:tab w:val="left" w:pos="-720"/>
              </w:tabs>
              <w:rPr>
                <w:rFonts w:cstheme="minorHAnsi"/>
                <w:b/>
                <w:bCs/>
                <w:sz w:val="16"/>
                <w:szCs w:val="16"/>
              </w:rPr>
            </w:pPr>
            <w:r w:rsidRPr="005105C4">
              <w:rPr>
                <w:rFonts w:cstheme="minorHAnsi"/>
                <w:b/>
                <w:spacing w:val="-3"/>
                <w:sz w:val="16"/>
                <w:szCs w:val="16"/>
                <w:lang w:eastAsia="hi-IN" w:bidi="hi-IN"/>
              </w:rPr>
              <w:t xml:space="preserve">TRANSFERENCIA MENSUAL QUE DIRECTAMENTE REALICE </w:t>
            </w:r>
            <w:r w:rsidR="00E81633">
              <w:rPr>
                <w:rFonts w:cstheme="minorHAnsi"/>
                <w:b/>
                <w:spacing w:val="-3"/>
                <w:sz w:val="16"/>
                <w:szCs w:val="16"/>
                <w:lang w:eastAsia="hi-IN" w:bidi="hi-IN"/>
              </w:rPr>
              <w:t>MOVILIDAD MACHALA</w:t>
            </w:r>
            <w:r w:rsidRPr="005105C4">
              <w:rPr>
                <w:rFonts w:cstheme="minorHAnsi"/>
                <w:b/>
                <w:spacing w:val="-3"/>
                <w:sz w:val="16"/>
                <w:szCs w:val="16"/>
                <w:lang w:eastAsia="hi-IN" w:bidi="hi-IN"/>
              </w:rPr>
              <w:t xml:space="preserve"> EP A LA CUENTA BANCARIA NACIONAL QUE DETERMINE EL SOCIO ESTRATÉGICO</w:t>
            </w:r>
          </w:p>
        </w:tc>
        <w:tc>
          <w:tcPr>
            <w:tcW w:w="2117" w:type="dxa"/>
            <w:shd w:val="clear" w:color="auto" w:fill="F2F2F2" w:themeFill="background1" w:themeFillShade="F2"/>
          </w:tcPr>
          <w:p w14:paraId="676F49CF" w14:textId="77777777" w:rsidR="00644275" w:rsidRPr="005105C4" w:rsidRDefault="00644275" w:rsidP="00D64049">
            <w:pPr>
              <w:tabs>
                <w:tab w:val="left" w:pos="-720"/>
              </w:tabs>
              <w:rPr>
                <w:rFonts w:cstheme="minorHAnsi"/>
                <w:b/>
                <w:bCs/>
                <w:sz w:val="16"/>
                <w:szCs w:val="16"/>
              </w:rPr>
            </w:pPr>
            <w:r w:rsidRPr="005105C4">
              <w:rPr>
                <w:rFonts w:cstheme="minorHAnsi"/>
                <w:b/>
                <w:spacing w:val="-3"/>
                <w:sz w:val="16"/>
                <w:szCs w:val="16"/>
                <w:lang w:eastAsia="hi-IN" w:bidi="hi-IN"/>
              </w:rPr>
              <w:t>PAGO A TRAVÉS DE UN FIDEICOMISO MERCANTIL Y/O ENCARGO FIDUCIARIO</w:t>
            </w:r>
          </w:p>
        </w:tc>
      </w:tr>
      <w:tr w:rsidR="00644275" w:rsidRPr="00B848C8" w14:paraId="609A80DE" w14:textId="77777777" w:rsidTr="00C3596F">
        <w:trPr>
          <w:trHeight w:val="879"/>
        </w:trPr>
        <w:tc>
          <w:tcPr>
            <w:tcW w:w="4104" w:type="dxa"/>
            <w:vMerge/>
            <w:shd w:val="clear" w:color="auto" w:fill="F2F2F2" w:themeFill="background1" w:themeFillShade="F2"/>
          </w:tcPr>
          <w:p w14:paraId="58C726F8" w14:textId="77777777" w:rsidR="00644275" w:rsidRPr="005105C4" w:rsidRDefault="00644275" w:rsidP="00D64049">
            <w:pPr>
              <w:tabs>
                <w:tab w:val="left" w:pos="180"/>
                <w:tab w:val="left" w:pos="3196"/>
              </w:tabs>
              <w:suppressAutoHyphens/>
              <w:jc w:val="both"/>
              <w:rPr>
                <w:rFonts w:cstheme="minorHAnsi"/>
                <w:b/>
                <w:spacing w:val="-3"/>
                <w:sz w:val="18"/>
                <w:szCs w:val="18"/>
                <w:lang w:eastAsia="hi-IN" w:bidi="hi-IN"/>
              </w:rPr>
            </w:pPr>
          </w:p>
        </w:tc>
        <w:tc>
          <w:tcPr>
            <w:tcW w:w="2215" w:type="dxa"/>
          </w:tcPr>
          <w:p w14:paraId="6B2EDA06" w14:textId="77777777" w:rsidR="00644275" w:rsidRPr="00B848C8" w:rsidRDefault="00644275" w:rsidP="00D64049">
            <w:pPr>
              <w:tabs>
                <w:tab w:val="left" w:pos="-720"/>
              </w:tabs>
              <w:jc w:val="both"/>
              <w:rPr>
                <w:rFonts w:cstheme="minorHAnsi"/>
                <w:b/>
                <w:bCs/>
                <w:sz w:val="18"/>
                <w:szCs w:val="18"/>
              </w:rPr>
            </w:pPr>
            <w:r>
              <w:rPr>
                <w:rFonts w:cstheme="minorHAnsi"/>
                <w:b/>
                <w:bCs/>
                <w:sz w:val="18"/>
                <w:szCs w:val="18"/>
              </w:rPr>
              <w:t>(x)</w:t>
            </w:r>
          </w:p>
        </w:tc>
        <w:tc>
          <w:tcPr>
            <w:tcW w:w="2117" w:type="dxa"/>
          </w:tcPr>
          <w:p w14:paraId="7F6F0186" w14:textId="77777777" w:rsidR="00644275" w:rsidRPr="00B848C8" w:rsidRDefault="00644275" w:rsidP="00D64049">
            <w:pPr>
              <w:tabs>
                <w:tab w:val="left" w:pos="-720"/>
              </w:tabs>
              <w:jc w:val="both"/>
              <w:rPr>
                <w:rFonts w:cstheme="minorHAnsi"/>
                <w:b/>
                <w:bCs/>
                <w:sz w:val="18"/>
                <w:szCs w:val="18"/>
              </w:rPr>
            </w:pPr>
            <w:r>
              <w:rPr>
                <w:rFonts w:cstheme="minorHAnsi"/>
                <w:b/>
                <w:bCs/>
                <w:sz w:val="18"/>
                <w:szCs w:val="18"/>
              </w:rPr>
              <w:t>(x)</w:t>
            </w:r>
          </w:p>
        </w:tc>
      </w:tr>
      <w:tr w:rsidR="00644275" w:rsidRPr="00B848C8" w14:paraId="59551775" w14:textId="77777777" w:rsidTr="00D32F3F">
        <w:trPr>
          <w:trHeight w:val="1052"/>
        </w:trPr>
        <w:tc>
          <w:tcPr>
            <w:tcW w:w="4104" w:type="dxa"/>
            <w:shd w:val="clear" w:color="auto" w:fill="F2F2F2" w:themeFill="background1" w:themeFillShade="F2"/>
          </w:tcPr>
          <w:p w14:paraId="224EA2FC" w14:textId="628A0571" w:rsidR="00644275" w:rsidRPr="00B848C8" w:rsidRDefault="00644275" w:rsidP="00C67BAC">
            <w:pPr>
              <w:tabs>
                <w:tab w:val="left" w:pos="180"/>
                <w:tab w:val="left" w:pos="3196"/>
              </w:tabs>
              <w:suppressAutoHyphens/>
              <w:jc w:val="both"/>
              <w:rPr>
                <w:rFonts w:cstheme="minorHAnsi"/>
                <w:b/>
                <w:spacing w:val="-3"/>
                <w:sz w:val="18"/>
                <w:szCs w:val="18"/>
                <w:lang w:eastAsia="hi-IN" w:bidi="hi-IN"/>
              </w:rPr>
            </w:pPr>
            <w:r w:rsidRPr="00C67BAC">
              <w:rPr>
                <w:rFonts w:cstheme="minorHAnsi"/>
                <w:b/>
                <w:spacing w:val="-3"/>
                <w:sz w:val="18"/>
                <w:szCs w:val="18"/>
                <w:lang w:eastAsia="hi-IN" w:bidi="hi-IN"/>
              </w:rPr>
              <w:t xml:space="preserve">FONDO DE </w:t>
            </w:r>
            <w:r w:rsidR="00C67BAC" w:rsidRPr="00C67BAC">
              <w:rPr>
                <w:rFonts w:cstheme="minorHAnsi"/>
                <w:b/>
                <w:spacing w:val="-3"/>
                <w:sz w:val="18"/>
                <w:szCs w:val="18"/>
                <w:lang w:eastAsia="hi-IN" w:bidi="hi-IN"/>
              </w:rPr>
              <w:t>APOYO Y PROTECCIÓN</w:t>
            </w:r>
            <w:r w:rsidRPr="00C67BAC">
              <w:rPr>
                <w:rFonts w:cstheme="minorHAnsi"/>
                <w:b/>
                <w:spacing w:val="-3"/>
                <w:sz w:val="18"/>
                <w:szCs w:val="18"/>
                <w:lang w:eastAsia="hi-IN" w:bidi="hi-IN"/>
              </w:rPr>
              <w:t xml:space="preserve">: </w:t>
            </w:r>
            <w:r w:rsidRPr="00C67BAC">
              <w:rPr>
                <w:rFonts w:cstheme="minorHAnsi"/>
                <w:spacing w:val="-3"/>
                <w:sz w:val="18"/>
                <w:szCs w:val="18"/>
                <w:lang w:eastAsia="hi-IN" w:bidi="hi-IN"/>
              </w:rPr>
              <w:t xml:space="preserve">Aporte al FONDO DE </w:t>
            </w:r>
            <w:r w:rsidR="00C67BAC" w:rsidRPr="00C67BAC">
              <w:rPr>
                <w:rFonts w:cstheme="minorHAnsi"/>
                <w:spacing w:val="-3"/>
                <w:sz w:val="18"/>
                <w:szCs w:val="18"/>
                <w:lang w:eastAsia="hi-IN" w:bidi="hi-IN"/>
              </w:rPr>
              <w:t>APOYO Y PROTECCIÓN A VÍCTIMAS DE ACCIDENTES DE TRÁNSITO</w:t>
            </w:r>
            <w:r w:rsidRPr="00C67BAC">
              <w:rPr>
                <w:rFonts w:cstheme="minorHAnsi"/>
                <w:spacing w:val="-3"/>
                <w:sz w:val="18"/>
                <w:szCs w:val="18"/>
                <w:lang w:eastAsia="hi-IN" w:bidi="hi-IN"/>
              </w:rPr>
              <w:t>, que mínimo será el 2.5% que se reducirá de los porcentajes de rentabilidad.</w:t>
            </w:r>
          </w:p>
        </w:tc>
        <w:tc>
          <w:tcPr>
            <w:tcW w:w="4332" w:type="dxa"/>
            <w:gridSpan w:val="2"/>
          </w:tcPr>
          <w:p w14:paraId="3DCF6B53" w14:textId="77777777" w:rsidR="00644275" w:rsidRPr="00B848C8" w:rsidRDefault="00644275" w:rsidP="00D64049">
            <w:pPr>
              <w:tabs>
                <w:tab w:val="left" w:pos="-720"/>
              </w:tabs>
              <w:jc w:val="both"/>
              <w:rPr>
                <w:rFonts w:cstheme="minorHAnsi"/>
                <w:b/>
                <w:bCs/>
                <w:sz w:val="18"/>
                <w:szCs w:val="18"/>
              </w:rPr>
            </w:pPr>
            <w:r>
              <w:rPr>
                <w:rFonts w:cstheme="minorHAnsi"/>
                <w:b/>
                <w:bCs/>
                <w:sz w:val="18"/>
                <w:szCs w:val="18"/>
              </w:rPr>
              <w:t>(%)</w:t>
            </w:r>
          </w:p>
        </w:tc>
      </w:tr>
    </w:tbl>
    <w:p w14:paraId="181A77E4" w14:textId="4950A927" w:rsidR="00644275" w:rsidRPr="001E0701" w:rsidRDefault="00644275" w:rsidP="00644275">
      <w:pPr>
        <w:jc w:val="both"/>
        <w:rPr>
          <w:rFonts w:eastAsia="Calibri" w:cstheme="minorHAnsi"/>
          <w:spacing w:val="-2"/>
        </w:rPr>
      </w:pPr>
      <w:r w:rsidRPr="00A56F76">
        <w:rPr>
          <w:rFonts w:eastAsia="Calibri" w:cs="Calibri"/>
          <w:bCs/>
          <w:color w:val="000000" w:themeColor="text1"/>
        </w:rPr>
        <w:t>En el formulario</w:t>
      </w:r>
      <w:r w:rsidR="0086322B">
        <w:rPr>
          <w:rFonts w:eastAsia="Calibri" w:cs="Calibri"/>
          <w:bCs/>
          <w:color w:val="000000" w:themeColor="text1"/>
        </w:rPr>
        <w:t xml:space="preserve"> </w:t>
      </w:r>
      <w:r w:rsidR="0069318D">
        <w:rPr>
          <w:rFonts w:eastAsia="Calibri" w:cstheme="minorHAnsi"/>
          <w:color w:val="000000" w:themeColor="text1"/>
          <w:spacing w:val="-2"/>
        </w:rPr>
        <w:t>A-</w:t>
      </w:r>
      <w:r w:rsidRPr="00A56F76">
        <w:rPr>
          <w:rFonts w:eastAsia="Calibri" w:cstheme="minorHAnsi"/>
          <w:color w:val="000000" w:themeColor="text1"/>
          <w:spacing w:val="-2"/>
        </w:rPr>
        <w:t>2.- Datos generales del oferente, ya consta anexado</w:t>
      </w:r>
      <w:r>
        <w:rPr>
          <w:rFonts w:eastAsia="Calibri" w:cstheme="minorHAnsi"/>
          <w:spacing w:val="-2"/>
        </w:rPr>
        <w:t xml:space="preserve"> el </w:t>
      </w:r>
      <w:r w:rsidRPr="00F1093D">
        <w:rPr>
          <w:rFonts w:cstheme="minorHAnsi"/>
          <w:bCs/>
          <w:lang w:bidi="hi-IN"/>
        </w:rPr>
        <w:t>COMPROMISO DE FINANCIACIÓN DEL PROYECTO</w:t>
      </w:r>
      <w:r>
        <w:rPr>
          <w:rFonts w:cstheme="minorHAnsi"/>
          <w:bCs/>
          <w:lang w:bidi="hi-IN"/>
        </w:rPr>
        <w:t>.</w:t>
      </w:r>
      <w:r w:rsidR="0086322B">
        <w:rPr>
          <w:rFonts w:cstheme="minorHAnsi"/>
          <w:bCs/>
          <w:lang w:bidi="hi-IN"/>
        </w:rPr>
        <w:t xml:space="preserve">  </w:t>
      </w:r>
    </w:p>
    <w:p w14:paraId="4A76291D"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B848C8">
        <w:rPr>
          <w:rFonts w:cstheme="minorHAnsi"/>
          <w:sz w:val="18"/>
          <w:szCs w:val="18"/>
        </w:rPr>
        <w:t>Para constancia de lo ofertado, suscribo este formulario,</w:t>
      </w:r>
    </w:p>
    <w:p w14:paraId="32141BB9"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4970C4E8"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063EDC3D"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258B4175"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pacing w:val="-2"/>
          <w:sz w:val="18"/>
          <w:szCs w:val="18"/>
        </w:rPr>
      </w:pPr>
      <w:r w:rsidRPr="00B848C8">
        <w:rPr>
          <w:rFonts w:cstheme="minorHAnsi"/>
          <w:b/>
          <w:spacing w:val="-2"/>
          <w:sz w:val="18"/>
          <w:szCs w:val="18"/>
        </w:rPr>
        <w:t>-------------------------------------------------------</w:t>
      </w:r>
    </w:p>
    <w:p w14:paraId="6A5AD994"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r w:rsidRPr="00B848C8">
        <w:rPr>
          <w:rFonts w:cstheme="minorHAnsi"/>
          <w:b/>
          <w:sz w:val="18"/>
          <w:szCs w:val="18"/>
        </w:rPr>
        <w:t>FIRMA DEL OFERENTE, SU REPRESENTANTE LEGAL, APODERADO O PROCURADOR COMÚN (según el caso</w:t>
      </w:r>
      <w:proofErr w:type="gramStart"/>
      <w:r w:rsidRPr="00B848C8">
        <w:rPr>
          <w:rFonts w:cstheme="minorHAnsi"/>
          <w:b/>
          <w:sz w:val="18"/>
          <w:szCs w:val="18"/>
        </w:rPr>
        <w:t>)*</w:t>
      </w:r>
      <w:proofErr w:type="gramEnd"/>
      <w:r w:rsidRPr="00B848C8">
        <w:rPr>
          <w:rFonts w:cstheme="minorHAnsi"/>
          <w:b/>
          <w:sz w:val="18"/>
          <w:szCs w:val="18"/>
        </w:rPr>
        <w:t>*</w:t>
      </w:r>
    </w:p>
    <w:p w14:paraId="3A59E5D2" w14:textId="77777777" w:rsidR="00644275" w:rsidRPr="00B848C8" w:rsidRDefault="00644275" w:rsidP="00644275">
      <w:pPr>
        <w:shd w:val="clear" w:color="auto" w:fill="FFFFFF"/>
        <w:tabs>
          <w:tab w:val="left" w:pos="-540"/>
          <w:tab w:val="left" w:pos="3036"/>
          <w:tab w:val="left" w:pos="3274"/>
          <w:tab w:val="left" w:pos="3631"/>
          <w:tab w:val="left" w:pos="3869"/>
        </w:tabs>
        <w:suppressAutoHyphens/>
        <w:spacing w:after="0" w:line="240" w:lineRule="auto"/>
        <w:ind w:left="15" w:right="45"/>
        <w:rPr>
          <w:rFonts w:cstheme="minorHAnsi"/>
          <w:spacing w:val="-3"/>
          <w:sz w:val="18"/>
          <w:szCs w:val="18"/>
          <w:lang w:eastAsia="hi-IN" w:bidi="hi-IN"/>
        </w:rPr>
      </w:pPr>
    </w:p>
    <w:p w14:paraId="25D28813" w14:textId="77777777" w:rsidR="00644275" w:rsidRPr="00B848C8" w:rsidRDefault="00644275" w:rsidP="00644275">
      <w:pPr>
        <w:shd w:val="clear" w:color="auto" w:fill="FFFFFF"/>
        <w:tabs>
          <w:tab w:val="left" w:pos="-540"/>
          <w:tab w:val="left" w:pos="3036"/>
          <w:tab w:val="left" w:pos="3274"/>
          <w:tab w:val="left" w:pos="3631"/>
          <w:tab w:val="left" w:pos="3869"/>
        </w:tabs>
        <w:suppressAutoHyphens/>
        <w:spacing w:after="0" w:line="240" w:lineRule="auto"/>
        <w:ind w:left="15" w:right="45"/>
        <w:rPr>
          <w:rFonts w:cstheme="minorHAnsi"/>
          <w:spacing w:val="-3"/>
          <w:lang w:eastAsia="hi-IN" w:bidi="hi-IN"/>
        </w:rPr>
      </w:pPr>
      <w:r w:rsidRPr="00B848C8">
        <w:rPr>
          <w:rFonts w:cstheme="minorHAnsi"/>
          <w:spacing w:val="-3"/>
          <w:lang w:eastAsia="hi-IN" w:bidi="hi-IN"/>
        </w:rPr>
        <w:t>(LUGAR Y FECHA)</w:t>
      </w:r>
    </w:p>
    <w:p w14:paraId="5BB32B91" w14:textId="0137DBB1" w:rsidR="00644275" w:rsidRPr="00D32F3F" w:rsidRDefault="00644275" w:rsidP="00D32F3F">
      <w:pPr>
        <w:spacing w:line="240" w:lineRule="auto"/>
        <w:rPr>
          <w:rFonts w:cstheme="minorHAnsi"/>
          <w:sz w:val="20"/>
          <w:lang w:val="es-MX"/>
        </w:rPr>
      </w:pPr>
      <w:r w:rsidRPr="00D32F3F">
        <w:rPr>
          <w:rFonts w:cstheme="minorHAnsi"/>
          <w:sz w:val="20"/>
          <w:lang w:val="es-MX"/>
        </w:rPr>
        <w:t xml:space="preserve">**Nota: El formulario de la oferta que se compone por todos los documentos enumerados del </w:t>
      </w:r>
      <w:r w:rsidR="00D32F3F" w:rsidRPr="00D32F3F">
        <w:rPr>
          <w:rFonts w:cstheme="minorHAnsi"/>
          <w:sz w:val="20"/>
          <w:lang w:val="es-MX"/>
        </w:rPr>
        <w:t>A-</w:t>
      </w:r>
      <w:r w:rsidRPr="00D32F3F">
        <w:rPr>
          <w:rFonts w:cstheme="minorHAnsi"/>
          <w:sz w:val="20"/>
          <w:lang w:val="es-MX"/>
        </w:rPr>
        <w:t xml:space="preserve">1 al </w:t>
      </w:r>
      <w:r w:rsidR="00D32F3F" w:rsidRPr="00D32F3F">
        <w:rPr>
          <w:rFonts w:cstheme="minorHAnsi"/>
          <w:sz w:val="20"/>
          <w:lang w:val="es-MX"/>
        </w:rPr>
        <w:t>A-</w:t>
      </w:r>
      <w:r w:rsidRPr="00D32F3F">
        <w:rPr>
          <w:rFonts w:cstheme="minorHAnsi"/>
          <w:sz w:val="20"/>
          <w:lang w:val="es-MX"/>
        </w:rPr>
        <w:t>10 requiere una sola firma.</w:t>
      </w:r>
    </w:p>
    <w:p w14:paraId="494EEDB2" w14:textId="1E36B30A" w:rsidR="00B94A38" w:rsidRPr="00AD23EA" w:rsidRDefault="00B94A38" w:rsidP="00CA477A">
      <w:pPr>
        <w:pStyle w:val="Ttulo2"/>
      </w:pPr>
      <w:bookmarkStart w:id="86" w:name="_Toc536531539"/>
      <w:r w:rsidRPr="00AD23EA">
        <w:lastRenderedPageBreak/>
        <w:t xml:space="preserve">ANEXO B: </w:t>
      </w:r>
      <w:r w:rsidR="00644275">
        <w:t>PERSONAL TÉCNICO ASIGNADO AL PROYECTO</w:t>
      </w:r>
      <w:bookmarkEnd w:id="86"/>
    </w:p>
    <w:p w14:paraId="74019CA7" w14:textId="77777777" w:rsidR="00B94A38" w:rsidRPr="00AD23EA" w:rsidRDefault="00B94A38" w:rsidP="00BE19C5">
      <w:pPr>
        <w:pStyle w:val="Ttulo3"/>
        <w:spacing w:before="0"/>
      </w:pPr>
      <w:bookmarkStart w:id="87" w:name="_Toc536531540"/>
      <w:r w:rsidRPr="00AD23EA">
        <w:t>Formulario B-1.</w:t>
      </w:r>
      <w:bookmarkEnd w:id="87"/>
    </w:p>
    <w:p w14:paraId="61F1DB2D" w14:textId="77777777" w:rsidR="00644275" w:rsidRPr="00D62DE7" w:rsidRDefault="00644275" w:rsidP="00644275">
      <w:pPr>
        <w:spacing w:after="0" w:line="240" w:lineRule="auto"/>
        <w:rPr>
          <w:rFonts w:cstheme="minorHAnsi"/>
          <w:b/>
        </w:rPr>
      </w:pPr>
      <w:r w:rsidRPr="00D62DE7">
        <w:rPr>
          <w:rFonts w:cstheme="minorHAnsi"/>
          <w:b/>
        </w:rPr>
        <w:t>PERSONAL T</w:t>
      </w:r>
      <w:r>
        <w:rPr>
          <w:rFonts w:cstheme="minorHAnsi"/>
          <w:b/>
        </w:rPr>
        <w:t>ÉCNICO ASIGNADO AL PROYECTO</w:t>
      </w:r>
    </w:p>
    <w:p w14:paraId="16722923" w14:textId="77777777" w:rsidR="00644275" w:rsidRPr="00B848C8" w:rsidRDefault="00644275" w:rsidP="00644275">
      <w:pPr>
        <w:spacing w:after="0" w:line="240" w:lineRule="auto"/>
        <w:rPr>
          <w:rFonts w:cstheme="minorHAnsi"/>
        </w:rPr>
      </w:pPr>
    </w:p>
    <w:tbl>
      <w:tblPr>
        <w:tblW w:w="7745" w:type="dxa"/>
        <w:jc w:val="center"/>
        <w:tblLayout w:type="fixed"/>
        <w:tblCellMar>
          <w:left w:w="0" w:type="dxa"/>
          <w:right w:w="0" w:type="dxa"/>
        </w:tblCellMar>
        <w:tblLook w:val="0000" w:firstRow="0" w:lastRow="0" w:firstColumn="0" w:lastColumn="0" w:noHBand="0" w:noVBand="0"/>
      </w:tblPr>
      <w:tblGrid>
        <w:gridCol w:w="1014"/>
        <w:gridCol w:w="1455"/>
        <w:gridCol w:w="1536"/>
        <w:gridCol w:w="982"/>
        <w:gridCol w:w="1003"/>
        <w:gridCol w:w="1755"/>
      </w:tblGrid>
      <w:tr w:rsidR="00644275" w:rsidRPr="00B848C8" w14:paraId="52FCC458" w14:textId="77777777" w:rsidTr="00D64049">
        <w:trPr>
          <w:trHeight w:val="646"/>
          <w:jc w:val="center"/>
        </w:trPr>
        <w:tc>
          <w:tcPr>
            <w:tcW w:w="1014" w:type="dxa"/>
            <w:vMerge w:val="restart"/>
            <w:tcBorders>
              <w:top w:val="single" w:sz="4" w:space="0" w:color="000000"/>
              <w:left w:val="single" w:sz="4" w:space="0" w:color="000000"/>
            </w:tcBorders>
            <w:shd w:val="clear" w:color="auto" w:fill="D9D9D9"/>
            <w:vAlign w:val="center"/>
          </w:tcPr>
          <w:p w14:paraId="34A0EABF" w14:textId="77777777" w:rsidR="00644275" w:rsidRPr="00B848C8" w:rsidRDefault="00644275" w:rsidP="00D64049">
            <w:pPr>
              <w:snapToGrid w:val="0"/>
              <w:ind w:left="15" w:right="45"/>
              <w:jc w:val="center"/>
              <w:rPr>
                <w:rFonts w:cstheme="minorHAnsi"/>
                <w:b/>
                <w:sz w:val="18"/>
                <w:szCs w:val="18"/>
              </w:rPr>
            </w:pPr>
            <w:r w:rsidRPr="00B848C8">
              <w:rPr>
                <w:rFonts w:cstheme="minorHAnsi"/>
                <w:b/>
                <w:sz w:val="18"/>
                <w:szCs w:val="18"/>
              </w:rPr>
              <w:t>NOMBRE</w:t>
            </w:r>
          </w:p>
        </w:tc>
        <w:tc>
          <w:tcPr>
            <w:tcW w:w="1455" w:type="dxa"/>
            <w:vMerge w:val="restart"/>
            <w:tcBorders>
              <w:top w:val="single" w:sz="4" w:space="0" w:color="000000"/>
              <w:left w:val="single" w:sz="4" w:space="0" w:color="000000"/>
            </w:tcBorders>
            <w:shd w:val="clear" w:color="auto" w:fill="D9D9D9"/>
            <w:vAlign w:val="center"/>
          </w:tcPr>
          <w:p w14:paraId="1C5A82B9" w14:textId="77777777" w:rsidR="00644275" w:rsidRPr="00B848C8" w:rsidRDefault="00644275" w:rsidP="00D64049">
            <w:pPr>
              <w:snapToGrid w:val="0"/>
              <w:ind w:left="15" w:right="45"/>
              <w:jc w:val="center"/>
              <w:rPr>
                <w:rFonts w:cstheme="minorHAnsi"/>
                <w:b/>
                <w:sz w:val="18"/>
                <w:szCs w:val="18"/>
              </w:rPr>
            </w:pPr>
            <w:r w:rsidRPr="00B848C8">
              <w:rPr>
                <w:rFonts w:cstheme="minorHAnsi"/>
                <w:b/>
                <w:sz w:val="18"/>
                <w:szCs w:val="18"/>
              </w:rPr>
              <w:t>NACIONALIDAD</w:t>
            </w:r>
          </w:p>
        </w:tc>
        <w:tc>
          <w:tcPr>
            <w:tcW w:w="1536" w:type="dxa"/>
            <w:vMerge w:val="restart"/>
            <w:tcBorders>
              <w:top w:val="single" w:sz="4" w:space="0" w:color="000000"/>
              <w:left w:val="single" w:sz="4" w:space="0" w:color="000000"/>
            </w:tcBorders>
            <w:shd w:val="clear" w:color="auto" w:fill="D9D9D9"/>
            <w:vAlign w:val="center"/>
          </w:tcPr>
          <w:p w14:paraId="5755A4CF" w14:textId="77777777" w:rsidR="00644275" w:rsidRPr="00B848C8" w:rsidRDefault="00644275" w:rsidP="00D64049">
            <w:pPr>
              <w:snapToGrid w:val="0"/>
              <w:ind w:left="15" w:right="45"/>
              <w:jc w:val="center"/>
              <w:rPr>
                <w:rFonts w:cstheme="minorHAnsi"/>
                <w:b/>
                <w:sz w:val="18"/>
                <w:szCs w:val="18"/>
              </w:rPr>
            </w:pPr>
            <w:r>
              <w:rPr>
                <w:rFonts w:cstheme="minorHAnsi"/>
                <w:b/>
                <w:sz w:val="18"/>
                <w:szCs w:val="18"/>
              </w:rPr>
              <w:t xml:space="preserve">FORMACIÓN PROFESIONAL </w:t>
            </w:r>
          </w:p>
        </w:tc>
        <w:tc>
          <w:tcPr>
            <w:tcW w:w="1985" w:type="dxa"/>
            <w:gridSpan w:val="2"/>
            <w:tcBorders>
              <w:top w:val="single" w:sz="4" w:space="0" w:color="000000"/>
              <w:left w:val="single" w:sz="4" w:space="0" w:color="000000"/>
              <w:bottom w:val="single" w:sz="4" w:space="0" w:color="auto"/>
            </w:tcBorders>
            <w:shd w:val="clear" w:color="auto" w:fill="D9D9D9"/>
            <w:vAlign w:val="center"/>
          </w:tcPr>
          <w:p w14:paraId="0BA07C7C" w14:textId="77777777" w:rsidR="00644275" w:rsidRDefault="00644275" w:rsidP="00D64049">
            <w:pPr>
              <w:snapToGrid w:val="0"/>
              <w:spacing w:after="0"/>
              <w:ind w:left="15" w:right="45"/>
              <w:jc w:val="center"/>
              <w:rPr>
                <w:rFonts w:cstheme="minorHAnsi"/>
                <w:b/>
                <w:sz w:val="18"/>
                <w:szCs w:val="18"/>
                <w:lang w:eastAsia="hi-IN" w:bidi="hi-IN"/>
              </w:rPr>
            </w:pPr>
            <w:r>
              <w:rPr>
                <w:rFonts w:cstheme="minorHAnsi"/>
                <w:b/>
                <w:sz w:val="18"/>
                <w:szCs w:val="18"/>
                <w:lang w:eastAsia="hi-IN" w:bidi="hi-IN"/>
              </w:rPr>
              <w:t>EXPERIENCIA EN PROYECTOS SIMILARES</w:t>
            </w:r>
          </w:p>
          <w:p w14:paraId="26D44803" w14:textId="77777777" w:rsidR="00644275" w:rsidRPr="00BA16E0" w:rsidRDefault="00644275" w:rsidP="00D64049">
            <w:pPr>
              <w:snapToGrid w:val="0"/>
              <w:spacing w:after="0"/>
              <w:ind w:left="15" w:right="45"/>
              <w:jc w:val="center"/>
              <w:rPr>
                <w:rFonts w:cstheme="minorHAnsi"/>
                <w:b/>
                <w:sz w:val="16"/>
                <w:szCs w:val="16"/>
              </w:rPr>
            </w:pPr>
            <w:r w:rsidRPr="00BA16E0">
              <w:rPr>
                <w:rFonts w:cstheme="minorHAnsi"/>
                <w:b/>
                <w:sz w:val="16"/>
                <w:szCs w:val="16"/>
                <w:lang w:eastAsia="hi-IN" w:bidi="hi-IN"/>
              </w:rPr>
              <w:t xml:space="preserve">(JUSTIFICADA) </w:t>
            </w:r>
          </w:p>
        </w:tc>
        <w:tc>
          <w:tcPr>
            <w:tcW w:w="1755" w:type="dxa"/>
            <w:vMerge w:val="restart"/>
            <w:tcBorders>
              <w:top w:val="single" w:sz="4" w:space="0" w:color="000000"/>
              <w:left w:val="single" w:sz="4" w:space="0" w:color="000000"/>
              <w:right w:val="single" w:sz="4" w:space="0" w:color="000000"/>
            </w:tcBorders>
            <w:shd w:val="clear" w:color="auto" w:fill="D9D9D9"/>
            <w:vAlign w:val="center"/>
          </w:tcPr>
          <w:p w14:paraId="38DB5FF3" w14:textId="77777777" w:rsidR="00644275" w:rsidRPr="00B848C8" w:rsidRDefault="00644275" w:rsidP="00D64049">
            <w:pPr>
              <w:snapToGrid w:val="0"/>
              <w:spacing w:after="0"/>
              <w:ind w:left="15" w:right="45"/>
              <w:jc w:val="center"/>
              <w:rPr>
                <w:rFonts w:cstheme="minorHAnsi"/>
                <w:b/>
                <w:sz w:val="18"/>
                <w:szCs w:val="18"/>
              </w:rPr>
            </w:pPr>
            <w:r>
              <w:rPr>
                <w:rFonts w:cstheme="minorHAnsi"/>
                <w:b/>
                <w:sz w:val="18"/>
                <w:szCs w:val="18"/>
              </w:rPr>
              <w:t>OBSE</w:t>
            </w:r>
            <w:r w:rsidRPr="00B848C8">
              <w:rPr>
                <w:rFonts w:cstheme="minorHAnsi"/>
                <w:b/>
                <w:sz w:val="18"/>
                <w:szCs w:val="18"/>
              </w:rPr>
              <w:t>VACIONES</w:t>
            </w:r>
          </w:p>
        </w:tc>
      </w:tr>
      <w:tr w:rsidR="00644275" w:rsidRPr="00B848C8" w14:paraId="0A679A7F" w14:textId="77777777" w:rsidTr="00D64049">
        <w:trPr>
          <w:trHeight w:val="383"/>
          <w:jc w:val="center"/>
        </w:trPr>
        <w:tc>
          <w:tcPr>
            <w:tcW w:w="1014" w:type="dxa"/>
            <w:vMerge/>
            <w:tcBorders>
              <w:left w:val="single" w:sz="4" w:space="0" w:color="000000"/>
              <w:bottom w:val="single" w:sz="4" w:space="0" w:color="000000"/>
            </w:tcBorders>
            <w:shd w:val="clear" w:color="auto" w:fill="D9D9D9"/>
            <w:vAlign w:val="center"/>
          </w:tcPr>
          <w:p w14:paraId="4605405B" w14:textId="77777777" w:rsidR="00644275" w:rsidRPr="00B848C8" w:rsidRDefault="00644275" w:rsidP="00D64049">
            <w:pPr>
              <w:snapToGrid w:val="0"/>
              <w:ind w:left="15" w:right="45"/>
              <w:jc w:val="center"/>
              <w:rPr>
                <w:rFonts w:cstheme="minorHAnsi"/>
                <w:b/>
                <w:sz w:val="18"/>
                <w:szCs w:val="18"/>
              </w:rPr>
            </w:pPr>
          </w:p>
        </w:tc>
        <w:tc>
          <w:tcPr>
            <w:tcW w:w="1455" w:type="dxa"/>
            <w:vMerge/>
            <w:tcBorders>
              <w:left w:val="single" w:sz="4" w:space="0" w:color="000000"/>
              <w:bottom w:val="single" w:sz="4" w:space="0" w:color="000000"/>
            </w:tcBorders>
            <w:shd w:val="clear" w:color="auto" w:fill="D9D9D9"/>
            <w:vAlign w:val="center"/>
          </w:tcPr>
          <w:p w14:paraId="5282BB79" w14:textId="77777777" w:rsidR="00644275" w:rsidRPr="00B848C8" w:rsidRDefault="00644275" w:rsidP="00D64049">
            <w:pPr>
              <w:snapToGrid w:val="0"/>
              <w:ind w:left="15" w:right="45"/>
              <w:jc w:val="center"/>
              <w:rPr>
                <w:rFonts w:cstheme="minorHAnsi"/>
                <w:b/>
                <w:sz w:val="18"/>
                <w:szCs w:val="18"/>
              </w:rPr>
            </w:pPr>
          </w:p>
        </w:tc>
        <w:tc>
          <w:tcPr>
            <w:tcW w:w="1536" w:type="dxa"/>
            <w:vMerge/>
            <w:tcBorders>
              <w:left w:val="single" w:sz="4" w:space="0" w:color="000000"/>
              <w:bottom w:val="single" w:sz="4" w:space="0" w:color="000000"/>
            </w:tcBorders>
            <w:shd w:val="clear" w:color="auto" w:fill="D9D9D9"/>
            <w:vAlign w:val="center"/>
          </w:tcPr>
          <w:p w14:paraId="7C5EF7AE" w14:textId="77777777" w:rsidR="00644275" w:rsidRDefault="00644275" w:rsidP="00D64049">
            <w:pPr>
              <w:snapToGrid w:val="0"/>
              <w:ind w:left="15" w:right="45"/>
              <w:jc w:val="center"/>
              <w:rPr>
                <w:rFonts w:cstheme="minorHAnsi"/>
                <w:b/>
                <w:sz w:val="18"/>
                <w:szCs w:val="18"/>
              </w:rPr>
            </w:pPr>
          </w:p>
        </w:tc>
        <w:tc>
          <w:tcPr>
            <w:tcW w:w="982" w:type="dxa"/>
            <w:tcBorders>
              <w:top w:val="single" w:sz="4" w:space="0" w:color="auto"/>
              <w:left w:val="single" w:sz="4" w:space="0" w:color="000000"/>
              <w:bottom w:val="single" w:sz="4" w:space="0" w:color="000000"/>
              <w:right w:val="single" w:sz="4" w:space="0" w:color="auto"/>
            </w:tcBorders>
            <w:shd w:val="clear" w:color="auto" w:fill="D9D9D9"/>
            <w:vAlign w:val="center"/>
          </w:tcPr>
          <w:p w14:paraId="6250CF89" w14:textId="77777777" w:rsidR="00644275" w:rsidRDefault="00644275" w:rsidP="00D64049">
            <w:pPr>
              <w:snapToGrid w:val="0"/>
              <w:ind w:left="15" w:right="45"/>
              <w:jc w:val="center"/>
              <w:rPr>
                <w:rFonts w:cstheme="minorHAnsi"/>
                <w:b/>
                <w:sz w:val="18"/>
                <w:szCs w:val="18"/>
                <w:lang w:eastAsia="hi-IN" w:bidi="hi-IN"/>
              </w:rPr>
            </w:pPr>
            <w:r>
              <w:rPr>
                <w:rFonts w:cstheme="minorHAnsi"/>
                <w:b/>
                <w:sz w:val="18"/>
                <w:szCs w:val="18"/>
                <w:lang w:eastAsia="hi-IN" w:bidi="hi-IN"/>
              </w:rPr>
              <w:t>TIEMPO</w:t>
            </w:r>
          </w:p>
        </w:tc>
        <w:tc>
          <w:tcPr>
            <w:tcW w:w="1003" w:type="dxa"/>
            <w:tcBorders>
              <w:top w:val="single" w:sz="4" w:space="0" w:color="auto"/>
              <w:left w:val="single" w:sz="4" w:space="0" w:color="auto"/>
              <w:bottom w:val="single" w:sz="4" w:space="0" w:color="000000"/>
            </w:tcBorders>
            <w:shd w:val="clear" w:color="auto" w:fill="D9D9D9"/>
            <w:vAlign w:val="center"/>
          </w:tcPr>
          <w:p w14:paraId="5136A864" w14:textId="77777777" w:rsidR="00644275" w:rsidRDefault="00644275" w:rsidP="00D64049">
            <w:pPr>
              <w:snapToGrid w:val="0"/>
              <w:ind w:left="15" w:right="45"/>
              <w:jc w:val="center"/>
              <w:rPr>
                <w:rFonts w:cstheme="minorHAnsi"/>
                <w:b/>
                <w:sz w:val="18"/>
                <w:szCs w:val="18"/>
                <w:lang w:eastAsia="hi-IN" w:bidi="hi-IN"/>
              </w:rPr>
            </w:pPr>
            <w:r>
              <w:rPr>
                <w:rFonts w:cstheme="minorHAnsi"/>
                <w:b/>
                <w:sz w:val="18"/>
                <w:szCs w:val="18"/>
                <w:lang w:eastAsia="hi-IN" w:bidi="hi-IN"/>
              </w:rPr>
              <w:t>PROYECTO</w:t>
            </w:r>
          </w:p>
        </w:tc>
        <w:tc>
          <w:tcPr>
            <w:tcW w:w="1755" w:type="dxa"/>
            <w:vMerge/>
            <w:tcBorders>
              <w:left w:val="single" w:sz="4" w:space="0" w:color="000000"/>
              <w:bottom w:val="single" w:sz="4" w:space="0" w:color="000000"/>
              <w:right w:val="single" w:sz="4" w:space="0" w:color="000000"/>
            </w:tcBorders>
            <w:shd w:val="clear" w:color="auto" w:fill="D9D9D9"/>
            <w:vAlign w:val="center"/>
          </w:tcPr>
          <w:p w14:paraId="38E6D434" w14:textId="77777777" w:rsidR="00644275" w:rsidRPr="00B848C8" w:rsidRDefault="00644275" w:rsidP="00D64049">
            <w:pPr>
              <w:snapToGrid w:val="0"/>
              <w:ind w:left="15" w:right="45"/>
              <w:jc w:val="center"/>
              <w:rPr>
                <w:rFonts w:cstheme="minorHAnsi"/>
                <w:b/>
                <w:sz w:val="18"/>
                <w:szCs w:val="18"/>
              </w:rPr>
            </w:pPr>
          </w:p>
        </w:tc>
      </w:tr>
      <w:tr w:rsidR="00644275" w:rsidRPr="00B848C8" w14:paraId="28AA1C72" w14:textId="77777777" w:rsidTr="00D64049">
        <w:trPr>
          <w:jc w:val="center"/>
        </w:trPr>
        <w:tc>
          <w:tcPr>
            <w:tcW w:w="1014" w:type="dxa"/>
            <w:tcBorders>
              <w:top w:val="single" w:sz="4" w:space="0" w:color="000000"/>
              <w:left w:val="single" w:sz="4" w:space="0" w:color="000000"/>
              <w:bottom w:val="single" w:sz="4" w:space="0" w:color="000000"/>
            </w:tcBorders>
            <w:shd w:val="clear" w:color="auto" w:fill="auto"/>
          </w:tcPr>
          <w:p w14:paraId="439EB82D" w14:textId="77777777" w:rsidR="00644275" w:rsidRPr="00B848C8" w:rsidRDefault="00644275" w:rsidP="00D64049">
            <w:pPr>
              <w:snapToGrid w:val="0"/>
              <w:ind w:left="15" w:right="45"/>
              <w:rPr>
                <w:rFonts w:cstheme="minorHAnsi"/>
                <w:sz w:val="18"/>
                <w:szCs w:val="18"/>
              </w:rPr>
            </w:pPr>
          </w:p>
        </w:tc>
        <w:tc>
          <w:tcPr>
            <w:tcW w:w="1455" w:type="dxa"/>
            <w:tcBorders>
              <w:top w:val="single" w:sz="4" w:space="0" w:color="000000"/>
              <w:left w:val="single" w:sz="4" w:space="0" w:color="000000"/>
              <w:bottom w:val="single" w:sz="4" w:space="0" w:color="000000"/>
            </w:tcBorders>
            <w:shd w:val="clear" w:color="auto" w:fill="auto"/>
          </w:tcPr>
          <w:p w14:paraId="3B0C7F79" w14:textId="77777777" w:rsidR="00644275" w:rsidRPr="00B848C8" w:rsidRDefault="00644275" w:rsidP="00D64049">
            <w:pPr>
              <w:snapToGrid w:val="0"/>
              <w:ind w:left="15" w:right="45"/>
              <w:rPr>
                <w:rFonts w:cstheme="minorHAnsi"/>
                <w:sz w:val="18"/>
                <w:szCs w:val="18"/>
              </w:rPr>
            </w:pPr>
          </w:p>
        </w:tc>
        <w:tc>
          <w:tcPr>
            <w:tcW w:w="1536" w:type="dxa"/>
            <w:tcBorders>
              <w:top w:val="single" w:sz="4" w:space="0" w:color="000000"/>
              <w:left w:val="single" w:sz="4" w:space="0" w:color="000000"/>
              <w:bottom w:val="single" w:sz="4" w:space="0" w:color="000000"/>
            </w:tcBorders>
            <w:shd w:val="clear" w:color="auto" w:fill="auto"/>
          </w:tcPr>
          <w:p w14:paraId="698318BA" w14:textId="77777777" w:rsidR="00644275" w:rsidRPr="00B848C8" w:rsidRDefault="00644275" w:rsidP="00D64049">
            <w:pPr>
              <w:snapToGrid w:val="0"/>
              <w:ind w:left="15" w:right="45"/>
              <w:rPr>
                <w:rFonts w:cstheme="minorHAnsi"/>
                <w:sz w:val="18"/>
                <w:szCs w:val="18"/>
              </w:rPr>
            </w:pPr>
          </w:p>
        </w:tc>
        <w:tc>
          <w:tcPr>
            <w:tcW w:w="982" w:type="dxa"/>
            <w:tcBorders>
              <w:top w:val="single" w:sz="4" w:space="0" w:color="000000"/>
              <w:left w:val="single" w:sz="4" w:space="0" w:color="000000"/>
              <w:bottom w:val="single" w:sz="4" w:space="0" w:color="000000"/>
              <w:right w:val="single" w:sz="4" w:space="0" w:color="auto"/>
            </w:tcBorders>
            <w:shd w:val="clear" w:color="auto" w:fill="auto"/>
          </w:tcPr>
          <w:p w14:paraId="65587441" w14:textId="77777777" w:rsidR="00644275" w:rsidRPr="00B848C8" w:rsidRDefault="00644275" w:rsidP="00D64049">
            <w:pPr>
              <w:snapToGrid w:val="0"/>
              <w:ind w:left="15" w:right="45"/>
              <w:rPr>
                <w:rFonts w:cstheme="minorHAnsi"/>
                <w:sz w:val="18"/>
                <w:szCs w:val="18"/>
              </w:rPr>
            </w:pPr>
          </w:p>
        </w:tc>
        <w:tc>
          <w:tcPr>
            <w:tcW w:w="1003" w:type="dxa"/>
            <w:tcBorders>
              <w:top w:val="single" w:sz="4" w:space="0" w:color="000000"/>
              <w:left w:val="single" w:sz="4" w:space="0" w:color="auto"/>
              <w:bottom w:val="single" w:sz="4" w:space="0" w:color="000000"/>
            </w:tcBorders>
            <w:shd w:val="clear" w:color="auto" w:fill="auto"/>
          </w:tcPr>
          <w:p w14:paraId="0D70D5E8" w14:textId="77777777" w:rsidR="00644275" w:rsidRPr="00B848C8" w:rsidRDefault="00644275" w:rsidP="00D64049">
            <w:pPr>
              <w:snapToGrid w:val="0"/>
              <w:ind w:left="15" w:right="45"/>
              <w:rPr>
                <w:rFonts w:cstheme="minorHAnsi"/>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CCAD529" w14:textId="77777777" w:rsidR="00644275" w:rsidRPr="00B848C8" w:rsidRDefault="00644275" w:rsidP="00D64049">
            <w:pPr>
              <w:snapToGrid w:val="0"/>
              <w:ind w:left="15" w:right="45"/>
              <w:rPr>
                <w:rFonts w:cstheme="minorHAnsi"/>
                <w:sz w:val="18"/>
                <w:szCs w:val="18"/>
              </w:rPr>
            </w:pPr>
          </w:p>
          <w:p w14:paraId="4C60625B" w14:textId="77777777" w:rsidR="00644275" w:rsidRPr="00B848C8" w:rsidRDefault="00644275" w:rsidP="00D64049">
            <w:pPr>
              <w:ind w:left="15" w:right="45"/>
              <w:rPr>
                <w:rFonts w:cstheme="minorHAnsi"/>
                <w:sz w:val="18"/>
                <w:szCs w:val="18"/>
              </w:rPr>
            </w:pPr>
          </w:p>
        </w:tc>
      </w:tr>
      <w:tr w:rsidR="00644275" w:rsidRPr="00B848C8" w14:paraId="5F25A81C" w14:textId="77777777" w:rsidTr="00D64049">
        <w:trPr>
          <w:trHeight w:val="621"/>
          <w:jc w:val="center"/>
        </w:trPr>
        <w:tc>
          <w:tcPr>
            <w:tcW w:w="1014" w:type="dxa"/>
            <w:tcBorders>
              <w:top w:val="single" w:sz="4" w:space="0" w:color="000000"/>
              <w:left w:val="single" w:sz="4" w:space="0" w:color="000000"/>
              <w:bottom w:val="single" w:sz="4" w:space="0" w:color="000000"/>
            </w:tcBorders>
            <w:shd w:val="clear" w:color="auto" w:fill="auto"/>
          </w:tcPr>
          <w:p w14:paraId="2111FDA9" w14:textId="77777777" w:rsidR="00644275" w:rsidRPr="00B848C8" w:rsidRDefault="00644275" w:rsidP="00D64049">
            <w:pPr>
              <w:snapToGrid w:val="0"/>
              <w:ind w:left="15" w:right="45"/>
              <w:rPr>
                <w:rFonts w:cstheme="minorHAnsi"/>
                <w:sz w:val="18"/>
                <w:szCs w:val="18"/>
              </w:rPr>
            </w:pPr>
          </w:p>
        </w:tc>
        <w:tc>
          <w:tcPr>
            <w:tcW w:w="1455" w:type="dxa"/>
            <w:tcBorders>
              <w:top w:val="single" w:sz="4" w:space="0" w:color="000000"/>
              <w:left w:val="single" w:sz="4" w:space="0" w:color="000000"/>
              <w:bottom w:val="single" w:sz="4" w:space="0" w:color="000000"/>
            </w:tcBorders>
            <w:shd w:val="clear" w:color="auto" w:fill="auto"/>
          </w:tcPr>
          <w:p w14:paraId="4A3CF15E" w14:textId="77777777" w:rsidR="00644275" w:rsidRPr="00B848C8" w:rsidRDefault="00644275" w:rsidP="00D64049">
            <w:pPr>
              <w:snapToGrid w:val="0"/>
              <w:ind w:left="15" w:right="45"/>
              <w:rPr>
                <w:rFonts w:cstheme="minorHAnsi"/>
                <w:sz w:val="18"/>
                <w:szCs w:val="18"/>
              </w:rPr>
            </w:pPr>
          </w:p>
        </w:tc>
        <w:tc>
          <w:tcPr>
            <w:tcW w:w="1536" w:type="dxa"/>
            <w:tcBorders>
              <w:top w:val="single" w:sz="4" w:space="0" w:color="000000"/>
              <w:left w:val="single" w:sz="4" w:space="0" w:color="000000"/>
              <w:bottom w:val="single" w:sz="4" w:space="0" w:color="000000"/>
            </w:tcBorders>
            <w:shd w:val="clear" w:color="auto" w:fill="auto"/>
          </w:tcPr>
          <w:p w14:paraId="1F048D19" w14:textId="77777777" w:rsidR="00644275" w:rsidRPr="00B848C8" w:rsidRDefault="00644275" w:rsidP="00D64049">
            <w:pPr>
              <w:snapToGrid w:val="0"/>
              <w:ind w:left="15" w:right="45"/>
              <w:rPr>
                <w:rFonts w:cstheme="minorHAnsi"/>
                <w:sz w:val="18"/>
                <w:szCs w:val="18"/>
              </w:rPr>
            </w:pPr>
          </w:p>
        </w:tc>
        <w:tc>
          <w:tcPr>
            <w:tcW w:w="982" w:type="dxa"/>
            <w:tcBorders>
              <w:top w:val="single" w:sz="4" w:space="0" w:color="000000"/>
              <w:left w:val="single" w:sz="4" w:space="0" w:color="000000"/>
              <w:bottom w:val="single" w:sz="4" w:space="0" w:color="000000"/>
              <w:right w:val="single" w:sz="4" w:space="0" w:color="auto"/>
            </w:tcBorders>
            <w:shd w:val="clear" w:color="auto" w:fill="auto"/>
          </w:tcPr>
          <w:p w14:paraId="0CA5CBC8" w14:textId="77777777" w:rsidR="00644275" w:rsidRPr="00B848C8" w:rsidRDefault="00644275" w:rsidP="00D64049">
            <w:pPr>
              <w:snapToGrid w:val="0"/>
              <w:ind w:left="15" w:right="45"/>
              <w:rPr>
                <w:rFonts w:cstheme="minorHAnsi"/>
                <w:sz w:val="18"/>
                <w:szCs w:val="18"/>
              </w:rPr>
            </w:pPr>
          </w:p>
        </w:tc>
        <w:tc>
          <w:tcPr>
            <w:tcW w:w="1003" w:type="dxa"/>
            <w:tcBorders>
              <w:top w:val="single" w:sz="4" w:space="0" w:color="000000"/>
              <w:left w:val="single" w:sz="4" w:space="0" w:color="auto"/>
              <w:bottom w:val="single" w:sz="4" w:space="0" w:color="000000"/>
            </w:tcBorders>
            <w:shd w:val="clear" w:color="auto" w:fill="auto"/>
          </w:tcPr>
          <w:p w14:paraId="4F876703" w14:textId="77777777" w:rsidR="00644275" w:rsidRPr="00B848C8" w:rsidRDefault="00644275" w:rsidP="00D64049">
            <w:pPr>
              <w:snapToGrid w:val="0"/>
              <w:ind w:left="15" w:right="45"/>
              <w:rPr>
                <w:rFonts w:cstheme="minorHAnsi"/>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887B024" w14:textId="77777777" w:rsidR="00644275" w:rsidRPr="00B848C8" w:rsidRDefault="00644275" w:rsidP="00D64049">
            <w:pPr>
              <w:snapToGrid w:val="0"/>
              <w:ind w:left="15" w:right="45"/>
              <w:rPr>
                <w:rFonts w:cstheme="minorHAnsi"/>
                <w:sz w:val="18"/>
                <w:szCs w:val="18"/>
              </w:rPr>
            </w:pPr>
          </w:p>
          <w:p w14:paraId="287D0496" w14:textId="77777777" w:rsidR="00644275" w:rsidRPr="00B848C8" w:rsidRDefault="00644275" w:rsidP="00D64049">
            <w:pPr>
              <w:snapToGrid w:val="0"/>
              <w:ind w:left="15" w:right="45"/>
              <w:rPr>
                <w:rFonts w:cstheme="minorHAnsi"/>
                <w:sz w:val="18"/>
                <w:szCs w:val="18"/>
              </w:rPr>
            </w:pPr>
          </w:p>
        </w:tc>
      </w:tr>
      <w:tr w:rsidR="00644275" w:rsidRPr="00B848C8" w14:paraId="2A587CD1" w14:textId="77777777" w:rsidTr="00D64049">
        <w:trPr>
          <w:jc w:val="center"/>
        </w:trPr>
        <w:tc>
          <w:tcPr>
            <w:tcW w:w="1014" w:type="dxa"/>
            <w:tcBorders>
              <w:top w:val="single" w:sz="4" w:space="0" w:color="000000"/>
              <w:left w:val="single" w:sz="4" w:space="0" w:color="000000"/>
              <w:bottom w:val="single" w:sz="4" w:space="0" w:color="000000"/>
            </w:tcBorders>
            <w:shd w:val="clear" w:color="auto" w:fill="auto"/>
          </w:tcPr>
          <w:p w14:paraId="42AF2E29" w14:textId="77777777" w:rsidR="00644275" w:rsidRPr="00B848C8" w:rsidRDefault="00644275" w:rsidP="00D64049">
            <w:pPr>
              <w:snapToGrid w:val="0"/>
              <w:ind w:left="15" w:right="45"/>
              <w:rPr>
                <w:rFonts w:cstheme="minorHAnsi"/>
                <w:sz w:val="18"/>
                <w:szCs w:val="18"/>
              </w:rPr>
            </w:pPr>
          </w:p>
        </w:tc>
        <w:tc>
          <w:tcPr>
            <w:tcW w:w="1455" w:type="dxa"/>
            <w:tcBorders>
              <w:top w:val="single" w:sz="4" w:space="0" w:color="000000"/>
              <w:left w:val="single" w:sz="4" w:space="0" w:color="000000"/>
              <w:bottom w:val="single" w:sz="4" w:space="0" w:color="000000"/>
            </w:tcBorders>
            <w:shd w:val="clear" w:color="auto" w:fill="auto"/>
          </w:tcPr>
          <w:p w14:paraId="558ABBA0" w14:textId="77777777" w:rsidR="00644275" w:rsidRPr="00B848C8" w:rsidRDefault="00644275" w:rsidP="00D64049">
            <w:pPr>
              <w:snapToGrid w:val="0"/>
              <w:ind w:left="15" w:right="45"/>
              <w:rPr>
                <w:rFonts w:cstheme="minorHAnsi"/>
                <w:sz w:val="18"/>
                <w:szCs w:val="18"/>
              </w:rPr>
            </w:pPr>
          </w:p>
        </w:tc>
        <w:tc>
          <w:tcPr>
            <w:tcW w:w="1536" w:type="dxa"/>
            <w:tcBorders>
              <w:top w:val="single" w:sz="4" w:space="0" w:color="000000"/>
              <w:left w:val="single" w:sz="4" w:space="0" w:color="000000"/>
              <w:bottom w:val="single" w:sz="4" w:space="0" w:color="000000"/>
            </w:tcBorders>
            <w:shd w:val="clear" w:color="auto" w:fill="auto"/>
          </w:tcPr>
          <w:p w14:paraId="464CD612" w14:textId="77777777" w:rsidR="00644275" w:rsidRPr="00B848C8" w:rsidRDefault="00644275" w:rsidP="00D64049">
            <w:pPr>
              <w:snapToGrid w:val="0"/>
              <w:ind w:left="15" w:right="45"/>
              <w:rPr>
                <w:rFonts w:cstheme="minorHAnsi"/>
                <w:sz w:val="18"/>
                <w:szCs w:val="18"/>
              </w:rPr>
            </w:pPr>
          </w:p>
        </w:tc>
        <w:tc>
          <w:tcPr>
            <w:tcW w:w="982" w:type="dxa"/>
            <w:tcBorders>
              <w:top w:val="single" w:sz="4" w:space="0" w:color="000000"/>
              <w:left w:val="single" w:sz="4" w:space="0" w:color="000000"/>
              <w:bottom w:val="single" w:sz="4" w:space="0" w:color="000000"/>
              <w:right w:val="single" w:sz="4" w:space="0" w:color="auto"/>
            </w:tcBorders>
            <w:shd w:val="clear" w:color="auto" w:fill="auto"/>
          </w:tcPr>
          <w:p w14:paraId="0CBD4E6D" w14:textId="77777777" w:rsidR="00644275" w:rsidRPr="00B848C8" w:rsidRDefault="00644275" w:rsidP="00D64049">
            <w:pPr>
              <w:snapToGrid w:val="0"/>
              <w:ind w:left="15" w:right="45"/>
              <w:rPr>
                <w:rFonts w:cstheme="minorHAnsi"/>
                <w:sz w:val="18"/>
                <w:szCs w:val="18"/>
              </w:rPr>
            </w:pPr>
          </w:p>
        </w:tc>
        <w:tc>
          <w:tcPr>
            <w:tcW w:w="1003" w:type="dxa"/>
            <w:tcBorders>
              <w:top w:val="single" w:sz="4" w:space="0" w:color="000000"/>
              <w:left w:val="single" w:sz="4" w:space="0" w:color="auto"/>
              <w:bottom w:val="single" w:sz="4" w:space="0" w:color="000000"/>
            </w:tcBorders>
            <w:shd w:val="clear" w:color="auto" w:fill="auto"/>
          </w:tcPr>
          <w:p w14:paraId="557675ED" w14:textId="77777777" w:rsidR="00644275" w:rsidRPr="00B848C8" w:rsidRDefault="00644275" w:rsidP="00D64049">
            <w:pPr>
              <w:snapToGrid w:val="0"/>
              <w:ind w:left="15" w:right="45"/>
              <w:rPr>
                <w:rFonts w:cstheme="minorHAnsi"/>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C96E621" w14:textId="77777777" w:rsidR="00644275" w:rsidRPr="00B848C8" w:rsidRDefault="00644275" w:rsidP="00D64049">
            <w:pPr>
              <w:snapToGrid w:val="0"/>
              <w:ind w:left="15" w:right="45"/>
              <w:rPr>
                <w:rFonts w:cstheme="minorHAnsi"/>
                <w:sz w:val="18"/>
                <w:szCs w:val="18"/>
              </w:rPr>
            </w:pPr>
          </w:p>
          <w:p w14:paraId="04076273" w14:textId="77777777" w:rsidR="00644275" w:rsidRPr="00B848C8" w:rsidRDefault="00644275" w:rsidP="00D64049">
            <w:pPr>
              <w:snapToGrid w:val="0"/>
              <w:ind w:left="15" w:right="45"/>
              <w:rPr>
                <w:rFonts w:cstheme="minorHAnsi"/>
                <w:sz w:val="18"/>
                <w:szCs w:val="18"/>
              </w:rPr>
            </w:pPr>
          </w:p>
        </w:tc>
      </w:tr>
      <w:tr w:rsidR="00644275" w:rsidRPr="00B848C8" w14:paraId="0DE6CBBD" w14:textId="77777777" w:rsidTr="00D64049">
        <w:trPr>
          <w:jc w:val="center"/>
        </w:trPr>
        <w:tc>
          <w:tcPr>
            <w:tcW w:w="1014" w:type="dxa"/>
            <w:tcBorders>
              <w:top w:val="single" w:sz="4" w:space="0" w:color="000000"/>
              <w:left w:val="single" w:sz="4" w:space="0" w:color="000000"/>
              <w:bottom w:val="single" w:sz="4" w:space="0" w:color="000000"/>
            </w:tcBorders>
            <w:shd w:val="clear" w:color="auto" w:fill="auto"/>
          </w:tcPr>
          <w:p w14:paraId="1FB929C1" w14:textId="77777777" w:rsidR="00644275" w:rsidRPr="00B848C8" w:rsidRDefault="00644275" w:rsidP="00D64049">
            <w:pPr>
              <w:snapToGrid w:val="0"/>
              <w:ind w:left="15" w:right="45"/>
              <w:rPr>
                <w:rFonts w:cstheme="minorHAnsi"/>
                <w:sz w:val="18"/>
                <w:szCs w:val="18"/>
              </w:rPr>
            </w:pPr>
          </w:p>
        </w:tc>
        <w:tc>
          <w:tcPr>
            <w:tcW w:w="1455" w:type="dxa"/>
            <w:tcBorders>
              <w:top w:val="single" w:sz="4" w:space="0" w:color="000000"/>
              <w:left w:val="single" w:sz="4" w:space="0" w:color="000000"/>
              <w:bottom w:val="single" w:sz="4" w:space="0" w:color="000000"/>
            </w:tcBorders>
            <w:shd w:val="clear" w:color="auto" w:fill="auto"/>
          </w:tcPr>
          <w:p w14:paraId="1D83A410" w14:textId="77777777" w:rsidR="00644275" w:rsidRPr="00B848C8" w:rsidRDefault="00644275" w:rsidP="00D64049">
            <w:pPr>
              <w:snapToGrid w:val="0"/>
              <w:ind w:left="15" w:right="45"/>
              <w:rPr>
                <w:rFonts w:cstheme="minorHAnsi"/>
                <w:sz w:val="18"/>
                <w:szCs w:val="18"/>
              </w:rPr>
            </w:pPr>
          </w:p>
        </w:tc>
        <w:tc>
          <w:tcPr>
            <w:tcW w:w="1536" w:type="dxa"/>
            <w:tcBorders>
              <w:top w:val="single" w:sz="4" w:space="0" w:color="000000"/>
              <w:left w:val="single" w:sz="4" w:space="0" w:color="000000"/>
              <w:bottom w:val="single" w:sz="4" w:space="0" w:color="000000"/>
            </w:tcBorders>
            <w:shd w:val="clear" w:color="auto" w:fill="auto"/>
          </w:tcPr>
          <w:p w14:paraId="5E39B035" w14:textId="77777777" w:rsidR="00644275" w:rsidRPr="00B848C8" w:rsidRDefault="00644275" w:rsidP="00D64049">
            <w:pPr>
              <w:snapToGrid w:val="0"/>
              <w:ind w:left="15" w:right="45"/>
              <w:rPr>
                <w:rFonts w:cstheme="minorHAnsi"/>
                <w:sz w:val="18"/>
                <w:szCs w:val="18"/>
              </w:rPr>
            </w:pPr>
          </w:p>
        </w:tc>
        <w:tc>
          <w:tcPr>
            <w:tcW w:w="982" w:type="dxa"/>
            <w:tcBorders>
              <w:top w:val="single" w:sz="4" w:space="0" w:color="000000"/>
              <w:left w:val="single" w:sz="4" w:space="0" w:color="000000"/>
              <w:bottom w:val="single" w:sz="4" w:space="0" w:color="000000"/>
              <w:right w:val="single" w:sz="4" w:space="0" w:color="auto"/>
            </w:tcBorders>
            <w:shd w:val="clear" w:color="auto" w:fill="auto"/>
          </w:tcPr>
          <w:p w14:paraId="6629DC82" w14:textId="77777777" w:rsidR="00644275" w:rsidRPr="00B848C8" w:rsidRDefault="00644275" w:rsidP="00D64049">
            <w:pPr>
              <w:snapToGrid w:val="0"/>
              <w:ind w:left="15" w:right="45"/>
              <w:rPr>
                <w:rFonts w:cstheme="minorHAnsi"/>
                <w:sz w:val="18"/>
                <w:szCs w:val="18"/>
              </w:rPr>
            </w:pPr>
          </w:p>
        </w:tc>
        <w:tc>
          <w:tcPr>
            <w:tcW w:w="1003" w:type="dxa"/>
            <w:tcBorders>
              <w:top w:val="single" w:sz="4" w:space="0" w:color="000000"/>
              <w:left w:val="single" w:sz="4" w:space="0" w:color="auto"/>
              <w:bottom w:val="single" w:sz="4" w:space="0" w:color="000000"/>
            </w:tcBorders>
            <w:shd w:val="clear" w:color="auto" w:fill="auto"/>
          </w:tcPr>
          <w:p w14:paraId="6EFD5FB5" w14:textId="77777777" w:rsidR="00644275" w:rsidRPr="00B848C8" w:rsidRDefault="00644275" w:rsidP="00D64049">
            <w:pPr>
              <w:snapToGrid w:val="0"/>
              <w:ind w:left="15" w:right="45"/>
              <w:rPr>
                <w:rFonts w:cstheme="minorHAnsi"/>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94DA5F5" w14:textId="77777777" w:rsidR="00644275" w:rsidRPr="00B848C8" w:rsidRDefault="00644275" w:rsidP="00D64049">
            <w:pPr>
              <w:snapToGrid w:val="0"/>
              <w:ind w:left="15" w:right="45"/>
              <w:rPr>
                <w:rFonts w:cstheme="minorHAnsi"/>
                <w:sz w:val="18"/>
                <w:szCs w:val="18"/>
              </w:rPr>
            </w:pPr>
          </w:p>
          <w:p w14:paraId="02E45D95" w14:textId="77777777" w:rsidR="00644275" w:rsidRPr="00B848C8" w:rsidRDefault="00644275" w:rsidP="00D64049">
            <w:pPr>
              <w:snapToGrid w:val="0"/>
              <w:ind w:left="15" w:right="45"/>
              <w:rPr>
                <w:rFonts w:cstheme="minorHAnsi"/>
                <w:sz w:val="18"/>
                <w:szCs w:val="18"/>
              </w:rPr>
            </w:pPr>
          </w:p>
        </w:tc>
      </w:tr>
      <w:tr w:rsidR="00644275" w:rsidRPr="00B848C8" w14:paraId="2168B456" w14:textId="77777777" w:rsidTr="00D64049">
        <w:trPr>
          <w:jc w:val="center"/>
        </w:trPr>
        <w:tc>
          <w:tcPr>
            <w:tcW w:w="1014" w:type="dxa"/>
            <w:tcBorders>
              <w:top w:val="single" w:sz="4" w:space="0" w:color="000000"/>
              <w:left w:val="single" w:sz="4" w:space="0" w:color="000000"/>
              <w:bottom w:val="single" w:sz="4" w:space="0" w:color="000000"/>
            </w:tcBorders>
            <w:shd w:val="clear" w:color="auto" w:fill="auto"/>
          </w:tcPr>
          <w:p w14:paraId="6A22C463" w14:textId="77777777" w:rsidR="00644275" w:rsidRPr="00B848C8" w:rsidRDefault="00644275" w:rsidP="00D64049">
            <w:pPr>
              <w:snapToGrid w:val="0"/>
              <w:ind w:left="15" w:right="45"/>
              <w:rPr>
                <w:rFonts w:cstheme="minorHAnsi"/>
                <w:sz w:val="18"/>
                <w:szCs w:val="18"/>
              </w:rPr>
            </w:pPr>
          </w:p>
        </w:tc>
        <w:tc>
          <w:tcPr>
            <w:tcW w:w="1455" w:type="dxa"/>
            <w:tcBorders>
              <w:top w:val="single" w:sz="4" w:space="0" w:color="000000"/>
              <w:left w:val="single" w:sz="4" w:space="0" w:color="000000"/>
              <w:bottom w:val="single" w:sz="4" w:space="0" w:color="000000"/>
            </w:tcBorders>
            <w:shd w:val="clear" w:color="auto" w:fill="auto"/>
          </w:tcPr>
          <w:p w14:paraId="52D4F9AF" w14:textId="77777777" w:rsidR="00644275" w:rsidRPr="00B848C8" w:rsidRDefault="00644275" w:rsidP="00D64049">
            <w:pPr>
              <w:snapToGrid w:val="0"/>
              <w:ind w:left="15" w:right="45"/>
              <w:rPr>
                <w:rFonts w:cstheme="minorHAnsi"/>
                <w:sz w:val="18"/>
                <w:szCs w:val="18"/>
              </w:rPr>
            </w:pPr>
          </w:p>
        </w:tc>
        <w:tc>
          <w:tcPr>
            <w:tcW w:w="1536" w:type="dxa"/>
            <w:tcBorders>
              <w:top w:val="single" w:sz="4" w:space="0" w:color="000000"/>
              <w:left w:val="single" w:sz="4" w:space="0" w:color="000000"/>
              <w:bottom w:val="single" w:sz="4" w:space="0" w:color="000000"/>
            </w:tcBorders>
            <w:shd w:val="clear" w:color="auto" w:fill="auto"/>
          </w:tcPr>
          <w:p w14:paraId="4F7B81BE" w14:textId="77777777" w:rsidR="00644275" w:rsidRPr="00B848C8" w:rsidRDefault="00644275" w:rsidP="00D64049">
            <w:pPr>
              <w:snapToGrid w:val="0"/>
              <w:ind w:left="15" w:right="45"/>
              <w:rPr>
                <w:rFonts w:cstheme="minorHAnsi"/>
                <w:sz w:val="18"/>
                <w:szCs w:val="18"/>
              </w:rPr>
            </w:pPr>
          </w:p>
        </w:tc>
        <w:tc>
          <w:tcPr>
            <w:tcW w:w="982" w:type="dxa"/>
            <w:tcBorders>
              <w:top w:val="single" w:sz="4" w:space="0" w:color="000000"/>
              <w:left w:val="single" w:sz="4" w:space="0" w:color="000000"/>
              <w:bottom w:val="single" w:sz="4" w:space="0" w:color="000000"/>
              <w:right w:val="single" w:sz="4" w:space="0" w:color="auto"/>
            </w:tcBorders>
            <w:shd w:val="clear" w:color="auto" w:fill="auto"/>
          </w:tcPr>
          <w:p w14:paraId="502D47B0" w14:textId="77777777" w:rsidR="00644275" w:rsidRPr="00B848C8" w:rsidRDefault="00644275" w:rsidP="00D64049">
            <w:pPr>
              <w:snapToGrid w:val="0"/>
              <w:ind w:left="15" w:right="45"/>
              <w:rPr>
                <w:rFonts w:cstheme="minorHAnsi"/>
                <w:sz w:val="18"/>
                <w:szCs w:val="18"/>
              </w:rPr>
            </w:pPr>
          </w:p>
        </w:tc>
        <w:tc>
          <w:tcPr>
            <w:tcW w:w="1003" w:type="dxa"/>
            <w:tcBorders>
              <w:top w:val="single" w:sz="4" w:space="0" w:color="000000"/>
              <w:left w:val="single" w:sz="4" w:space="0" w:color="auto"/>
              <w:bottom w:val="single" w:sz="4" w:space="0" w:color="000000"/>
            </w:tcBorders>
            <w:shd w:val="clear" w:color="auto" w:fill="auto"/>
          </w:tcPr>
          <w:p w14:paraId="742419D4" w14:textId="77777777" w:rsidR="00644275" w:rsidRPr="00B848C8" w:rsidRDefault="00644275" w:rsidP="00D64049">
            <w:pPr>
              <w:snapToGrid w:val="0"/>
              <w:ind w:left="15" w:right="45"/>
              <w:rPr>
                <w:rFonts w:cstheme="minorHAnsi"/>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7FFD3A0" w14:textId="77777777" w:rsidR="00644275" w:rsidRPr="00B848C8" w:rsidRDefault="00644275" w:rsidP="00D64049">
            <w:pPr>
              <w:snapToGrid w:val="0"/>
              <w:ind w:left="15" w:right="45"/>
              <w:rPr>
                <w:rFonts w:cstheme="minorHAnsi"/>
                <w:sz w:val="18"/>
                <w:szCs w:val="18"/>
              </w:rPr>
            </w:pPr>
          </w:p>
          <w:p w14:paraId="1C667379" w14:textId="77777777" w:rsidR="00644275" w:rsidRPr="00B848C8" w:rsidRDefault="00644275" w:rsidP="00D64049">
            <w:pPr>
              <w:ind w:left="15" w:right="45"/>
              <w:rPr>
                <w:rFonts w:cstheme="minorHAnsi"/>
                <w:sz w:val="18"/>
                <w:szCs w:val="18"/>
              </w:rPr>
            </w:pPr>
          </w:p>
        </w:tc>
      </w:tr>
    </w:tbl>
    <w:p w14:paraId="48DB16BE" w14:textId="77777777" w:rsidR="00644275" w:rsidRDefault="00644275" w:rsidP="00644275">
      <w:pPr>
        <w:tabs>
          <w:tab w:val="center" w:pos="4680"/>
        </w:tabs>
        <w:rPr>
          <w:rFonts w:cstheme="minorHAnsi"/>
          <w:b/>
          <w:bCs/>
        </w:rPr>
      </w:pPr>
    </w:p>
    <w:p w14:paraId="18044627"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B848C8">
        <w:rPr>
          <w:rFonts w:cstheme="minorHAnsi"/>
          <w:sz w:val="18"/>
          <w:szCs w:val="18"/>
        </w:rPr>
        <w:t>Para constancia de lo ofertado, suscribo este formulario,</w:t>
      </w:r>
    </w:p>
    <w:p w14:paraId="7703F273"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6D790D07"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57F5AB12"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06B0B02D"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436371A2"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p>
    <w:p w14:paraId="590B3209"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pacing w:val="-2"/>
          <w:sz w:val="18"/>
          <w:szCs w:val="18"/>
        </w:rPr>
      </w:pPr>
      <w:r w:rsidRPr="00B848C8">
        <w:rPr>
          <w:rFonts w:cstheme="minorHAnsi"/>
          <w:b/>
          <w:spacing w:val="-2"/>
          <w:sz w:val="18"/>
          <w:szCs w:val="18"/>
        </w:rPr>
        <w:t>-------------------------------------------------------</w:t>
      </w:r>
    </w:p>
    <w:p w14:paraId="1D8B6979" w14:textId="77777777" w:rsidR="00644275" w:rsidRPr="00B848C8" w:rsidRDefault="00644275" w:rsidP="00644275">
      <w:pPr>
        <w:pBdr>
          <w:top w:val="single" w:sz="4" w:space="1" w:color="auto"/>
          <w:left w:val="single" w:sz="4" w:space="4" w:color="auto"/>
          <w:bottom w:val="single" w:sz="4" w:space="1" w:color="auto"/>
          <w:right w:val="single" w:sz="4" w:space="4" w:color="auto"/>
        </w:pBdr>
        <w:spacing w:after="0" w:line="240" w:lineRule="auto"/>
        <w:rPr>
          <w:rFonts w:cstheme="minorHAnsi"/>
          <w:b/>
          <w:sz w:val="18"/>
          <w:szCs w:val="18"/>
        </w:rPr>
      </w:pPr>
      <w:r w:rsidRPr="00B848C8">
        <w:rPr>
          <w:rFonts w:cstheme="minorHAnsi"/>
          <w:b/>
          <w:sz w:val="18"/>
          <w:szCs w:val="18"/>
        </w:rPr>
        <w:t>FIRMA DEL OFERENTE, SU REPRESENTANTE LEGAL, APODERADO O PROCURADOR COMÚN (según el caso)</w:t>
      </w:r>
    </w:p>
    <w:p w14:paraId="085A1782" w14:textId="77777777" w:rsidR="00644275" w:rsidRDefault="00644275" w:rsidP="00644275">
      <w:pPr>
        <w:tabs>
          <w:tab w:val="center" w:pos="4680"/>
        </w:tabs>
        <w:rPr>
          <w:rFonts w:cstheme="minorHAnsi"/>
          <w:b/>
          <w:bCs/>
        </w:rPr>
      </w:pPr>
    </w:p>
    <w:p w14:paraId="152BCC33" w14:textId="77777777" w:rsidR="00B94A38" w:rsidRPr="00AD23EA" w:rsidRDefault="00B94A38" w:rsidP="00BE19C5">
      <w:pPr>
        <w:pStyle w:val="Textoindependiente"/>
        <w:spacing w:line="276" w:lineRule="auto"/>
        <w:ind w:right="-1"/>
        <w:jc w:val="both"/>
        <w:rPr>
          <w:rFonts w:ascii="Calibri" w:eastAsia="Times New Roman" w:hAnsi="Calibri" w:cs="Arial"/>
          <w:spacing w:val="-2"/>
          <w:sz w:val="22"/>
          <w:szCs w:val="22"/>
          <w:lang w:val="es-EC" w:eastAsia="ar-SA"/>
        </w:rPr>
      </w:pPr>
    </w:p>
    <w:p w14:paraId="4C458071" w14:textId="77777777" w:rsidR="00BE19C5" w:rsidRPr="00AD23EA" w:rsidRDefault="00BE19C5" w:rsidP="00BE19C5">
      <w:pPr>
        <w:pStyle w:val="Textoindependiente"/>
        <w:spacing w:line="276" w:lineRule="auto"/>
        <w:ind w:right="-1"/>
        <w:jc w:val="both"/>
        <w:rPr>
          <w:rFonts w:ascii="Calibri" w:eastAsia="Times New Roman" w:hAnsi="Calibri" w:cs="Arial"/>
          <w:spacing w:val="-2"/>
          <w:sz w:val="22"/>
          <w:szCs w:val="22"/>
          <w:lang w:val="es-EC" w:eastAsia="ar-SA"/>
        </w:rPr>
      </w:pPr>
      <w:r w:rsidRPr="00AD23EA">
        <w:rPr>
          <w:rFonts w:ascii="Calibri" w:eastAsia="Times New Roman" w:hAnsi="Calibri" w:cs="Arial"/>
          <w:spacing w:val="-2"/>
          <w:sz w:val="22"/>
          <w:szCs w:val="22"/>
          <w:lang w:val="es-EC" w:eastAsia="ar-SA"/>
        </w:rPr>
        <w:br w:type="page"/>
      </w:r>
    </w:p>
    <w:p w14:paraId="215D4692" w14:textId="77777777" w:rsidR="00BE19C5" w:rsidRPr="00AD23EA" w:rsidRDefault="00BE19C5" w:rsidP="00BE19C5">
      <w:pPr>
        <w:pStyle w:val="Ttulo3"/>
        <w:spacing w:before="0"/>
      </w:pPr>
      <w:bookmarkStart w:id="88" w:name="_Toc536531541"/>
      <w:r w:rsidRPr="00AD23EA">
        <w:t>Formulario B-2.</w:t>
      </w:r>
      <w:bookmarkEnd w:id="88"/>
    </w:p>
    <w:p w14:paraId="65C3E6A2" w14:textId="77777777" w:rsidR="00714189" w:rsidRPr="00B848C8" w:rsidRDefault="00714189" w:rsidP="00714189">
      <w:pPr>
        <w:tabs>
          <w:tab w:val="center" w:pos="4680"/>
        </w:tabs>
        <w:rPr>
          <w:rFonts w:cstheme="minorHAnsi"/>
          <w:b/>
          <w:bCs/>
        </w:rPr>
      </w:pPr>
      <w:r>
        <w:rPr>
          <w:rFonts w:cstheme="minorHAnsi"/>
          <w:b/>
          <w:bCs/>
        </w:rPr>
        <w:t>COMPROMISO DEL PERSONAL TÉCNICO</w:t>
      </w:r>
      <w:r w:rsidRPr="00B848C8">
        <w:rPr>
          <w:rFonts w:cstheme="minorHAnsi"/>
          <w:b/>
          <w:bCs/>
        </w:rPr>
        <w:t xml:space="preserve"> ASIGNADO AL PROYECTO</w:t>
      </w:r>
    </w:p>
    <w:p w14:paraId="2773CBEA" w14:textId="77777777" w:rsidR="00714189" w:rsidRPr="00B848C8" w:rsidRDefault="00714189" w:rsidP="00714189">
      <w:pPr>
        <w:tabs>
          <w:tab w:val="center" w:pos="4680"/>
        </w:tabs>
        <w:jc w:val="right"/>
        <w:rPr>
          <w:rFonts w:cstheme="minorHAnsi"/>
          <w:bCs/>
        </w:rPr>
      </w:pPr>
      <w:r w:rsidRPr="00B848C8">
        <w:rPr>
          <w:rFonts w:cstheme="minorHAnsi"/>
          <w:bCs/>
        </w:rPr>
        <w:t>Hoja ____ de ___</w:t>
      </w:r>
    </w:p>
    <w:p w14:paraId="20629B8A" w14:textId="77777777" w:rsidR="00714189" w:rsidRPr="00B848C8" w:rsidRDefault="00714189" w:rsidP="00714189">
      <w:pPr>
        <w:jc w:val="both"/>
        <w:rPr>
          <w:rFonts w:cstheme="minorHAnsi"/>
          <w:b/>
          <w:bCs/>
        </w:rPr>
      </w:pPr>
    </w:p>
    <w:p w14:paraId="01F5B436" w14:textId="77777777" w:rsidR="00714189" w:rsidRPr="00A96DF3" w:rsidRDefault="00714189" w:rsidP="00714189">
      <w:pPr>
        <w:jc w:val="both"/>
        <w:rPr>
          <w:rFonts w:cstheme="minorHAnsi"/>
        </w:rPr>
      </w:pPr>
      <w:r w:rsidRPr="00A96DF3">
        <w:rPr>
          <w:rFonts w:cstheme="minorHAnsi"/>
        </w:rPr>
        <w:t xml:space="preserve">Yo, </w:t>
      </w:r>
      <w:r w:rsidRPr="00A96DF3">
        <w:rPr>
          <w:rFonts w:cstheme="minorHAnsi"/>
          <w:iCs/>
        </w:rPr>
        <w:t>(nombre del profesional)</w:t>
      </w:r>
      <w:r w:rsidRPr="00A96DF3">
        <w:rPr>
          <w:rFonts w:cstheme="minorHAnsi"/>
        </w:rPr>
        <w:t xml:space="preserve">, me comprometo con </w:t>
      </w:r>
      <w:r w:rsidRPr="00A96DF3">
        <w:rPr>
          <w:rFonts w:cstheme="minorHAnsi"/>
          <w:iCs/>
        </w:rPr>
        <w:t xml:space="preserve">(nombre del oferente) </w:t>
      </w:r>
      <w:r w:rsidRPr="00A96DF3">
        <w:rPr>
          <w:rFonts w:cstheme="minorHAnsi"/>
        </w:rPr>
        <w:t>a prestar mis servicios durante la realización del proyecto, en caso de</w:t>
      </w:r>
      <w:r>
        <w:rPr>
          <w:rFonts w:cstheme="minorHAnsi"/>
        </w:rPr>
        <w:t xml:space="preserve"> ser seleccionado</w:t>
      </w:r>
      <w:r w:rsidRPr="00A96DF3">
        <w:rPr>
          <w:rFonts w:cstheme="minorHAnsi"/>
        </w:rPr>
        <w:t>, adjuntando al presente compromiso mi hoja de v</w:t>
      </w:r>
      <w:r>
        <w:rPr>
          <w:rFonts w:cstheme="minorHAnsi"/>
        </w:rPr>
        <w:t>ida y experiencia, constantes en el numeral 2.3</w:t>
      </w:r>
      <w:r w:rsidRPr="00A96DF3">
        <w:rPr>
          <w:rFonts w:cstheme="minorHAnsi"/>
        </w:rPr>
        <w:t xml:space="preserve"> de este formulario.</w:t>
      </w:r>
    </w:p>
    <w:p w14:paraId="4A0F1C23" w14:textId="77777777" w:rsidR="00714189" w:rsidRPr="00B848C8" w:rsidRDefault="00714189" w:rsidP="00714189">
      <w:pPr>
        <w:jc w:val="both"/>
        <w:rPr>
          <w:rFonts w:cstheme="minorHAnsi"/>
        </w:rPr>
      </w:pPr>
      <w:r>
        <w:rPr>
          <w:rFonts w:cstheme="minorHAnsi"/>
        </w:rPr>
        <w:t>TAREAS ASIGNADAS:</w:t>
      </w:r>
    </w:p>
    <w:p w14:paraId="40B73E1D" w14:textId="77777777" w:rsidR="00714189" w:rsidRDefault="00714189" w:rsidP="00714189">
      <w:pPr>
        <w:jc w:val="both"/>
        <w:rPr>
          <w:rFonts w:cstheme="minorHAnsi"/>
        </w:rPr>
      </w:pPr>
    </w:p>
    <w:p w14:paraId="50D6AF62" w14:textId="77777777" w:rsidR="00714189" w:rsidRPr="00B848C8" w:rsidRDefault="00714189" w:rsidP="00714189">
      <w:pPr>
        <w:jc w:val="both"/>
        <w:rPr>
          <w:rFonts w:cstheme="minorHAnsi"/>
        </w:rPr>
      </w:pPr>
      <w:r w:rsidRPr="00B848C8">
        <w:rPr>
          <w:rFonts w:cstheme="minorHAnsi"/>
        </w:rPr>
        <w:t>Lugar y Fecha</w:t>
      </w:r>
    </w:p>
    <w:p w14:paraId="57131C11" w14:textId="77777777" w:rsidR="00714189" w:rsidRPr="00B848C8" w:rsidRDefault="00714189" w:rsidP="00714189">
      <w:pPr>
        <w:jc w:val="both"/>
        <w:rPr>
          <w:rFonts w:cstheme="minorHAnsi"/>
        </w:rPr>
      </w:pPr>
    </w:p>
    <w:p w14:paraId="13288D5F" w14:textId="77777777" w:rsidR="00714189" w:rsidRPr="00B848C8" w:rsidRDefault="00714189" w:rsidP="00714189">
      <w:pPr>
        <w:jc w:val="both"/>
        <w:rPr>
          <w:rFonts w:cstheme="minorHAnsi"/>
        </w:rPr>
      </w:pPr>
      <w:r w:rsidRPr="00B848C8">
        <w:rPr>
          <w:rFonts w:cstheme="minorHAnsi"/>
        </w:rPr>
        <w:t>__________________________</w:t>
      </w:r>
    </w:p>
    <w:p w14:paraId="15C43D25" w14:textId="77777777" w:rsidR="00714189" w:rsidRPr="00B848C8" w:rsidRDefault="00714189" w:rsidP="00714189">
      <w:pPr>
        <w:tabs>
          <w:tab w:val="center" w:pos="4680"/>
        </w:tabs>
        <w:rPr>
          <w:rFonts w:cstheme="minorHAnsi"/>
        </w:rPr>
      </w:pPr>
      <w:r w:rsidRPr="00B848C8">
        <w:rPr>
          <w:rFonts w:cstheme="minorHAnsi"/>
        </w:rPr>
        <w:t>(Firma, Nombre y Número CC)</w:t>
      </w:r>
    </w:p>
    <w:p w14:paraId="246A80CC" w14:textId="77777777" w:rsidR="00714189" w:rsidRPr="00B848C8" w:rsidRDefault="00714189" w:rsidP="00714189">
      <w:pPr>
        <w:tabs>
          <w:tab w:val="center" w:pos="4680"/>
        </w:tabs>
        <w:rPr>
          <w:rFonts w:cstheme="minorHAnsi"/>
        </w:rPr>
      </w:pPr>
      <w:r w:rsidRPr="00B848C8">
        <w:rPr>
          <w:rFonts w:cstheme="minorHAnsi"/>
        </w:rPr>
        <w:t>(</w:t>
      </w:r>
      <w:r>
        <w:rPr>
          <w:rFonts w:cstheme="minorHAnsi"/>
        </w:rPr>
        <w:t>Personal Técnico</w:t>
      </w:r>
      <w:r w:rsidRPr="00B848C8">
        <w:rPr>
          <w:rFonts w:cstheme="minorHAnsi"/>
        </w:rPr>
        <w:t xml:space="preserve"> Asignado al Proyecto)</w:t>
      </w:r>
    </w:p>
    <w:p w14:paraId="24DBC91C" w14:textId="77777777" w:rsidR="00714189" w:rsidRPr="00B848C8" w:rsidRDefault="00714189" w:rsidP="00714189">
      <w:pPr>
        <w:jc w:val="both"/>
        <w:rPr>
          <w:rFonts w:cstheme="minorHAnsi"/>
        </w:rPr>
      </w:pPr>
    </w:p>
    <w:p w14:paraId="1EBEF717" w14:textId="77777777" w:rsidR="00714189" w:rsidRPr="00B848C8" w:rsidRDefault="00714189" w:rsidP="00714189">
      <w:pPr>
        <w:jc w:val="both"/>
        <w:rPr>
          <w:rFonts w:cstheme="minorHAnsi"/>
        </w:rPr>
      </w:pPr>
      <w:r>
        <w:rPr>
          <w:rFonts w:cstheme="minorHAnsi"/>
        </w:rPr>
        <w:t>Nota</w:t>
      </w:r>
      <w:r w:rsidRPr="00B848C8">
        <w:rPr>
          <w:rFonts w:cstheme="minorHAnsi"/>
        </w:rPr>
        <w:t>:</w:t>
      </w:r>
    </w:p>
    <w:p w14:paraId="1F19DE83" w14:textId="77777777" w:rsidR="00714189" w:rsidRPr="00B848C8" w:rsidRDefault="00714189" w:rsidP="00714189">
      <w:pPr>
        <w:contextualSpacing/>
        <w:jc w:val="both"/>
        <w:rPr>
          <w:rFonts w:cstheme="minorHAnsi"/>
          <w:i/>
        </w:rPr>
      </w:pPr>
      <w:r w:rsidRPr="00B848C8">
        <w:rPr>
          <w:rFonts w:cstheme="minorHAnsi"/>
          <w:i/>
        </w:rPr>
        <w:t xml:space="preserve">Este formulario deberá estar firmado </w:t>
      </w:r>
      <w:r>
        <w:rPr>
          <w:rFonts w:cstheme="minorHAnsi"/>
          <w:i/>
        </w:rPr>
        <w:t>por el personal técnico</w:t>
      </w:r>
      <w:r w:rsidRPr="00B848C8">
        <w:rPr>
          <w:rFonts w:cstheme="minorHAnsi"/>
          <w:i/>
        </w:rPr>
        <w:t xml:space="preserve"> para ser considerado en el proyecto, exclusivamente.</w:t>
      </w:r>
    </w:p>
    <w:p w14:paraId="3EC61E35" w14:textId="77777777" w:rsidR="00BE19C5" w:rsidRPr="00AD23EA" w:rsidRDefault="00BE19C5" w:rsidP="00BE19C5">
      <w:pPr>
        <w:pStyle w:val="Textoindependiente"/>
        <w:spacing w:line="276" w:lineRule="auto"/>
        <w:ind w:right="-1"/>
        <w:jc w:val="both"/>
        <w:rPr>
          <w:rFonts w:ascii="Calibri" w:eastAsia="Times New Roman" w:hAnsi="Calibri" w:cs="Arial"/>
          <w:spacing w:val="-2"/>
          <w:sz w:val="22"/>
          <w:szCs w:val="22"/>
          <w:lang w:val="es-EC" w:eastAsia="ar-SA"/>
        </w:rPr>
      </w:pPr>
    </w:p>
    <w:p w14:paraId="5181AB9F" w14:textId="77777777" w:rsidR="00BE19C5" w:rsidRPr="00AD23EA" w:rsidRDefault="00BE19C5" w:rsidP="00BE19C5">
      <w:pPr>
        <w:pStyle w:val="Textoindependiente"/>
        <w:spacing w:line="276" w:lineRule="auto"/>
        <w:ind w:right="-1"/>
        <w:jc w:val="both"/>
        <w:rPr>
          <w:rFonts w:ascii="Calibri" w:eastAsia="Times New Roman" w:hAnsi="Calibri" w:cs="Arial"/>
          <w:spacing w:val="-2"/>
          <w:sz w:val="22"/>
          <w:szCs w:val="22"/>
          <w:lang w:val="es-EC" w:eastAsia="ar-SA"/>
        </w:rPr>
      </w:pPr>
      <w:r w:rsidRPr="00AD23EA">
        <w:rPr>
          <w:rFonts w:ascii="Calibri" w:eastAsia="Times New Roman" w:hAnsi="Calibri" w:cs="Arial"/>
          <w:spacing w:val="-2"/>
          <w:sz w:val="22"/>
          <w:szCs w:val="22"/>
          <w:lang w:val="es-EC" w:eastAsia="ar-SA"/>
        </w:rPr>
        <w:br w:type="page"/>
      </w:r>
    </w:p>
    <w:p w14:paraId="76A1E0D4" w14:textId="77777777" w:rsidR="00BE19C5" w:rsidRPr="00AD23EA" w:rsidRDefault="00BE19C5" w:rsidP="00BE19C5">
      <w:pPr>
        <w:pStyle w:val="Ttulo3"/>
        <w:spacing w:before="0"/>
      </w:pPr>
      <w:bookmarkStart w:id="89" w:name="_Toc536531542"/>
      <w:r w:rsidRPr="00AD23EA">
        <w:t>Formulario B-3.</w:t>
      </w:r>
      <w:bookmarkEnd w:id="89"/>
    </w:p>
    <w:p w14:paraId="7F45588E" w14:textId="77777777" w:rsidR="00714189" w:rsidRPr="007869F8" w:rsidRDefault="00714189" w:rsidP="00714189">
      <w:pPr>
        <w:rPr>
          <w:rFonts w:cstheme="minorHAnsi"/>
          <w:i/>
        </w:rPr>
      </w:pPr>
      <w:r w:rsidRPr="00B848C8">
        <w:rPr>
          <w:rFonts w:cstheme="minorHAnsi"/>
          <w:b/>
          <w:bCs/>
        </w:rPr>
        <w:t>HOJA DE VIDA DEL PERSONAL TÉCNICO ASIGNADO AL PROYECTO</w:t>
      </w:r>
    </w:p>
    <w:p w14:paraId="22633E4B" w14:textId="77777777" w:rsidR="00714189" w:rsidRPr="00B848C8" w:rsidRDefault="00714189" w:rsidP="00714189">
      <w:pPr>
        <w:jc w:val="right"/>
        <w:rPr>
          <w:rFonts w:cstheme="minorHAnsi"/>
        </w:rPr>
      </w:pPr>
      <w:r w:rsidRPr="00B848C8">
        <w:rPr>
          <w:rFonts w:cstheme="minorHAnsi"/>
        </w:rPr>
        <w:t>Hoja ___ de ___</w:t>
      </w:r>
    </w:p>
    <w:p w14:paraId="54597CB7" w14:textId="77777777" w:rsidR="00714189" w:rsidRPr="00B848C8" w:rsidRDefault="00714189" w:rsidP="00714189">
      <w:pPr>
        <w:jc w:val="both"/>
        <w:rPr>
          <w:rFonts w:cstheme="minorHAnsi"/>
        </w:rPr>
      </w:pPr>
      <w:r w:rsidRPr="00B848C8">
        <w:rPr>
          <w:rFonts w:cstheme="minorHAnsi"/>
        </w:rPr>
        <w:t>1.</w:t>
      </w:r>
      <w:r w:rsidRPr="00B848C8">
        <w:rPr>
          <w:rFonts w:cstheme="minorHAnsi"/>
        </w:rPr>
        <w:tab/>
        <w:t>Nombres completos:</w:t>
      </w:r>
      <w:r w:rsidRPr="00B848C8">
        <w:rPr>
          <w:rFonts w:cstheme="minorHAnsi"/>
        </w:rPr>
        <w:tab/>
      </w:r>
      <w:r w:rsidRPr="00B848C8">
        <w:rPr>
          <w:rFonts w:cstheme="minorHAnsi"/>
        </w:rPr>
        <w:tab/>
        <w:t>__________________________________</w:t>
      </w:r>
    </w:p>
    <w:p w14:paraId="08125E89" w14:textId="77777777" w:rsidR="00714189" w:rsidRPr="00B848C8" w:rsidRDefault="00714189" w:rsidP="00714189">
      <w:pPr>
        <w:jc w:val="both"/>
        <w:rPr>
          <w:rFonts w:cstheme="minorHAnsi"/>
        </w:rPr>
      </w:pPr>
      <w:r w:rsidRPr="00B848C8">
        <w:rPr>
          <w:rFonts w:cstheme="minorHAnsi"/>
        </w:rPr>
        <w:t>2.</w:t>
      </w:r>
      <w:r w:rsidRPr="00B848C8">
        <w:rPr>
          <w:rFonts w:cstheme="minorHAnsi"/>
        </w:rPr>
        <w:tab/>
        <w:t>Lugar y fecha de nacimiento:</w:t>
      </w:r>
      <w:r w:rsidRPr="00B848C8">
        <w:rPr>
          <w:rFonts w:cstheme="minorHAnsi"/>
        </w:rPr>
        <w:tab/>
        <w:t>__________________________________</w:t>
      </w:r>
    </w:p>
    <w:p w14:paraId="43C17062" w14:textId="77777777" w:rsidR="00714189" w:rsidRPr="00B848C8" w:rsidRDefault="00714189" w:rsidP="00714189">
      <w:pPr>
        <w:jc w:val="both"/>
        <w:rPr>
          <w:rFonts w:cstheme="minorHAnsi"/>
        </w:rPr>
      </w:pPr>
      <w:r w:rsidRPr="00B848C8">
        <w:rPr>
          <w:rFonts w:cstheme="minorHAnsi"/>
        </w:rPr>
        <w:t>3.</w:t>
      </w:r>
      <w:r w:rsidRPr="00B848C8">
        <w:rPr>
          <w:rFonts w:cstheme="minorHAnsi"/>
        </w:rPr>
        <w:tab/>
        <w:t xml:space="preserve">Nacionalidad: </w:t>
      </w:r>
      <w:r w:rsidRPr="00B848C8">
        <w:rPr>
          <w:rFonts w:cstheme="minorHAnsi"/>
        </w:rPr>
        <w:tab/>
      </w:r>
      <w:r w:rsidRPr="00B848C8">
        <w:rPr>
          <w:rFonts w:cstheme="minorHAnsi"/>
        </w:rPr>
        <w:tab/>
      </w:r>
      <w:r w:rsidRPr="00B848C8">
        <w:rPr>
          <w:rFonts w:cstheme="minorHAnsi"/>
        </w:rPr>
        <w:tab/>
        <w:t>__________________________________</w:t>
      </w:r>
    </w:p>
    <w:p w14:paraId="6F01256F" w14:textId="77777777" w:rsidR="00714189" w:rsidRPr="00B848C8" w:rsidRDefault="00714189" w:rsidP="00714189">
      <w:pPr>
        <w:jc w:val="both"/>
        <w:rPr>
          <w:rFonts w:cstheme="minorHAnsi"/>
        </w:rPr>
      </w:pPr>
      <w:r w:rsidRPr="00B848C8">
        <w:rPr>
          <w:rFonts w:cstheme="minorHAnsi"/>
        </w:rPr>
        <w:t>4.</w:t>
      </w:r>
      <w:r w:rsidRPr="00B848C8">
        <w:rPr>
          <w:rFonts w:cstheme="minorHAnsi"/>
        </w:rPr>
        <w:tab/>
      </w:r>
      <w:r>
        <w:rPr>
          <w:rFonts w:cstheme="minorHAnsi"/>
        </w:rPr>
        <w:t>Formación</w:t>
      </w:r>
      <w:r w:rsidRPr="00B848C8">
        <w:rPr>
          <w:rFonts w:cstheme="minorHAnsi"/>
        </w:rPr>
        <w:t xml:space="preserve"> profesional:</w:t>
      </w:r>
      <w:r w:rsidRPr="00B848C8">
        <w:rPr>
          <w:rFonts w:cstheme="minorHAnsi"/>
        </w:rPr>
        <w:tab/>
      </w:r>
      <w:r w:rsidRPr="00B848C8">
        <w:rPr>
          <w:rFonts w:cstheme="minorHAnsi"/>
        </w:rPr>
        <w:tab/>
        <w:t>__________________________________</w:t>
      </w:r>
    </w:p>
    <w:p w14:paraId="1A05F841" w14:textId="77777777" w:rsidR="00714189" w:rsidRPr="00B848C8" w:rsidRDefault="00714189" w:rsidP="00714189">
      <w:pPr>
        <w:jc w:val="both"/>
        <w:rPr>
          <w:rFonts w:cstheme="minorHAnsi"/>
        </w:rPr>
      </w:pPr>
      <w:r>
        <w:rPr>
          <w:rFonts w:cstheme="minorHAnsi"/>
        </w:rPr>
        <w:t>5.</w:t>
      </w:r>
      <w:r>
        <w:rPr>
          <w:rFonts w:cstheme="minorHAnsi"/>
        </w:rPr>
        <w:tab/>
        <w:t>Experiencia</w:t>
      </w:r>
      <w:r w:rsidRPr="00B848C8">
        <w:rPr>
          <w:rFonts w:cstheme="minorHAnsi"/>
        </w:rPr>
        <w:t>:</w:t>
      </w:r>
    </w:p>
    <w:p w14:paraId="7211A2DD" w14:textId="77777777" w:rsidR="00714189" w:rsidRPr="00B848C8" w:rsidRDefault="00714189" w:rsidP="00714189">
      <w:pPr>
        <w:tabs>
          <w:tab w:val="left" w:pos="-695"/>
          <w:tab w:val="left" w:pos="745"/>
        </w:tabs>
        <w:ind w:left="4"/>
        <w:jc w:val="both"/>
        <w:rPr>
          <w:rFonts w:cstheme="minorHAnsi"/>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714189" w:rsidRPr="00B848C8" w14:paraId="4425668B" w14:textId="77777777" w:rsidTr="00D64049">
        <w:tc>
          <w:tcPr>
            <w:tcW w:w="4322" w:type="dxa"/>
            <w:shd w:val="clear" w:color="auto" w:fill="F2F2F2"/>
          </w:tcPr>
          <w:p w14:paraId="29A1DC8A" w14:textId="77777777" w:rsidR="00714189" w:rsidRPr="00B848C8" w:rsidRDefault="00714189" w:rsidP="00D64049">
            <w:pPr>
              <w:spacing w:after="0" w:line="240" w:lineRule="auto"/>
              <w:rPr>
                <w:rFonts w:cstheme="minorHAnsi"/>
                <w:b/>
                <w:sz w:val="18"/>
                <w:szCs w:val="18"/>
              </w:rPr>
            </w:pPr>
            <w:r w:rsidRPr="00B848C8">
              <w:rPr>
                <w:rFonts w:cstheme="minorHAnsi"/>
                <w:b/>
                <w:sz w:val="18"/>
                <w:szCs w:val="18"/>
              </w:rPr>
              <w:t>Empresa / Institución</w:t>
            </w:r>
          </w:p>
        </w:tc>
        <w:tc>
          <w:tcPr>
            <w:tcW w:w="4323" w:type="dxa"/>
            <w:shd w:val="clear" w:color="auto" w:fill="auto"/>
          </w:tcPr>
          <w:p w14:paraId="41967578" w14:textId="77777777" w:rsidR="00714189" w:rsidRPr="00B848C8" w:rsidRDefault="00714189" w:rsidP="00D64049">
            <w:pPr>
              <w:spacing w:after="0" w:line="240" w:lineRule="auto"/>
              <w:rPr>
                <w:rFonts w:cstheme="minorHAnsi"/>
                <w:sz w:val="18"/>
                <w:szCs w:val="18"/>
              </w:rPr>
            </w:pPr>
          </w:p>
        </w:tc>
      </w:tr>
      <w:tr w:rsidR="00714189" w:rsidRPr="00B848C8" w14:paraId="0D02FF5E" w14:textId="77777777" w:rsidTr="00D64049">
        <w:tc>
          <w:tcPr>
            <w:tcW w:w="4322" w:type="dxa"/>
            <w:shd w:val="clear" w:color="auto" w:fill="F2F2F2"/>
          </w:tcPr>
          <w:p w14:paraId="69DBB630" w14:textId="77777777" w:rsidR="00714189" w:rsidRPr="00B848C8" w:rsidRDefault="00714189" w:rsidP="00D64049">
            <w:pPr>
              <w:spacing w:after="0" w:line="240" w:lineRule="auto"/>
              <w:rPr>
                <w:rFonts w:cstheme="minorHAnsi"/>
                <w:b/>
                <w:sz w:val="18"/>
                <w:szCs w:val="18"/>
              </w:rPr>
            </w:pPr>
            <w:r w:rsidRPr="00B848C8">
              <w:rPr>
                <w:rFonts w:cstheme="minorHAnsi"/>
                <w:b/>
                <w:sz w:val="18"/>
                <w:szCs w:val="18"/>
              </w:rPr>
              <w:t>Contratante</w:t>
            </w:r>
          </w:p>
        </w:tc>
        <w:tc>
          <w:tcPr>
            <w:tcW w:w="4323" w:type="dxa"/>
            <w:shd w:val="clear" w:color="auto" w:fill="auto"/>
          </w:tcPr>
          <w:p w14:paraId="2CE94B85" w14:textId="77777777" w:rsidR="00714189" w:rsidRPr="00B848C8" w:rsidRDefault="00714189" w:rsidP="00D64049">
            <w:pPr>
              <w:spacing w:after="0" w:line="240" w:lineRule="auto"/>
              <w:rPr>
                <w:rFonts w:cstheme="minorHAnsi"/>
                <w:sz w:val="18"/>
                <w:szCs w:val="18"/>
              </w:rPr>
            </w:pPr>
          </w:p>
        </w:tc>
      </w:tr>
      <w:tr w:rsidR="00714189" w:rsidRPr="00B848C8" w14:paraId="63CB0A4B" w14:textId="77777777" w:rsidTr="00D64049">
        <w:tc>
          <w:tcPr>
            <w:tcW w:w="4322" w:type="dxa"/>
            <w:shd w:val="clear" w:color="auto" w:fill="F2F2F2"/>
          </w:tcPr>
          <w:p w14:paraId="470B68A7" w14:textId="77777777" w:rsidR="00714189" w:rsidRPr="00B848C8" w:rsidRDefault="00714189" w:rsidP="00D64049">
            <w:pPr>
              <w:spacing w:after="0" w:line="240" w:lineRule="auto"/>
              <w:rPr>
                <w:rFonts w:cstheme="minorHAnsi"/>
                <w:b/>
                <w:sz w:val="18"/>
                <w:szCs w:val="18"/>
              </w:rPr>
            </w:pPr>
            <w:r w:rsidRPr="00B848C8">
              <w:rPr>
                <w:rFonts w:cstheme="minorHAnsi"/>
                <w:b/>
                <w:sz w:val="18"/>
                <w:szCs w:val="18"/>
              </w:rPr>
              <w:t>Proyecto</w:t>
            </w:r>
          </w:p>
        </w:tc>
        <w:tc>
          <w:tcPr>
            <w:tcW w:w="4323" w:type="dxa"/>
            <w:shd w:val="clear" w:color="auto" w:fill="auto"/>
          </w:tcPr>
          <w:p w14:paraId="1BBAAEA7" w14:textId="77777777" w:rsidR="00714189" w:rsidRPr="00B848C8" w:rsidRDefault="00714189" w:rsidP="00D64049">
            <w:pPr>
              <w:spacing w:after="0" w:line="240" w:lineRule="auto"/>
              <w:rPr>
                <w:rFonts w:cstheme="minorHAnsi"/>
                <w:sz w:val="18"/>
                <w:szCs w:val="18"/>
              </w:rPr>
            </w:pPr>
          </w:p>
        </w:tc>
      </w:tr>
      <w:tr w:rsidR="00714189" w:rsidRPr="00B848C8" w14:paraId="7E492B3C" w14:textId="77777777" w:rsidTr="00D64049">
        <w:tc>
          <w:tcPr>
            <w:tcW w:w="4322" w:type="dxa"/>
            <w:shd w:val="clear" w:color="auto" w:fill="F2F2F2"/>
          </w:tcPr>
          <w:p w14:paraId="7F56BFFA" w14:textId="77777777" w:rsidR="00714189" w:rsidRPr="00B848C8" w:rsidRDefault="00714189" w:rsidP="00D64049">
            <w:pPr>
              <w:spacing w:after="0" w:line="240" w:lineRule="auto"/>
              <w:rPr>
                <w:rFonts w:cstheme="minorHAnsi"/>
                <w:b/>
                <w:sz w:val="18"/>
                <w:szCs w:val="18"/>
              </w:rPr>
            </w:pPr>
            <w:r w:rsidRPr="00B848C8">
              <w:rPr>
                <w:rFonts w:cstheme="minorHAnsi"/>
                <w:b/>
                <w:sz w:val="18"/>
                <w:szCs w:val="18"/>
              </w:rPr>
              <w:t>Papel desempeñado</w:t>
            </w:r>
          </w:p>
        </w:tc>
        <w:tc>
          <w:tcPr>
            <w:tcW w:w="4323" w:type="dxa"/>
            <w:shd w:val="clear" w:color="auto" w:fill="auto"/>
          </w:tcPr>
          <w:p w14:paraId="3E0FC6C4" w14:textId="77777777" w:rsidR="00714189" w:rsidRPr="00B848C8" w:rsidRDefault="00714189" w:rsidP="00D64049">
            <w:pPr>
              <w:spacing w:after="0" w:line="240" w:lineRule="auto"/>
              <w:rPr>
                <w:rFonts w:cstheme="minorHAnsi"/>
                <w:sz w:val="18"/>
                <w:szCs w:val="18"/>
              </w:rPr>
            </w:pPr>
          </w:p>
        </w:tc>
      </w:tr>
      <w:tr w:rsidR="00714189" w:rsidRPr="00B848C8" w14:paraId="5EE3E1E9" w14:textId="77777777" w:rsidTr="00D64049">
        <w:trPr>
          <w:trHeight w:val="56"/>
        </w:trPr>
        <w:tc>
          <w:tcPr>
            <w:tcW w:w="4322" w:type="dxa"/>
            <w:shd w:val="clear" w:color="auto" w:fill="F2F2F2"/>
          </w:tcPr>
          <w:p w14:paraId="580C9B6D" w14:textId="77777777" w:rsidR="00714189" w:rsidRPr="00B848C8" w:rsidRDefault="00714189" w:rsidP="00D64049">
            <w:pPr>
              <w:spacing w:after="0" w:line="240" w:lineRule="auto"/>
              <w:rPr>
                <w:rFonts w:cstheme="minorHAnsi"/>
                <w:b/>
                <w:sz w:val="18"/>
                <w:szCs w:val="18"/>
              </w:rPr>
            </w:pPr>
            <w:r w:rsidRPr="00B848C8">
              <w:rPr>
                <w:rFonts w:cstheme="minorHAnsi"/>
                <w:b/>
                <w:sz w:val="18"/>
                <w:szCs w:val="18"/>
              </w:rPr>
              <w:t>Tiempo de participación</w:t>
            </w:r>
          </w:p>
        </w:tc>
        <w:tc>
          <w:tcPr>
            <w:tcW w:w="4323" w:type="dxa"/>
            <w:shd w:val="clear" w:color="auto" w:fill="auto"/>
          </w:tcPr>
          <w:p w14:paraId="76B37D89" w14:textId="77777777" w:rsidR="00714189" w:rsidRPr="00B848C8" w:rsidRDefault="00714189" w:rsidP="00D64049">
            <w:pPr>
              <w:spacing w:after="0" w:line="240" w:lineRule="auto"/>
              <w:rPr>
                <w:rFonts w:cstheme="minorHAnsi"/>
                <w:sz w:val="18"/>
                <w:szCs w:val="18"/>
              </w:rPr>
            </w:pPr>
          </w:p>
        </w:tc>
      </w:tr>
      <w:tr w:rsidR="00714189" w:rsidRPr="00B848C8" w14:paraId="09D12B95" w14:textId="77777777" w:rsidTr="00D64049">
        <w:trPr>
          <w:trHeight w:val="2030"/>
        </w:trPr>
        <w:tc>
          <w:tcPr>
            <w:tcW w:w="4322" w:type="dxa"/>
            <w:shd w:val="clear" w:color="auto" w:fill="F2F2F2"/>
          </w:tcPr>
          <w:p w14:paraId="675E8C45" w14:textId="77777777" w:rsidR="00714189" w:rsidRPr="00B848C8" w:rsidRDefault="00714189" w:rsidP="00D64049">
            <w:pPr>
              <w:spacing w:after="0" w:line="240" w:lineRule="auto"/>
              <w:rPr>
                <w:rFonts w:cstheme="minorHAnsi"/>
                <w:b/>
                <w:sz w:val="18"/>
                <w:szCs w:val="18"/>
              </w:rPr>
            </w:pPr>
            <w:r w:rsidRPr="00B848C8">
              <w:rPr>
                <w:rFonts w:cstheme="minorHAnsi"/>
                <w:b/>
                <w:sz w:val="18"/>
                <w:szCs w:val="18"/>
              </w:rPr>
              <w:t>Actividades relevantes</w:t>
            </w:r>
          </w:p>
        </w:tc>
        <w:tc>
          <w:tcPr>
            <w:tcW w:w="4323" w:type="dxa"/>
            <w:shd w:val="clear" w:color="auto" w:fill="auto"/>
          </w:tcPr>
          <w:p w14:paraId="31383119" w14:textId="77777777" w:rsidR="00714189" w:rsidRPr="00B848C8" w:rsidRDefault="00714189" w:rsidP="00D64049">
            <w:pPr>
              <w:spacing w:after="0" w:line="240" w:lineRule="auto"/>
              <w:rPr>
                <w:rFonts w:cstheme="minorHAnsi"/>
                <w:sz w:val="18"/>
                <w:szCs w:val="18"/>
              </w:rPr>
            </w:pPr>
          </w:p>
          <w:p w14:paraId="53C0537D" w14:textId="77777777" w:rsidR="00714189" w:rsidRPr="00B848C8" w:rsidRDefault="00714189" w:rsidP="00D64049">
            <w:pPr>
              <w:spacing w:after="0" w:line="240" w:lineRule="auto"/>
              <w:rPr>
                <w:rFonts w:cstheme="minorHAnsi"/>
                <w:sz w:val="18"/>
                <w:szCs w:val="18"/>
              </w:rPr>
            </w:pPr>
          </w:p>
          <w:p w14:paraId="144FC039" w14:textId="77777777" w:rsidR="00714189" w:rsidRPr="00B848C8" w:rsidRDefault="00714189" w:rsidP="00D64049">
            <w:pPr>
              <w:spacing w:after="0" w:line="240" w:lineRule="auto"/>
              <w:rPr>
                <w:rFonts w:cstheme="minorHAnsi"/>
                <w:sz w:val="18"/>
                <w:szCs w:val="18"/>
              </w:rPr>
            </w:pPr>
          </w:p>
          <w:p w14:paraId="528E0E11" w14:textId="77777777" w:rsidR="00714189" w:rsidRPr="00B848C8" w:rsidRDefault="00714189" w:rsidP="00D64049">
            <w:pPr>
              <w:spacing w:after="0" w:line="240" w:lineRule="auto"/>
              <w:rPr>
                <w:rFonts w:cstheme="minorHAnsi"/>
                <w:sz w:val="18"/>
                <w:szCs w:val="18"/>
              </w:rPr>
            </w:pPr>
          </w:p>
          <w:p w14:paraId="2EBE8755" w14:textId="77777777" w:rsidR="00714189" w:rsidRPr="00B848C8" w:rsidRDefault="00714189" w:rsidP="00D64049">
            <w:pPr>
              <w:spacing w:after="0" w:line="240" w:lineRule="auto"/>
              <w:rPr>
                <w:rFonts w:cstheme="minorHAnsi"/>
                <w:sz w:val="18"/>
                <w:szCs w:val="18"/>
              </w:rPr>
            </w:pPr>
          </w:p>
          <w:p w14:paraId="5E5A8398" w14:textId="77777777" w:rsidR="00714189" w:rsidRPr="00B848C8" w:rsidRDefault="00714189" w:rsidP="00D64049">
            <w:pPr>
              <w:spacing w:after="0" w:line="240" w:lineRule="auto"/>
              <w:rPr>
                <w:rFonts w:cstheme="minorHAnsi"/>
                <w:sz w:val="18"/>
                <w:szCs w:val="18"/>
              </w:rPr>
            </w:pPr>
          </w:p>
          <w:p w14:paraId="51775581" w14:textId="77777777" w:rsidR="00714189" w:rsidRPr="00B848C8" w:rsidRDefault="00714189" w:rsidP="00D64049">
            <w:pPr>
              <w:spacing w:after="0" w:line="240" w:lineRule="auto"/>
              <w:rPr>
                <w:rFonts w:cstheme="minorHAnsi"/>
                <w:sz w:val="18"/>
                <w:szCs w:val="18"/>
              </w:rPr>
            </w:pPr>
          </w:p>
          <w:p w14:paraId="6A18164B" w14:textId="77777777" w:rsidR="00714189" w:rsidRPr="00B848C8" w:rsidRDefault="00714189" w:rsidP="00D64049">
            <w:pPr>
              <w:spacing w:after="0" w:line="240" w:lineRule="auto"/>
              <w:rPr>
                <w:rFonts w:cstheme="minorHAnsi"/>
                <w:sz w:val="18"/>
                <w:szCs w:val="18"/>
              </w:rPr>
            </w:pPr>
          </w:p>
          <w:p w14:paraId="391C32AF" w14:textId="77777777" w:rsidR="00714189" w:rsidRPr="00B848C8" w:rsidRDefault="00714189" w:rsidP="00D64049">
            <w:pPr>
              <w:spacing w:after="0" w:line="240" w:lineRule="auto"/>
              <w:rPr>
                <w:rFonts w:cstheme="minorHAnsi"/>
                <w:sz w:val="18"/>
                <w:szCs w:val="18"/>
              </w:rPr>
            </w:pPr>
          </w:p>
        </w:tc>
      </w:tr>
    </w:tbl>
    <w:p w14:paraId="3881BBF6" w14:textId="77777777" w:rsidR="00714189" w:rsidRPr="00B848C8" w:rsidRDefault="00714189" w:rsidP="00714189">
      <w:pPr>
        <w:tabs>
          <w:tab w:val="left" w:pos="-695"/>
          <w:tab w:val="left" w:pos="745"/>
        </w:tabs>
        <w:ind w:left="4"/>
        <w:jc w:val="both"/>
        <w:rPr>
          <w:rFonts w:cstheme="minorHAnsi"/>
          <w:sz w:val="18"/>
          <w:szCs w:val="18"/>
        </w:rPr>
      </w:pPr>
    </w:p>
    <w:p w14:paraId="6C8FD016" w14:textId="77777777" w:rsidR="00BE19C5" w:rsidRPr="00AD23EA" w:rsidRDefault="00BE19C5" w:rsidP="00BE19C5">
      <w:pPr>
        <w:pStyle w:val="Textoindependiente"/>
        <w:spacing w:line="276" w:lineRule="auto"/>
        <w:ind w:right="-1"/>
        <w:jc w:val="both"/>
        <w:rPr>
          <w:rFonts w:ascii="Calibri" w:eastAsia="Times New Roman" w:hAnsi="Calibri" w:cs="Arial"/>
          <w:spacing w:val="-2"/>
          <w:sz w:val="22"/>
          <w:szCs w:val="22"/>
          <w:lang w:val="es-ES" w:eastAsia="ar-SA"/>
        </w:rPr>
      </w:pPr>
    </w:p>
    <w:p w14:paraId="642ED17A" w14:textId="77777777" w:rsidR="00BE19C5" w:rsidRPr="00AD23EA" w:rsidRDefault="00BE19C5" w:rsidP="00BE19C5">
      <w:pPr>
        <w:pStyle w:val="Textoindependiente"/>
        <w:spacing w:line="276" w:lineRule="auto"/>
        <w:ind w:right="-1"/>
        <w:jc w:val="both"/>
        <w:rPr>
          <w:rFonts w:ascii="Calibri" w:eastAsia="Times New Roman" w:hAnsi="Calibri" w:cs="Arial"/>
          <w:spacing w:val="-2"/>
          <w:sz w:val="22"/>
          <w:szCs w:val="22"/>
          <w:lang w:val="es-ES" w:eastAsia="ar-SA"/>
        </w:rPr>
      </w:pPr>
      <w:r w:rsidRPr="00AD23EA">
        <w:rPr>
          <w:rFonts w:ascii="Calibri" w:eastAsia="Times New Roman" w:hAnsi="Calibri" w:cs="Arial"/>
          <w:spacing w:val="-2"/>
          <w:sz w:val="22"/>
          <w:szCs w:val="22"/>
          <w:lang w:val="es-ES" w:eastAsia="ar-SA"/>
        </w:rPr>
        <w:br w:type="page"/>
      </w:r>
    </w:p>
    <w:p w14:paraId="606D6A98" w14:textId="15EF82D7" w:rsidR="00BE19C5" w:rsidRPr="00AD23EA" w:rsidRDefault="00BE19C5" w:rsidP="00CA477A">
      <w:pPr>
        <w:pStyle w:val="Ttulo2"/>
      </w:pPr>
      <w:bookmarkStart w:id="90" w:name="_Toc536531543"/>
      <w:r w:rsidRPr="00AD23EA">
        <w:t xml:space="preserve">ANEXO C.- </w:t>
      </w:r>
      <w:r w:rsidR="00714189">
        <w:t>COMPROMISO DE ASOCIACIÓN O CONSORCIO</w:t>
      </w:r>
      <w:r w:rsidRPr="00AD23EA">
        <w:t>.</w:t>
      </w:r>
      <w:bookmarkEnd w:id="90"/>
    </w:p>
    <w:p w14:paraId="609F308B" w14:textId="77777777" w:rsidR="00BE19C5" w:rsidRPr="00BE19C5" w:rsidRDefault="00BE19C5" w:rsidP="00BE19C5">
      <w:pPr>
        <w:spacing w:after="0"/>
        <w:jc w:val="center"/>
        <w:rPr>
          <w:b/>
        </w:rPr>
      </w:pPr>
    </w:p>
    <w:p w14:paraId="10E59AEA" w14:textId="77777777" w:rsidR="00714189" w:rsidRPr="00B848C8" w:rsidRDefault="00714189" w:rsidP="00714189">
      <w:pPr>
        <w:jc w:val="both"/>
        <w:rPr>
          <w:rFonts w:cstheme="minorHAnsi"/>
        </w:rPr>
      </w:pPr>
      <w:r w:rsidRPr="00B848C8">
        <w:rPr>
          <w:rFonts w:cstheme="minorHAnsi"/>
        </w:rPr>
        <w:t>Comparecen a la suscripción del presente compromiso, por una parte</w:t>
      </w:r>
      <w:proofErr w:type="gramStart"/>
      <w:r w:rsidRPr="00B848C8">
        <w:rPr>
          <w:rFonts w:cstheme="minorHAnsi"/>
        </w:rPr>
        <w:t>, …</w:t>
      </w:r>
      <w:proofErr w:type="gramEnd"/>
      <w:r w:rsidRPr="00B848C8">
        <w:rPr>
          <w:rFonts w:cstheme="minorHAnsi"/>
        </w:rPr>
        <w:t>…….. ………, debidamente representada por …………… ………….</w:t>
      </w:r>
      <w:r w:rsidRPr="00B848C8">
        <w:rPr>
          <w:rFonts w:cstheme="minorHAnsi"/>
          <w:b/>
        </w:rPr>
        <w:t xml:space="preserve">; </w:t>
      </w:r>
      <w:r w:rsidRPr="00B848C8">
        <w:rPr>
          <w:rFonts w:cstheme="minorHAnsi"/>
        </w:rPr>
        <w:t>y, por otra parte, ……… representada por …………… ………….</w:t>
      </w:r>
      <w:r>
        <w:rPr>
          <w:rFonts w:cstheme="minorHAnsi"/>
        </w:rPr>
        <w:t>.</w:t>
      </w:r>
    </w:p>
    <w:p w14:paraId="5374CB17" w14:textId="109063D6" w:rsidR="00714189" w:rsidRPr="00B848C8" w:rsidRDefault="00714189" w:rsidP="00714189">
      <w:pPr>
        <w:jc w:val="both"/>
        <w:rPr>
          <w:rFonts w:cstheme="minorHAnsi"/>
        </w:rPr>
      </w:pPr>
      <w:r w:rsidRPr="00B848C8">
        <w:rPr>
          <w:rFonts w:cstheme="minorHAnsi"/>
        </w:rPr>
        <w:t>Los comparecientes, en las calidades que intervienen, capaces para contratar y obligarse, acuerdan suscribir el presente compromiso de Asociación o Consorcio para parti</w:t>
      </w:r>
      <w:r>
        <w:rPr>
          <w:rFonts w:cstheme="minorHAnsi"/>
        </w:rPr>
        <w:t xml:space="preserve">cipar en el proceso de contratación convocado por </w:t>
      </w:r>
      <w:r w:rsidR="002735C7">
        <w:rPr>
          <w:rFonts w:cstheme="minorHAnsi"/>
        </w:rPr>
        <w:t>MOVILIDAD MACHALA</w:t>
      </w:r>
      <w:r>
        <w:rPr>
          <w:rFonts w:cstheme="minorHAnsi"/>
        </w:rPr>
        <w:t xml:space="preserve"> EP</w:t>
      </w:r>
      <w:r w:rsidRPr="00B848C8">
        <w:rPr>
          <w:rFonts w:cstheme="minorHAnsi"/>
        </w:rPr>
        <w:t>,</w:t>
      </w:r>
      <w:r w:rsidR="0086322B">
        <w:rPr>
          <w:rFonts w:cstheme="minorHAnsi"/>
        </w:rPr>
        <w:t xml:space="preserve"> </w:t>
      </w:r>
      <w:r>
        <w:rPr>
          <w:rFonts w:cstheme="minorHAnsi"/>
        </w:rPr>
        <w:t>de la</w:t>
      </w:r>
      <w:r w:rsidR="0086322B">
        <w:rPr>
          <w:rFonts w:cstheme="minorHAnsi"/>
        </w:rPr>
        <w:t xml:space="preserve"> </w:t>
      </w:r>
      <w:r w:rsidRPr="00375AFB">
        <w:rPr>
          <w:rFonts w:cstheme="minorHAnsi"/>
        </w:rPr>
        <w:t>“ALIANZA ESTRATÉGICA PARA</w:t>
      </w:r>
      <w:r w:rsidR="008D44A1">
        <w:rPr>
          <w:rFonts w:cstheme="minorHAnsi"/>
        </w:rPr>
        <w:t xml:space="preserve"> LA</w:t>
      </w:r>
      <w:r w:rsidRPr="00375AFB">
        <w:rPr>
          <w:rFonts w:cstheme="minorHAnsi"/>
        </w:rPr>
        <w:t xml:space="preserve"> </w:t>
      </w:r>
      <w:r w:rsidR="00D32F3F" w:rsidRPr="00D32F3F">
        <w:rPr>
          <w:rFonts w:cstheme="minorHAnsi"/>
        </w:rPr>
        <w:t>PROVISIÓN, IMPLEMENTACIÓN Y EQUIPAMIENTO TÉCNICO Y TECNOLÓGICO EN LA ASUNCIÓN DE LA COMPETENCIA DEL CONTROL Y VIGILANCIA MÓVIL DEL TRÁNSITO EN EL TERRITORIO DEL CANTÓN MACHALA</w:t>
      </w:r>
      <w:r w:rsidRPr="00375AFB">
        <w:rPr>
          <w:rFonts w:cstheme="minorHAnsi"/>
        </w:rPr>
        <w:t>”</w:t>
      </w:r>
      <w:r>
        <w:rPr>
          <w:rFonts w:cstheme="minorHAnsi"/>
        </w:rPr>
        <w:t>.</w:t>
      </w:r>
    </w:p>
    <w:p w14:paraId="42A00127" w14:textId="77777777" w:rsidR="00714189" w:rsidRPr="00B848C8" w:rsidRDefault="00714189" w:rsidP="00714189">
      <w:pPr>
        <w:tabs>
          <w:tab w:val="center" w:pos="4536"/>
        </w:tabs>
        <w:jc w:val="both"/>
        <w:rPr>
          <w:rFonts w:cstheme="minorHAnsi"/>
          <w:bCs/>
        </w:rPr>
      </w:pPr>
      <w:r w:rsidRPr="00B848C8">
        <w:rPr>
          <w:rFonts w:cstheme="minorHAnsi"/>
          <w:bCs/>
        </w:rPr>
        <w:t xml:space="preserve">En caso de resultar seleccionados, los oferentes comprometidos en la conformación de la asociación o consorcio, declaran bajo juramento que </w:t>
      </w:r>
      <w:r>
        <w:rPr>
          <w:rFonts w:cstheme="minorHAnsi"/>
          <w:bCs/>
        </w:rPr>
        <w:t xml:space="preserve">constituirán la asociación o consorcio mediante escritura pública celebrada ante Notario Público de la República del Ecuador. </w:t>
      </w:r>
    </w:p>
    <w:p w14:paraId="0F59202B" w14:textId="77777777" w:rsidR="00714189" w:rsidRPr="00B848C8" w:rsidRDefault="00714189" w:rsidP="00714189">
      <w:pPr>
        <w:tabs>
          <w:tab w:val="left" w:pos="-1004"/>
        </w:tabs>
        <w:ind w:right="-144"/>
        <w:jc w:val="both"/>
        <w:rPr>
          <w:rFonts w:cstheme="minorHAnsi"/>
          <w:spacing w:val="-2"/>
        </w:rPr>
      </w:pPr>
      <w:r w:rsidRPr="00B848C8">
        <w:rPr>
          <w:rFonts w:cstheme="minorHAnsi"/>
          <w:spacing w:val="-2"/>
        </w:rPr>
        <w:t>Los promitentes asociados o consorciados presentarán la información considerando los porcentajes de participación en relación a índices, calidades, condiciones, experiencia o cualquier otro indicador puntuable, conforme al siguiente detalle:</w:t>
      </w:r>
    </w:p>
    <w:p w14:paraId="6933D3C8" w14:textId="77777777" w:rsidR="00714189" w:rsidRPr="00B848C8" w:rsidRDefault="00714189" w:rsidP="00714189">
      <w:pPr>
        <w:tabs>
          <w:tab w:val="left" w:pos="-1004"/>
        </w:tabs>
        <w:ind w:right="-144"/>
        <w:jc w:val="both"/>
        <w:rPr>
          <w:rFonts w:cstheme="minorHAnsi"/>
          <w:spacing w:val="-2"/>
        </w:rPr>
      </w:pPr>
      <w:r w:rsidRPr="00B848C8">
        <w:rPr>
          <w:rFonts w:cstheme="minorHAnsi"/>
          <w:spacing w:val="-2"/>
        </w:rPr>
        <w:t>Como mandatario y por consiguiente representante de este compromiso de consorcio nombramos a (nombres y apellidos, número de cédula o pasaporte).</w:t>
      </w:r>
    </w:p>
    <w:p w14:paraId="04508869" w14:textId="77777777" w:rsidR="00714189" w:rsidRPr="00B848C8" w:rsidRDefault="00714189" w:rsidP="00714189">
      <w:pPr>
        <w:tabs>
          <w:tab w:val="center" w:pos="4536"/>
        </w:tabs>
        <w:jc w:val="both"/>
        <w:rPr>
          <w:rFonts w:cstheme="minorHAnsi"/>
          <w:b/>
          <w:bCs/>
        </w:rPr>
      </w:pPr>
    </w:p>
    <w:p w14:paraId="208DD513" w14:textId="77777777" w:rsidR="00714189" w:rsidRPr="00B848C8" w:rsidRDefault="00714189" w:rsidP="00714189">
      <w:pPr>
        <w:tabs>
          <w:tab w:val="center" w:pos="4536"/>
        </w:tabs>
        <w:jc w:val="both"/>
        <w:rPr>
          <w:rFonts w:cstheme="minorHAnsi"/>
          <w:b/>
          <w:bCs/>
        </w:rPr>
      </w:pPr>
      <w:r w:rsidRPr="00B848C8">
        <w:rPr>
          <w:rFonts w:cstheme="minorHAnsi"/>
          <w:b/>
          <w:bCs/>
        </w:rPr>
        <w:t>Atentamente,</w:t>
      </w:r>
    </w:p>
    <w:p w14:paraId="7C3404D4" w14:textId="77777777" w:rsidR="00714189" w:rsidRPr="00B848C8" w:rsidRDefault="00714189" w:rsidP="00714189">
      <w:pPr>
        <w:tabs>
          <w:tab w:val="center" w:pos="4536"/>
        </w:tabs>
        <w:jc w:val="both"/>
        <w:rPr>
          <w:rFonts w:cstheme="minorHAnsi"/>
          <w:b/>
          <w:bCs/>
        </w:rPr>
      </w:pPr>
    </w:p>
    <w:p w14:paraId="72AA2B6E" w14:textId="77777777" w:rsidR="00714189" w:rsidRPr="00B848C8" w:rsidRDefault="00714189" w:rsidP="00714189">
      <w:pPr>
        <w:spacing w:after="0" w:line="240" w:lineRule="auto"/>
        <w:rPr>
          <w:rFonts w:cstheme="minorHAnsi"/>
          <w:b/>
        </w:rPr>
      </w:pPr>
      <w:r w:rsidRPr="00B848C8">
        <w:rPr>
          <w:rFonts w:cstheme="minorHAnsi"/>
          <w:b/>
        </w:rPr>
        <w:t>Promitente Consorciado 1</w:t>
      </w:r>
      <w:r w:rsidRPr="00B848C8">
        <w:rPr>
          <w:rFonts w:cstheme="minorHAnsi"/>
          <w:b/>
        </w:rPr>
        <w:tab/>
      </w:r>
      <w:r w:rsidRPr="00B848C8">
        <w:rPr>
          <w:rFonts w:cstheme="minorHAnsi"/>
          <w:b/>
        </w:rPr>
        <w:tab/>
      </w:r>
      <w:r w:rsidRPr="00B848C8">
        <w:rPr>
          <w:rFonts w:cstheme="minorHAnsi"/>
          <w:b/>
        </w:rPr>
        <w:tab/>
        <w:t>Promitente Consorciado 2</w:t>
      </w:r>
    </w:p>
    <w:p w14:paraId="055102E4" w14:textId="77777777" w:rsidR="00714189" w:rsidRPr="00B848C8" w:rsidRDefault="00714189" w:rsidP="00714189">
      <w:pPr>
        <w:spacing w:after="0" w:line="240" w:lineRule="auto"/>
        <w:rPr>
          <w:rFonts w:cstheme="minorHAnsi"/>
          <w:b/>
        </w:rPr>
      </w:pPr>
      <w:r w:rsidRPr="00B848C8">
        <w:rPr>
          <w:rFonts w:cstheme="minorHAnsi"/>
          <w:b/>
        </w:rPr>
        <w:t>RUC No.</w:t>
      </w:r>
      <w:r w:rsidRPr="00B848C8">
        <w:rPr>
          <w:rFonts w:cstheme="minorHAnsi"/>
          <w:b/>
        </w:rPr>
        <w:tab/>
      </w:r>
      <w:r w:rsidRPr="00B848C8">
        <w:rPr>
          <w:rFonts w:cstheme="minorHAnsi"/>
          <w:b/>
        </w:rPr>
        <w:tab/>
      </w:r>
      <w:r w:rsidRPr="00B848C8">
        <w:rPr>
          <w:rFonts w:cstheme="minorHAnsi"/>
          <w:b/>
        </w:rPr>
        <w:tab/>
      </w:r>
      <w:r w:rsidRPr="00B848C8">
        <w:rPr>
          <w:rFonts w:cstheme="minorHAnsi"/>
          <w:b/>
        </w:rPr>
        <w:tab/>
      </w:r>
      <w:r w:rsidRPr="00B848C8">
        <w:rPr>
          <w:rFonts w:cstheme="minorHAnsi"/>
          <w:b/>
        </w:rPr>
        <w:tab/>
      </w:r>
      <w:r w:rsidRPr="00B848C8">
        <w:rPr>
          <w:rFonts w:cstheme="minorHAnsi"/>
          <w:b/>
        </w:rPr>
        <w:tab/>
      </w:r>
      <w:r w:rsidRPr="00B848C8">
        <w:rPr>
          <w:rFonts w:cstheme="minorHAnsi"/>
          <w:b/>
        </w:rPr>
        <w:tab/>
        <w:t>RUC No.</w:t>
      </w:r>
    </w:p>
    <w:p w14:paraId="0FE895E9" w14:textId="77777777" w:rsidR="00714189" w:rsidRPr="00B848C8" w:rsidRDefault="00714189" w:rsidP="00714189">
      <w:pPr>
        <w:spacing w:after="0" w:line="240" w:lineRule="auto"/>
        <w:rPr>
          <w:rFonts w:cstheme="minorHAnsi"/>
          <w:b/>
        </w:rPr>
      </w:pPr>
    </w:p>
    <w:p w14:paraId="68CBBE25" w14:textId="77777777" w:rsidR="00714189" w:rsidRPr="00B848C8" w:rsidRDefault="00714189" w:rsidP="00714189">
      <w:pPr>
        <w:rPr>
          <w:rFonts w:cstheme="minorHAnsi"/>
        </w:rPr>
      </w:pPr>
    </w:p>
    <w:p w14:paraId="6B4A7B9D" w14:textId="77777777" w:rsidR="00714189" w:rsidRPr="00B848C8" w:rsidRDefault="00714189" w:rsidP="00714189">
      <w:pPr>
        <w:spacing w:after="0" w:line="240" w:lineRule="auto"/>
        <w:rPr>
          <w:rFonts w:cstheme="minorHAnsi"/>
          <w:b/>
        </w:rPr>
      </w:pPr>
      <w:r w:rsidRPr="00B848C8">
        <w:rPr>
          <w:rFonts w:cstheme="minorHAnsi"/>
          <w:b/>
        </w:rPr>
        <w:t>Promitente Consorciado (n)</w:t>
      </w:r>
    </w:p>
    <w:p w14:paraId="23751EA3" w14:textId="77777777" w:rsidR="00714189" w:rsidRPr="00B848C8" w:rsidRDefault="00714189" w:rsidP="00714189">
      <w:pPr>
        <w:spacing w:after="0" w:line="240" w:lineRule="auto"/>
        <w:rPr>
          <w:rFonts w:cstheme="minorHAnsi"/>
          <w:b/>
        </w:rPr>
      </w:pPr>
      <w:r w:rsidRPr="00B848C8">
        <w:rPr>
          <w:rFonts w:cstheme="minorHAnsi"/>
          <w:b/>
        </w:rPr>
        <w:t>RUC No.</w:t>
      </w:r>
    </w:p>
    <w:p w14:paraId="5F251C91" w14:textId="77777777" w:rsidR="00714189" w:rsidRPr="00B848C8" w:rsidRDefault="00714189" w:rsidP="00714189">
      <w:pPr>
        <w:rPr>
          <w:rFonts w:cstheme="minorHAnsi"/>
        </w:rPr>
      </w:pPr>
    </w:p>
    <w:p w14:paraId="7A0C67A8" w14:textId="320F2044" w:rsidR="00BE19C5" w:rsidRDefault="00714189" w:rsidP="00714189">
      <w:pPr>
        <w:pStyle w:val="Ttulo2"/>
        <w:rPr>
          <w:lang w:eastAsia="ar-SA"/>
        </w:rPr>
      </w:pPr>
      <w:r>
        <w:rPr>
          <w:lang w:eastAsia="ar-SA"/>
        </w:rPr>
        <w:br w:type="page"/>
      </w:r>
      <w:bookmarkStart w:id="91" w:name="_Toc536531544"/>
      <w:r>
        <w:rPr>
          <w:lang w:eastAsia="ar-SA"/>
        </w:rPr>
        <w:lastRenderedPageBreak/>
        <w:t>ANEXO D.- LICITUD DE FONDOS</w:t>
      </w:r>
      <w:bookmarkEnd w:id="91"/>
    </w:p>
    <w:p w14:paraId="1B3742EC" w14:textId="77777777" w:rsidR="00714189" w:rsidRDefault="00714189" w:rsidP="00714189">
      <w:pPr>
        <w:rPr>
          <w:lang w:eastAsia="ar-SA"/>
        </w:rPr>
      </w:pPr>
    </w:p>
    <w:p w14:paraId="48B49E93" w14:textId="5019DED7" w:rsidR="00714189" w:rsidRPr="00B848C8" w:rsidRDefault="00714189" w:rsidP="00714189">
      <w:pPr>
        <w:jc w:val="both"/>
        <w:rPr>
          <w:rFonts w:cstheme="minorHAnsi"/>
        </w:rPr>
      </w:pPr>
      <w:r w:rsidRPr="00B848C8">
        <w:rPr>
          <w:rFonts w:cstheme="minorHAnsi"/>
        </w:rPr>
        <w:t>CERTIF</w:t>
      </w:r>
      <w:r>
        <w:rPr>
          <w:rFonts w:cstheme="minorHAnsi"/>
        </w:rPr>
        <w:t>ICO que los fondos del oferente ________________________,</w:t>
      </w:r>
      <w:r w:rsidRPr="00B848C8">
        <w:rPr>
          <w:rFonts w:cstheme="minorHAnsi"/>
        </w:rPr>
        <w:t xml:space="preserve"> que serán utilizados para financiar la</w:t>
      </w:r>
      <w:r w:rsidR="0086322B">
        <w:rPr>
          <w:rFonts w:cstheme="minorHAnsi"/>
        </w:rPr>
        <w:t xml:space="preserve">  </w:t>
      </w:r>
      <w:r w:rsidRPr="00375AFB">
        <w:rPr>
          <w:rFonts w:cstheme="minorHAnsi"/>
        </w:rPr>
        <w:t xml:space="preserve">“ALIANZA ESTRATÉGICA PARA </w:t>
      </w:r>
      <w:r w:rsidR="008D44A1">
        <w:rPr>
          <w:rFonts w:cstheme="minorHAnsi"/>
        </w:rPr>
        <w:t xml:space="preserve">LA </w:t>
      </w:r>
      <w:r w:rsidR="00D32F3F" w:rsidRPr="00D32F3F">
        <w:rPr>
          <w:rFonts w:cstheme="minorHAnsi"/>
        </w:rPr>
        <w:t>PROVISIÓN, IMPLEMENTACIÓN Y EQUIPAMIENTO TÉCNICO Y TECNOLÓGICO EN LA ASUNCIÓN DE LA COMPETENCIA DEL CONTROL Y VIGILANCIA MÓVIL DEL TRÁNSITO EN EL TERRITORIO DEL CANTÓN MACHALA</w:t>
      </w:r>
      <w:r w:rsidRPr="00375AFB">
        <w:rPr>
          <w:rFonts w:cstheme="minorHAnsi"/>
        </w:rPr>
        <w:t>”</w:t>
      </w:r>
      <w:r w:rsidRPr="00B848C8">
        <w:rPr>
          <w:rFonts w:cstheme="minorHAnsi"/>
          <w:bCs/>
          <w:lang w:bidi="hi-IN"/>
        </w:rPr>
        <w:t>, son lícitos y no proceden del lavado de activos, ni son producto o resultado de delitos o constituyen instrumentos de ellos</w:t>
      </w:r>
      <w:r>
        <w:rPr>
          <w:rFonts w:cstheme="minorHAnsi"/>
          <w:bCs/>
          <w:lang w:bidi="hi-IN"/>
        </w:rPr>
        <w:t>, ni provienen de paraísos fiscales.</w:t>
      </w:r>
      <w:r w:rsidRPr="00B848C8">
        <w:rPr>
          <w:rFonts w:cstheme="minorHAnsi"/>
          <w:bCs/>
          <w:lang w:bidi="hi-IN"/>
        </w:rPr>
        <w:t xml:space="preserve"> </w:t>
      </w:r>
    </w:p>
    <w:p w14:paraId="54344FA2" w14:textId="77777777" w:rsidR="00714189" w:rsidRPr="00B848C8" w:rsidRDefault="00714189" w:rsidP="00714189">
      <w:pPr>
        <w:rPr>
          <w:rFonts w:cstheme="minorHAnsi"/>
        </w:rPr>
      </w:pPr>
    </w:p>
    <w:p w14:paraId="75DFD8B5" w14:textId="77777777" w:rsidR="00714189" w:rsidRPr="00B848C8" w:rsidRDefault="00714189" w:rsidP="00714189">
      <w:pPr>
        <w:rPr>
          <w:rFonts w:cstheme="minorHAnsi"/>
        </w:rPr>
      </w:pPr>
    </w:p>
    <w:p w14:paraId="2789964F" w14:textId="77777777" w:rsidR="00714189" w:rsidRPr="00B848C8" w:rsidRDefault="00714189" w:rsidP="00714189">
      <w:pPr>
        <w:rPr>
          <w:rFonts w:cstheme="minorHAnsi"/>
        </w:rPr>
      </w:pPr>
    </w:p>
    <w:p w14:paraId="64582698" w14:textId="77777777" w:rsidR="00714189" w:rsidRPr="00B848C8" w:rsidRDefault="00714189" w:rsidP="00714189">
      <w:pPr>
        <w:rPr>
          <w:rFonts w:cstheme="minorHAnsi"/>
        </w:rPr>
      </w:pPr>
      <w:r w:rsidRPr="00B848C8">
        <w:rPr>
          <w:rFonts w:cstheme="minorHAnsi"/>
        </w:rPr>
        <w:t>Firma Representante Legal</w:t>
      </w:r>
    </w:p>
    <w:p w14:paraId="24CD8384" w14:textId="77777777" w:rsidR="00714189" w:rsidRPr="00B848C8" w:rsidRDefault="00714189" w:rsidP="00714189">
      <w:pPr>
        <w:rPr>
          <w:rFonts w:cstheme="minorHAnsi"/>
        </w:rPr>
      </w:pPr>
      <w:r w:rsidRPr="00B848C8">
        <w:rPr>
          <w:rFonts w:cstheme="minorHAnsi"/>
        </w:rPr>
        <w:t>Lugar y fecha</w:t>
      </w:r>
    </w:p>
    <w:p w14:paraId="0955A3F4" w14:textId="77777777" w:rsidR="00714189" w:rsidRDefault="00714189" w:rsidP="00714189">
      <w:pPr>
        <w:rPr>
          <w:lang w:eastAsia="ar-SA"/>
        </w:rPr>
      </w:pPr>
    </w:p>
    <w:p w14:paraId="4277F444" w14:textId="77777777" w:rsidR="0060069C" w:rsidRDefault="0060069C" w:rsidP="00714189">
      <w:pPr>
        <w:rPr>
          <w:lang w:eastAsia="ar-SA"/>
        </w:rPr>
      </w:pPr>
    </w:p>
    <w:p w14:paraId="0EE2AF72" w14:textId="77777777" w:rsidR="0060069C" w:rsidRDefault="0060069C" w:rsidP="00714189">
      <w:pPr>
        <w:rPr>
          <w:lang w:eastAsia="ar-SA"/>
        </w:rPr>
      </w:pPr>
    </w:p>
    <w:p w14:paraId="29715A9E" w14:textId="77777777" w:rsidR="0060069C" w:rsidRDefault="0060069C" w:rsidP="00714189">
      <w:pPr>
        <w:rPr>
          <w:lang w:eastAsia="ar-SA"/>
        </w:rPr>
      </w:pPr>
    </w:p>
    <w:p w14:paraId="7CAE2DB2" w14:textId="77777777" w:rsidR="0060069C" w:rsidRDefault="0060069C" w:rsidP="00714189">
      <w:pPr>
        <w:rPr>
          <w:lang w:eastAsia="ar-SA"/>
        </w:rPr>
      </w:pPr>
    </w:p>
    <w:p w14:paraId="411BFEC0" w14:textId="77777777" w:rsidR="0060069C" w:rsidRDefault="0060069C" w:rsidP="00714189">
      <w:pPr>
        <w:rPr>
          <w:lang w:eastAsia="ar-SA"/>
        </w:rPr>
      </w:pPr>
    </w:p>
    <w:p w14:paraId="6A08D39B" w14:textId="77777777" w:rsidR="0060069C" w:rsidRDefault="0060069C" w:rsidP="00714189">
      <w:pPr>
        <w:rPr>
          <w:lang w:eastAsia="ar-SA"/>
        </w:rPr>
      </w:pPr>
    </w:p>
    <w:p w14:paraId="6FAAC290" w14:textId="77777777" w:rsidR="0060069C" w:rsidRDefault="0060069C" w:rsidP="00714189">
      <w:pPr>
        <w:rPr>
          <w:lang w:eastAsia="ar-SA"/>
        </w:rPr>
      </w:pPr>
    </w:p>
    <w:p w14:paraId="04F705AD" w14:textId="77777777" w:rsidR="0060069C" w:rsidRDefault="0060069C" w:rsidP="00714189">
      <w:pPr>
        <w:rPr>
          <w:lang w:eastAsia="ar-SA"/>
        </w:rPr>
      </w:pPr>
    </w:p>
    <w:p w14:paraId="13A17EF7" w14:textId="77777777" w:rsidR="0060069C" w:rsidRDefault="0060069C" w:rsidP="00714189">
      <w:pPr>
        <w:rPr>
          <w:lang w:eastAsia="ar-SA"/>
        </w:rPr>
      </w:pPr>
    </w:p>
    <w:p w14:paraId="3590774A" w14:textId="77777777" w:rsidR="0060069C" w:rsidRDefault="0060069C" w:rsidP="00714189">
      <w:pPr>
        <w:rPr>
          <w:lang w:eastAsia="ar-SA"/>
        </w:rPr>
      </w:pPr>
    </w:p>
    <w:p w14:paraId="023D1626" w14:textId="77777777" w:rsidR="0060069C" w:rsidRDefault="0060069C" w:rsidP="00714189">
      <w:pPr>
        <w:rPr>
          <w:lang w:eastAsia="ar-SA"/>
        </w:rPr>
      </w:pPr>
    </w:p>
    <w:p w14:paraId="7C874F1F" w14:textId="77777777" w:rsidR="0060069C" w:rsidRDefault="0060069C" w:rsidP="00714189">
      <w:pPr>
        <w:rPr>
          <w:lang w:eastAsia="ar-SA"/>
        </w:rPr>
      </w:pPr>
    </w:p>
    <w:p w14:paraId="6DF3559E" w14:textId="77777777" w:rsidR="0060069C" w:rsidRDefault="0060069C" w:rsidP="00714189">
      <w:pPr>
        <w:rPr>
          <w:lang w:eastAsia="ar-SA"/>
        </w:rPr>
      </w:pPr>
    </w:p>
    <w:p w14:paraId="2B287AD2" w14:textId="77777777" w:rsidR="0060069C" w:rsidRDefault="0060069C" w:rsidP="00714189">
      <w:pPr>
        <w:rPr>
          <w:lang w:eastAsia="ar-SA"/>
        </w:rPr>
      </w:pPr>
    </w:p>
    <w:p w14:paraId="4AFC9DD5" w14:textId="77777777" w:rsidR="0060069C" w:rsidRDefault="0060069C" w:rsidP="00714189">
      <w:pPr>
        <w:rPr>
          <w:lang w:eastAsia="ar-SA"/>
        </w:rPr>
      </w:pPr>
    </w:p>
    <w:p w14:paraId="25E208F8" w14:textId="18EDD63D" w:rsidR="0060069C" w:rsidRDefault="0060069C" w:rsidP="0060069C">
      <w:pPr>
        <w:pStyle w:val="Ttulo2"/>
        <w:rPr>
          <w:lang w:eastAsia="ar-SA"/>
        </w:rPr>
      </w:pPr>
      <w:bookmarkStart w:id="92" w:name="_Toc536531545"/>
      <w:bookmarkStart w:id="93" w:name="_Hlk532326132"/>
      <w:r>
        <w:rPr>
          <w:lang w:eastAsia="ar-SA"/>
        </w:rPr>
        <w:t>ANEXO E.- COMPROMISO DE FINANCIACIÓN DEL PROYECTO</w:t>
      </w:r>
      <w:bookmarkEnd w:id="92"/>
    </w:p>
    <w:p w14:paraId="6B7EE736" w14:textId="77777777" w:rsidR="0060069C" w:rsidRDefault="0060069C" w:rsidP="0060069C">
      <w:pPr>
        <w:rPr>
          <w:lang w:eastAsia="ar-SA"/>
        </w:rPr>
      </w:pPr>
    </w:p>
    <w:p w14:paraId="7FA82F7C" w14:textId="480F706D" w:rsidR="0060069C" w:rsidRPr="00B848C8" w:rsidRDefault="0060069C" w:rsidP="008D5CF8">
      <w:pPr>
        <w:jc w:val="both"/>
        <w:rPr>
          <w:rFonts w:cstheme="minorHAnsi"/>
        </w:rPr>
      </w:pPr>
      <w:r w:rsidRPr="00B848C8">
        <w:rPr>
          <w:rFonts w:cstheme="minorHAnsi"/>
        </w:rPr>
        <w:t>CERTIF</w:t>
      </w:r>
      <w:r>
        <w:rPr>
          <w:rFonts w:cstheme="minorHAnsi"/>
        </w:rPr>
        <w:t xml:space="preserve">ICO que los BIENES Y SERVICIOS </w:t>
      </w:r>
      <w:r w:rsidR="008D5CF8">
        <w:rPr>
          <w:rFonts w:cstheme="minorHAnsi"/>
        </w:rPr>
        <w:t xml:space="preserve">ofertados, según la documentación que adjunto, son de propiedad (o financiados con recursos propios) del oferente _________________________ </w:t>
      </w:r>
      <w:r w:rsidRPr="00B848C8">
        <w:rPr>
          <w:rFonts w:cstheme="minorHAnsi"/>
        </w:rPr>
        <w:t xml:space="preserve"> para financiar la</w:t>
      </w:r>
      <w:r>
        <w:rPr>
          <w:rFonts w:cstheme="minorHAnsi"/>
        </w:rPr>
        <w:t xml:space="preserve">  </w:t>
      </w:r>
      <w:r w:rsidRPr="00375AFB">
        <w:rPr>
          <w:rFonts w:cstheme="minorHAnsi"/>
        </w:rPr>
        <w:t xml:space="preserve">“ALIANZA ESTRATÉGICA PARA </w:t>
      </w:r>
      <w:r w:rsidR="008D44A1">
        <w:rPr>
          <w:rFonts w:cstheme="minorHAnsi"/>
        </w:rPr>
        <w:t xml:space="preserve">LA </w:t>
      </w:r>
      <w:r w:rsidR="00A111FD" w:rsidRPr="00A111FD">
        <w:rPr>
          <w:rFonts w:cstheme="minorHAnsi"/>
        </w:rPr>
        <w:t>PROVISIÓN, IMPLEMENTACIÓN Y EQUIPAMIENTO TÉCNICO Y TECNOLÓGICO EN LA ASUNCIÓN DE LA COMPETENCIA DEL CONTROL Y VIGILANCIA MÓVIL DEL TRÁNSITO EN EL TERRITORIO DEL CANTÓN MACHALA</w:t>
      </w:r>
      <w:r w:rsidRPr="00375AFB">
        <w:rPr>
          <w:rFonts w:cstheme="minorHAnsi"/>
        </w:rPr>
        <w:t>”</w:t>
      </w:r>
      <w:r w:rsidR="008D5CF8">
        <w:rPr>
          <w:rFonts w:cstheme="minorHAnsi"/>
          <w:bCs/>
          <w:lang w:bidi="hi-IN"/>
        </w:rPr>
        <w:t>.</w:t>
      </w:r>
    </w:p>
    <w:p w14:paraId="7232B270" w14:textId="77777777" w:rsidR="0060069C" w:rsidRPr="00B848C8" w:rsidRDefault="0060069C" w:rsidP="0060069C">
      <w:pPr>
        <w:rPr>
          <w:rFonts w:cstheme="minorHAnsi"/>
        </w:rPr>
      </w:pPr>
    </w:p>
    <w:p w14:paraId="1DF45F69" w14:textId="77777777" w:rsidR="0060069C" w:rsidRPr="00B848C8" w:rsidRDefault="0060069C" w:rsidP="0060069C">
      <w:pPr>
        <w:rPr>
          <w:rFonts w:cstheme="minorHAnsi"/>
        </w:rPr>
      </w:pPr>
    </w:p>
    <w:p w14:paraId="42FD0833" w14:textId="77777777" w:rsidR="0060069C" w:rsidRPr="00B848C8" w:rsidRDefault="0060069C" w:rsidP="0060069C">
      <w:pPr>
        <w:rPr>
          <w:rFonts w:cstheme="minorHAnsi"/>
        </w:rPr>
      </w:pPr>
      <w:r w:rsidRPr="00B848C8">
        <w:rPr>
          <w:rFonts w:cstheme="minorHAnsi"/>
        </w:rPr>
        <w:t>Firma Representante Legal</w:t>
      </w:r>
    </w:p>
    <w:p w14:paraId="00306A31" w14:textId="77777777" w:rsidR="0060069C" w:rsidRPr="00B848C8" w:rsidRDefault="0060069C" w:rsidP="0060069C">
      <w:pPr>
        <w:rPr>
          <w:rFonts w:cstheme="minorHAnsi"/>
        </w:rPr>
      </w:pPr>
      <w:r w:rsidRPr="00B848C8">
        <w:rPr>
          <w:rFonts w:cstheme="minorHAnsi"/>
        </w:rPr>
        <w:t>Lugar y fecha</w:t>
      </w:r>
    </w:p>
    <w:p w14:paraId="5C668F39" w14:textId="77777777" w:rsidR="0060069C" w:rsidRPr="00714189" w:rsidRDefault="0060069C" w:rsidP="0060069C">
      <w:pPr>
        <w:rPr>
          <w:lang w:eastAsia="ar-SA"/>
        </w:rPr>
      </w:pPr>
    </w:p>
    <w:bookmarkEnd w:id="93"/>
    <w:p w14:paraId="583FE286" w14:textId="77777777" w:rsidR="0060069C" w:rsidRPr="00714189" w:rsidRDefault="0060069C" w:rsidP="00714189">
      <w:pPr>
        <w:rPr>
          <w:lang w:eastAsia="ar-SA"/>
        </w:rPr>
      </w:pPr>
    </w:p>
    <w:sectPr w:rsidR="0060069C" w:rsidRPr="00714189" w:rsidSect="00AB3FF6">
      <w:headerReference w:type="default" r:id="rId20"/>
      <w:footerReference w:type="default" r:id="rId21"/>
      <w:pgSz w:w="11906" w:h="16838"/>
      <w:pgMar w:top="1921" w:right="1701" w:bottom="2127" w:left="1701" w:header="708" w:footer="23"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2056B" w16cid:durableId="1FB26F28"/>
  <w16cid:commentId w16cid:paraId="397C885A" w16cid:durableId="1FB26F7C"/>
  <w16cid:commentId w16cid:paraId="5AE9FD0B" w16cid:durableId="1FB26463"/>
  <w16cid:commentId w16cid:paraId="066CBD20" w16cid:durableId="1FB2C546"/>
  <w16cid:commentId w16cid:paraId="6DA3149A" w16cid:durableId="1FB2C97C"/>
  <w16cid:commentId w16cid:paraId="3B5AC18E" w16cid:durableId="1FB2C991"/>
  <w16cid:commentId w16cid:paraId="1C87CF98" w16cid:durableId="1FB2CBE5"/>
  <w16cid:commentId w16cid:paraId="31B2AF59" w16cid:durableId="1FB38B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61BD2" w14:textId="77777777" w:rsidR="006131D9" w:rsidRDefault="006131D9" w:rsidP="00B94A38">
      <w:pPr>
        <w:spacing w:after="0" w:line="240" w:lineRule="auto"/>
      </w:pPr>
      <w:r>
        <w:separator/>
      </w:r>
    </w:p>
  </w:endnote>
  <w:endnote w:type="continuationSeparator" w:id="0">
    <w:p w14:paraId="7238A4AB" w14:textId="77777777" w:rsidR="006131D9" w:rsidRDefault="006131D9" w:rsidP="00B9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CFEE" w14:textId="77777777" w:rsidR="00FD14E5" w:rsidRDefault="006131D9" w:rsidP="00C5637F">
    <w:pPr>
      <w:pStyle w:val="Piedepgina"/>
      <w:jc w:val="center"/>
    </w:pPr>
    <w:r>
      <w:rPr>
        <w:noProof/>
      </w:rPr>
      <w:pict w14:anchorId="52E08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4.95pt;margin-top:-57.05pt;width:93.4pt;height:66.15pt;z-index:251658752;visibility:visible">
          <v:imagedata r:id="rId1" o:title="" cropleft="49984f"/>
          <w10:wrap type="square"/>
        </v:shape>
      </w:pict>
    </w:r>
    <w:r>
      <w:rPr>
        <w:noProof/>
      </w:rPr>
      <w:pict w14:anchorId="0A0DFB94">
        <v:shape id="_x0000_s2049" type="#_x0000_t75" style="position:absolute;left:0;text-align:left;margin-left:.05pt;margin-top:-57.8pt;width:112.05pt;height:58.2pt;z-index:251657728;visibility:visible">
          <v:imagedata r:id="rId1" o:title="" cropright="44334f"/>
          <w10:wrap type="square"/>
        </v:shape>
      </w:pict>
    </w:r>
    <w:r w:rsidR="00FD14E5">
      <w:fldChar w:fldCharType="begin"/>
    </w:r>
    <w:r w:rsidR="00FD14E5">
      <w:instrText>PAGE   \* MERGEFORMAT</w:instrText>
    </w:r>
    <w:r w:rsidR="00FD14E5">
      <w:fldChar w:fldCharType="separate"/>
    </w:r>
    <w:r w:rsidR="00914FEE">
      <w:rPr>
        <w:noProof/>
      </w:rPr>
      <w:t>19</w:t>
    </w:r>
    <w:r w:rsidR="00FD14E5">
      <w:rPr>
        <w:noProof/>
      </w:rPr>
      <w:fldChar w:fldCharType="end"/>
    </w:r>
  </w:p>
  <w:p w14:paraId="29DC96B5" w14:textId="77777777" w:rsidR="00FD14E5" w:rsidRDefault="00FD14E5">
    <w:pPr>
      <w:pStyle w:val="Piedepgina"/>
      <w:jc w:val="center"/>
    </w:pPr>
  </w:p>
  <w:p w14:paraId="0E8E6EE8" w14:textId="77777777" w:rsidR="00FD14E5" w:rsidRDefault="00FD14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9A6F" w14:textId="77777777" w:rsidR="006131D9" w:rsidRDefault="006131D9" w:rsidP="00B94A38">
      <w:pPr>
        <w:spacing w:after="0" w:line="240" w:lineRule="auto"/>
      </w:pPr>
      <w:r>
        <w:separator/>
      </w:r>
    </w:p>
  </w:footnote>
  <w:footnote w:type="continuationSeparator" w:id="0">
    <w:p w14:paraId="1B0BFD18" w14:textId="77777777" w:rsidR="006131D9" w:rsidRDefault="006131D9" w:rsidP="00B9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E04D" w14:textId="77777777" w:rsidR="00FD14E5" w:rsidRDefault="006131D9" w:rsidP="00A050B1">
    <w:pPr>
      <w:pStyle w:val="Encabezado"/>
      <w:jc w:val="center"/>
    </w:pPr>
    <w:r>
      <w:rPr>
        <w:noProof/>
      </w:rPr>
      <w:pict w14:anchorId="2017F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1" type="#_x0000_t75" style="position:absolute;left:0;text-align:left;margin-left:-6.35pt;margin-top:-12.7pt;width:414.8pt;height:67.45pt;z-index:251656704;visibility:visible">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3"/>
    <w:multiLevelType w:val="multilevel"/>
    <w:tmpl w:val="C566744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B57B65"/>
    <w:multiLevelType w:val="hybridMultilevel"/>
    <w:tmpl w:val="6648434C"/>
    <w:lvl w:ilvl="0" w:tplc="300A0017">
      <w:start w:val="1"/>
      <w:numFmt w:val="lowerLetter"/>
      <w:lvlText w:val="%1)"/>
      <w:lvlJc w:val="left"/>
      <w:pPr>
        <w:ind w:left="380" w:hanging="360"/>
      </w:pPr>
      <w:rPr>
        <w:rFonts w:hint="default"/>
      </w:rPr>
    </w:lvl>
    <w:lvl w:ilvl="1" w:tplc="300A0019" w:tentative="1">
      <w:start w:val="1"/>
      <w:numFmt w:val="lowerLetter"/>
      <w:lvlText w:val="%2."/>
      <w:lvlJc w:val="left"/>
      <w:pPr>
        <w:ind w:left="1100" w:hanging="360"/>
      </w:pPr>
    </w:lvl>
    <w:lvl w:ilvl="2" w:tplc="300A001B" w:tentative="1">
      <w:start w:val="1"/>
      <w:numFmt w:val="lowerRoman"/>
      <w:lvlText w:val="%3."/>
      <w:lvlJc w:val="right"/>
      <w:pPr>
        <w:ind w:left="1820" w:hanging="180"/>
      </w:pPr>
    </w:lvl>
    <w:lvl w:ilvl="3" w:tplc="300A000F" w:tentative="1">
      <w:start w:val="1"/>
      <w:numFmt w:val="decimal"/>
      <w:lvlText w:val="%4."/>
      <w:lvlJc w:val="left"/>
      <w:pPr>
        <w:ind w:left="2540" w:hanging="360"/>
      </w:pPr>
    </w:lvl>
    <w:lvl w:ilvl="4" w:tplc="300A0019" w:tentative="1">
      <w:start w:val="1"/>
      <w:numFmt w:val="lowerLetter"/>
      <w:lvlText w:val="%5."/>
      <w:lvlJc w:val="left"/>
      <w:pPr>
        <w:ind w:left="3260" w:hanging="360"/>
      </w:pPr>
    </w:lvl>
    <w:lvl w:ilvl="5" w:tplc="300A001B" w:tentative="1">
      <w:start w:val="1"/>
      <w:numFmt w:val="lowerRoman"/>
      <w:lvlText w:val="%6."/>
      <w:lvlJc w:val="right"/>
      <w:pPr>
        <w:ind w:left="3980" w:hanging="180"/>
      </w:pPr>
    </w:lvl>
    <w:lvl w:ilvl="6" w:tplc="300A000F" w:tentative="1">
      <w:start w:val="1"/>
      <w:numFmt w:val="decimal"/>
      <w:lvlText w:val="%7."/>
      <w:lvlJc w:val="left"/>
      <w:pPr>
        <w:ind w:left="4700" w:hanging="360"/>
      </w:pPr>
    </w:lvl>
    <w:lvl w:ilvl="7" w:tplc="300A0019" w:tentative="1">
      <w:start w:val="1"/>
      <w:numFmt w:val="lowerLetter"/>
      <w:lvlText w:val="%8."/>
      <w:lvlJc w:val="left"/>
      <w:pPr>
        <w:ind w:left="5420" w:hanging="360"/>
      </w:pPr>
    </w:lvl>
    <w:lvl w:ilvl="8" w:tplc="300A001B" w:tentative="1">
      <w:start w:val="1"/>
      <w:numFmt w:val="lowerRoman"/>
      <w:lvlText w:val="%9."/>
      <w:lvlJc w:val="right"/>
      <w:pPr>
        <w:ind w:left="6140" w:hanging="180"/>
      </w:pPr>
    </w:lvl>
  </w:abstractNum>
  <w:abstractNum w:abstractNumId="3">
    <w:nsid w:val="08D87F33"/>
    <w:multiLevelType w:val="hybridMultilevel"/>
    <w:tmpl w:val="5BB49D86"/>
    <w:lvl w:ilvl="0" w:tplc="300A000F">
      <w:start w:val="1"/>
      <w:numFmt w:val="decimal"/>
      <w:lvlText w:val="%1."/>
      <w:lvlJc w:val="left"/>
      <w:pPr>
        <w:ind w:left="119" w:hanging="279"/>
      </w:pPr>
      <w:rPr>
        <w:rFonts w:hint="default"/>
        <w:spacing w:val="-2"/>
        <w:w w:val="100"/>
        <w:sz w:val="20"/>
        <w:szCs w:val="20"/>
      </w:rPr>
    </w:lvl>
    <w:lvl w:ilvl="1" w:tplc="4E7C529A">
      <w:start w:val="1"/>
      <w:numFmt w:val="bullet"/>
      <w:lvlText w:val="•"/>
      <w:lvlJc w:val="left"/>
      <w:pPr>
        <w:ind w:left="982" w:hanging="279"/>
      </w:pPr>
      <w:rPr>
        <w:rFonts w:hint="default"/>
      </w:rPr>
    </w:lvl>
    <w:lvl w:ilvl="2" w:tplc="5BE4AEEE">
      <w:start w:val="1"/>
      <w:numFmt w:val="bullet"/>
      <w:lvlText w:val="•"/>
      <w:lvlJc w:val="left"/>
      <w:pPr>
        <w:ind w:left="1844" w:hanging="279"/>
      </w:pPr>
      <w:rPr>
        <w:rFonts w:hint="default"/>
      </w:rPr>
    </w:lvl>
    <w:lvl w:ilvl="3" w:tplc="853CC3F4">
      <w:start w:val="1"/>
      <w:numFmt w:val="bullet"/>
      <w:lvlText w:val="•"/>
      <w:lvlJc w:val="left"/>
      <w:pPr>
        <w:ind w:left="2707" w:hanging="279"/>
      </w:pPr>
      <w:rPr>
        <w:rFonts w:hint="default"/>
      </w:rPr>
    </w:lvl>
    <w:lvl w:ilvl="4" w:tplc="EA0C655C">
      <w:start w:val="1"/>
      <w:numFmt w:val="bullet"/>
      <w:lvlText w:val="•"/>
      <w:lvlJc w:val="left"/>
      <w:pPr>
        <w:ind w:left="3569" w:hanging="279"/>
      </w:pPr>
      <w:rPr>
        <w:rFonts w:hint="default"/>
      </w:rPr>
    </w:lvl>
    <w:lvl w:ilvl="5" w:tplc="E15E8580">
      <w:start w:val="1"/>
      <w:numFmt w:val="bullet"/>
      <w:lvlText w:val="•"/>
      <w:lvlJc w:val="left"/>
      <w:pPr>
        <w:ind w:left="4432" w:hanging="279"/>
      </w:pPr>
      <w:rPr>
        <w:rFonts w:hint="default"/>
      </w:rPr>
    </w:lvl>
    <w:lvl w:ilvl="6" w:tplc="209ED800">
      <w:start w:val="1"/>
      <w:numFmt w:val="bullet"/>
      <w:lvlText w:val="•"/>
      <w:lvlJc w:val="left"/>
      <w:pPr>
        <w:ind w:left="5294" w:hanging="279"/>
      </w:pPr>
      <w:rPr>
        <w:rFonts w:hint="default"/>
      </w:rPr>
    </w:lvl>
    <w:lvl w:ilvl="7" w:tplc="FCF84074">
      <w:start w:val="1"/>
      <w:numFmt w:val="bullet"/>
      <w:lvlText w:val="•"/>
      <w:lvlJc w:val="left"/>
      <w:pPr>
        <w:ind w:left="6156" w:hanging="279"/>
      </w:pPr>
      <w:rPr>
        <w:rFonts w:hint="default"/>
      </w:rPr>
    </w:lvl>
    <w:lvl w:ilvl="8" w:tplc="020E0E06">
      <w:start w:val="1"/>
      <w:numFmt w:val="bullet"/>
      <w:lvlText w:val="•"/>
      <w:lvlJc w:val="left"/>
      <w:pPr>
        <w:ind w:left="7019" w:hanging="279"/>
      </w:pPr>
      <w:rPr>
        <w:rFonts w:hint="default"/>
      </w:rPr>
    </w:lvl>
  </w:abstractNum>
  <w:abstractNum w:abstractNumId="4">
    <w:nsid w:val="0BDC1945"/>
    <w:multiLevelType w:val="hybridMultilevel"/>
    <w:tmpl w:val="B282B7D8"/>
    <w:lvl w:ilvl="0" w:tplc="ECA651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624B28"/>
    <w:multiLevelType w:val="hybridMultilevel"/>
    <w:tmpl w:val="4776F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0B6D4A"/>
    <w:multiLevelType w:val="hybridMultilevel"/>
    <w:tmpl w:val="5FDE2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90A52"/>
    <w:multiLevelType w:val="hybridMultilevel"/>
    <w:tmpl w:val="709C9D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83385B"/>
    <w:multiLevelType w:val="multilevel"/>
    <w:tmpl w:val="01E404D8"/>
    <w:lvl w:ilvl="0">
      <w:start w:val="1"/>
      <w:numFmt w:val="decimal"/>
      <w:lvlText w:val="%1."/>
      <w:lvlJc w:val="left"/>
      <w:pPr>
        <w:ind w:left="862" w:hanging="360"/>
      </w:pPr>
    </w:lvl>
    <w:lvl w:ilvl="1">
      <w:start w:val="8"/>
      <w:numFmt w:val="decimal"/>
      <w:isLgl/>
      <w:lvlText w:val="%1.%2."/>
      <w:lvlJc w:val="left"/>
      <w:pPr>
        <w:ind w:left="1162" w:hanging="660"/>
      </w:pPr>
      <w:rPr>
        <w:rFonts w:hint="default"/>
      </w:rPr>
    </w:lvl>
    <w:lvl w:ilvl="2">
      <w:start w:val="1"/>
      <w:numFmt w:val="decimal"/>
      <w:isLgl/>
      <w:lvlText w:val="%1.%2.%3."/>
      <w:lvlJc w:val="left"/>
      <w:pPr>
        <w:ind w:left="1222" w:hanging="720"/>
      </w:pPr>
      <w:rPr>
        <w:rFonts w:hint="default"/>
      </w:rPr>
    </w:lvl>
    <w:lvl w:ilvl="3">
      <w:start w:val="2"/>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9">
    <w:nsid w:val="1C372932"/>
    <w:multiLevelType w:val="hybridMultilevel"/>
    <w:tmpl w:val="5E4E51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9A02B93"/>
    <w:multiLevelType w:val="hybridMultilevel"/>
    <w:tmpl w:val="A4A4CA64"/>
    <w:lvl w:ilvl="0" w:tplc="AED227BE">
      <w:start w:val="1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14A2A14"/>
    <w:multiLevelType w:val="hybridMultilevel"/>
    <w:tmpl w:val="8396B36A"/>
    <w:lvl w:ilvl="0" w:tplc="08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14B4701"/>
    <w:multiLevelType w:val="hybridMultilevel"/>
    <w:tmpl w:val="4EAA4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22805"/>
    <w:multiLevelType w:val="hybridMultilevel"/>
    <w:tmpl w:val="1D50F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6D66D0"/>
    <w:multiLevelType w:val="hybridMultilevel"/>
    <w:tmpl w:val="027A757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62143BD"/>
    <w:multiLevelType w:val="hybridMultilevel"/>
    <w:tmpl w:val="47CA9C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BF2A83"/>
    <w:multiLevelType w:val="hybridMultilevel"/>
    <w:tmpl w:val="353A5B0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36E1F5E"/>
    <w:multiLevelType w:val="hybridMultilevel"/>
    <w:tmpl w:val="3DA67D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6766CF9"/>
    <w:multiLevelType w:val="hybridMultilevel"/>
    <w:tmpl w:val="6C461E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468B10C9"/>
    <w:multiLevelType w:val="hybridMultilevel"/>
    <w:tmpl w:val="5BF8CE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336F92"/>
    <w:multiLevelType w:val="hybridMultilevel"/>
    <w:tmpl w:val="274E2C3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CBF10A7"/>
    <w:multiLevelType w:val="hybridMultilevel"/>
    <w:tmpl w:val="50009D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160554"/>
    <w:multiLevelType w:val="hybridMultilevel"/>
    <w:tmpl w:val="5598F97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52DD3D1A"/>
    <w:multiLevelType w:val="hybridMultilevel"/>
    <w:tmpl w:val="BED6BA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7CB5E92"/>
    <w:multiLevelType w:val="hybridMultilevel"/>
    <w:tmpl w:val="B9627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F552F2"/>
    <w:multiLevelType w:val="hybridMultilevel"/>
    <w:tmpl w:val="9E686C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18624AB"/>
    <w:multiLevelType w:val="multilevel"/>
    <w:tmpl w:val="D8DAA95C"/>
    <w:styleLink w:val="WWNum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3BA2EB9"/>
    <w:multiLevelType w:val="hybridMultilevel"/>
    <w:tmpl w:val="57E67C56"/>
    <w:lvl w:ilvl="0" w:tplc="0C0A0001">
      <w:start w:val="1"/>
      <w:numFmt w:val="bullet"/>
      <w:lvlText w:val=""/>
      <w:lvlJc w:val="left"/>
      <w:pPr>
        <w:ind w:left="720" w:hanging="360"/>
      </w:pPr>
      <w:rPr>
        <w:rFonts w:ascii="Symbol" w:hAnsi="Symbol" w:hint="default"/>
      </w:rPr>
    </w:lvl>
    <w:lvl w:ilvl="1" w:tplc="4CC8FBFA">
      <w:numFmt w:val="bullet"/>
      <w:lvlText w:val="-"/>
      <w:lvlJc w:val="left"/>
      <w:pPr>
        <w:ind w:left="1440" w:hanging="360"/>
      </w:pPr>
      <w:rPr>
        <w:rFonts w:ascii="Calibri" w:eastAsia="Times New Roman"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73A7346"/>
    <w:multiLevelType w:val="hybridMultilevel"/>
    <w:tmpl w:val="9B2A0F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D8E3383"/>
    <w:multiLevelType w:val="hybridMultilevel"/>
    <w:tmpl w:val="E730DE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6655757"/>
    <w:multiLevelType w:val="hybridMultilevel"/>
    <w:tmpl w:val="027A757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A0D21D3"/>
    <w:multiLevelType w:val="hybridMultilevel"/>
    <w:tmpl w:val="B1F21AB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nsid w:val="7F0D58F1"/>
    <w:multiLevelType w:val="hybridMultilevel"/>
    <w:tmpl w:val="C2F4B424"/>
    <w:lvl w:ilvl="0" w:tplc="300A0017">
      <w:start w:val="1"/>
      <w:numFmt w:val="lowerLetter"/>
      <w:lvlText w:val="%1)"/>
      <w:lvlJc w:val="left"/>
      <w:pPr>
        <w:ind w:left="451" w:hanging="360"/>
      </w:pPr>
    </w:lvl>
    <w:lvl w:ilvl="1" w:tplc="300A0019" w:tentative="1">
      <w:start w:val="1"/>
      <w:numFmt w:val="lowerLetter"/>
      <w:lvlText w:val="%2."/>
      <w:lvlJc w:val="left"/>
      <w:pPr>
        <w:ind w:left="1171" w:hanging="360"/>
      </w:pPr>
    </w:lvl>
    <w:lvl w:ilvl="2" w:tplc="300A001B" w:tentative="1">
      <w:start w:val="1"/>
      <w:numFmt w:val="lowerRoman"/>
      <w:lvlText w:val="%3."/>
      <w:lvlJc w:val="right"/>
      <w:pPr>
        <w:ind w:left="1891" w:hanging="180"/>
      </w:pPr>
    </w:lvl>
    <w:lvl w:ilvl="3" w:tplc="300A000F" w:tentative="1">
      <w:start w:val="1"/>
      <w:numFmt w:val="decimal"/>
      <w:lvlText w:val="%4."/>
      <w:lvlJc w:val="left"/>
      <w:pPr>
        <w:ind w:left="2611" w:hanging="360"/>
      </w:pPr>
    </w:lvl>
    <w:lvl w:ilvl="4" w:tplc="300A0019" w:tentative="1">
      <w:start w:val="1"/>
      <w:numFmt w:val="lowerLetter"/>
      <w:lvlText w:val="%5."/>
      <w:lvlJc w:val="left"/>
      <w:pPr>
        <w:ind w:left="3331" w:hanging="360"/>
      </w:pPr>
    </w:lvl>
    <w:lvl w:ilvl="5" w:tplc="300A001B" w:tentative="1">
      <w:start w:val="1"/>
      <w:numFmt w:val="lowerRoman"/>
      <w:lvlText w:val="%6."/>
      <w:lvlJc w:val="right"/>
      <w:pPr>
        <w:ind w:left="4051" w:hanging="180"/>
      </w:pPr>
    </w:lvl>
    <w:lvl w:ilvl="6" w:tplc="300A000F" w:tentative="1">
      <w:start w:val="1"/>
      <w:numFmt w:val="decimal"/>
      <w:lvlText w:val="%7."/>
      <w:lvlJc w:val="left"/>
      <w:pPr>
        <w:ind w:left="4771" w:hanging="360"/>
      </w:pPr>
    </w:lvl>
    <w:lvl w:ilvl="7" w:tplc="300A0019" w:tentative="1">
      <w:start w:val="1"/>
      <w:numFmt w:val="lowerLetter"/>
      <w:lvlText w:val="%8."/>
      <w:lvlJc w:val="left"/>
      <w:pPr>
        <w:ind w:left="5491" w:hanging="360"/>
      </w:pPr>
    </w:lvl>
    <w:lvl w:ilvl="8" w:tplc="300A001B" w:tentative="1">
      <w:start w:val="1"/>
      <w:numFmt w:val="lowerRoman"/>
      <w:lvlText w:val="%9."/>
      <w:lvlJc w:val="right"/>
      <w:pPr>
        <w:ind w:left="6211" w:hanging="180"/>
      </w:pPr>
    </w:lvl>
  </w:abstractNum>
  <w:num w:numId="1">
    <w:abstractNumId w:val="21"/>
  </w:num>
  <w:num w:numId="2">
    <w:abstractNumId w:val="9"/>
  </w:num>
  <w:num w:numId="3">
    <w:abstractNumId w:val="19"/>
  </w:num>
  <w:num w:numId="4">
    <w:abstractNumId w:val="2"/>
  </w:num>
  <w:num w:numId="5">
    <w:abstractNumId w:val="8"/>
  </w:num>
  <w:num w:numId="6">
    <w:abstractNumId w:val="4"/>
  </w:num>
  <w:num w:numId="7">
    <w:abstractNumId w:val="33"/>
  </w:num>
  <w:num w:numId="8">
    <w:abstractNumId w:val="22"/>
  </w:num>
  <w:num w:numId="9">
    <w:abstractNumId w:val="3"/>
  </w:num>
  <w:num w:numId="10">
    <w:abstractNumId w:val="17"/>
  </w:num>
  <w:num w:numId="11">
    <w:abstractNumId w:val="27"/>
  </w:num>
  <w:num w:numId="12">
    <w:abstractNumId w:val="32"/>
  </w:num>
  <w:num w:numId="13">
    <w:abstractNumId w:val="28"/>
  </w:num>
  <w:num w:numId="14">
    <w:abstractNumId w:val="12"/>
  </w:num>
  <w:num w:numId="15">
    <w:abstractNumId w:val="5"/>
  </w:num>
  <w:num w:numId="16">
    <w:abstractNumId w:val="31"/>
  </w:num>
  <w:num w:numId="17">
    <w:abstractNumId w:val="7"/>
  </w:num>
  <w:num w:numId="18">
    <w:abstractNumId w:val="6"/>
  </w:num>
  <w:num w:numId="19">
    <w:abstractNumId w:val="11"/>
  </w:num>
  <w:num w:numId="20">
    <w:abstractNumId w:val="26"/>
  </w:num>
  <w:num w:numId="21">
    <w:abstractNumId w:val="1"/>
  </w:num>
  <w:num w:numId="22">
    <w:abstractNumId w:val="18"/>
  </w:num>
  <w:num w:numId="23">
    <w:abstractNumId w:val="16"/>
  </w:num>
  <w:num w:numId="24">
    <w:abstractNumId w:val="0"/>
  </w:num>
  <w:num w:numId="25">
    <w:abstractNumId w:val="24"/>
  </w:num>
  <w:num w:numId="26">
    <w:abstractNumId w:val="14"/>
  </w:num>
  <w:num w:numId="27">
    <w:abstractNumId w:val="15"/>
  </w:num>
  <w:num w:numId="28">
    <w:abstractNumId w:val="29"/>
  </w:num>
  <w:num w:numId="29">
    <w:abstractNumId w:val="23"/>
  </w:num>
  <w:num w:numId="30">
    <w:abstractNumId w:val="25"/>
  </w:num>
  <w:num w:numId="31">
    <w:abstractNumId w:val="10"/>
  </w:num>
  <w:num w:numId="32">
    <w:abstractNumId w:val="13"/>
  </w:num>
  <w:num w:numId="33">
    <w:abstractNumId w:val="20"/>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94A38"/>
    <w:rsid w:val="000141E0"/>
    <w:rsid w:val="00020AA8"/>
    <w:rsid w:val="00023335"/>
    <w:rsid w:val="00023DEB"/>
    <w:rsid w:val="00036299"/>
    <w:rsid w:val="0004398F"/>
    <w:rsid w:val="000468D6"/>
    <w:rsid w:val="00047931"/>
    <w:rsid w:val="000520DE"/>
    <w:rsid w:val="00055CB4"/>
    <w:rsid w:val="00055D3C"/>
    <w:rsid w:val="000604ED"/>
    <w:rsid w:val="00065BA2"/>
    <w:rsid w:val="00070042"/>
    <w:rsid w:val="000743CF"/>
    <w:rsid w:val="00091EF8"/>
    <w:rsid w:val="00096180"/>
    <w:rsid w:val="000A04D5"/>
    <w:rsid w:val="000C34F0"/>
    <w:rsid w:val="000C4ACA"/>
    <w:rsid w:val="000C60CD"/>
    <w:rsid w:val="000C789F"/>
    <w:rsid w:val="000D0506"/>
    <w:rsid w:val="000D4C57"/>
    <w:rsid w:val="000E0482"/>
    <w:rsid w:val="000E69D0"/>
    <w:rsid w:val="000E7412"/>
    <w:rsid w:val="000F0575"/>
    <w:rsid w:val="000F3AD5"/>
    <w:rsid w:val="00101FB4"/>
    <w:rsid w:val="00104718"/>
    <w:rsid w:val="00104AFD"/>
    <w:rsid w:val="00106193"/>
    <w:rsid w:val="00107032"/>
    <w:rsid w:val="0011039A"/>
    <w:rsid w:val="001151B9"/>
    <w:rsid w:val="001226FD"/>
    <w:rsid w:val="0012299B"/>
    <w:rsid w:val="00126FD8"/>
    <w:rsid w:val="001313ED"/>
    <w:rsid w:val="0013294A"/>
    <w:rsid w:val="001435DE"/>
    <w:rsid w:val="00145BFA"/>
    <w:rsid w:val="0014718F"/>
    <w:rsid w:val="00151126"/>
    <w:rsid w:val="00163369"/>
    <w:rsid w:val="00165E22"/>
    <w:rsid w:val="00180CCA"/>
    <w:rsid w:val="00190500"/>
    <w:rsid w:val="00192EE3"/>
    <w:rsid w:val="00195285"/>
    <w:rsid w:val="001C2313"/>
    <w:rsid w:val="001C4B99"/>
    <w:rsid w:val="001C659A"/>
    <w:rsid w:val="001C70E4"/>
    <w:rsid w:val="001D1F74"/>
    <w:rsid w:val="001D74B7"/>
    <w:rsid w:val="001E13F7"/>
    <w:rsid w:val="001E2278"/>
    <w:rsid w:val="001F14CC"/>
    <w:rsid w:val="001F66C3"/>
    <w:rsid w:val="0020714D"/>
    <w:rsid w:val="0021003B"/>
    <w:rsid w:val="002134C5"/>
    <w:rsid w:val="00217CE8"/>
    <w:rsid w:val="00221740"/>
    <w:rsid w:val="00222AB7"/>
    <w:rsid w:val="00224DE6"/>
    <w:rsid w:val="00237BC5"/>
    <w:rsid w:val="00243921"/>
    <w:rsid w:val="00252495"/>
    <w:rsid w:val="00255BB0"/>
    <w:rsid w:val="00255F70"/>
    <w:rsid w:val="00267987"/>
    <w:rsid w:val="00267E02"/>
    <w:rsid w:val="0027283B"/>
    <w:rsid w:val="002735C7"/>
    <w:rsid w:val="002741F3"/>
    <w:rsid w:val="002755F3"/>
    <w:rsid w:val="00275BB5"/>
    <w:rsid w:val="002852E1"/>
    <w:rsid w:val="00291B9E"/>
    <w:rsid w:val="002A0DDC"/>
    <w:rsid w:val="002A4C86"/>
    <w:rsid w:val="002A5FFB"/>
    <w:rsid w:val="002A63DE"/>
    <w:rsid w:val="002A6C41"/>
    <w:rsid w:val="002B3104"/>
    <w:rsid w:val="002B4162"/>
    <w:rsid w:val="002B6A60"/>
    <w:rsid w:val="002C22F3"/>
    <w:rsid w:val="002D141D"/>
    <w:rsid w:val="002D23FE"/>
    <w:rsid w:val="002D4BCD"/>
    <w:rsid w:val="002D7ACB"/>
    <w:rsid w:val="002E6018"/>
    <w:rsid w:val="002F160A"/>
    <w:rsid w:val="002F54F4"/>
    <w:rsid w:val="003064B0"/>
    <w:rsid w:val="00322574"/>
    <w:rsid w:val="00324CED"/>
    <w:rsid w:val="00334470"/>
    <w:rsid w:val="003452FE"/>
    <w:rsid w:val="00346819"/>
    <w:rsid w:val="00361E71"/>
    <w:rsid w:val="0036357E"/>
    <w:rsid w:val="00364493"/>
    <w:rsid w:val="0039261C"/>
    <w:rsid w:val="00393262"/>
    <w:rsid w:val="003A131B"/>
    <w:rsid w:val="003A1781"/>
    <w:rsid w:val="003A5BCB"/>
    <w:rsid w:val="003B116E"/>
    <w:rsid w:val="003B693D"/>
    <w:rsid w:val="003B7439"/>
    <w:rsid w:val="003C0EC7"/>
    <w:rsid w:val="003D488D"/>
    <w:rsid w:val="003D5057"/>
    <w:rsid w:val="003D61D4"/>
    <w:rsid w:val="003E0972"/>
    <w:rsid w:val="003E1B89"/>
    <w:rsid w:val="003E30FD"/>
    <w:rsid w:val="003F1177"/>
    <w:rsid w:val="00401DE3"/>
    <w:rsid w:val="004076C2"/>
    <w:rsid w:val="00412BA3"/>
    <w:rsid w:val="004216C3"/>
    <w:rsid w:val="004266AC"/>
    <w:rsid w:val="00437C93"/>
    <w:rsid w:val="00443EBC"/>
    <w:rsid w:val="00456986"/>
    <w:rsid w:val="004624FB"/>
    <w:rsid w:val="00465924"/>
    <w:rsid w:val="00477312"/>
    <w:rsid w:val="0048556F"/>
    <w:rsid w:val="00492393"/>
    <w:rsid w:val="004A013A"/>
    <w:rsid w:val="004A1314"/>
    <w:rsid w:val="004A2EAC"/>
    <w:rsid w:val="004A3331"/>
    <w:rsid w:val="004A34E3"/>
    <w:rsid w:val="004A3739"/>
    <w:rsid w:val="004A54C8"/>
    <w:rsid w:val="004A651E"/>
    <w:rsid w:val="004B0A1C"/>
    <w:rsid w:val="004C5C97"/>
    <w:rsid w:val="004D314B"/>
    <w:rsid w:val="004D5FE1"/>
    <w:rsid w:val="004D71EA"/>
    <w:rsid w:val="004E21E3"/>
    <w:rsid w:val="004E39C6"/>
    <w:rsid w:val="004F1D0A"/>
    <w:rsid w:val="004F67F8"/>
    <w:rsid w:val="00502BA6"/>
    <w:rsid w:val="00503859"/>
    <w:rsid w:val="00510A1C"/>
    <w:rsid w:val="00510F2B"/>
    <w:rsid w:val="00512680"/>
    <w:rsid w:val="00520CE3"/>
    <w:rsid w:val="00521250"/>
    <w:rsid w:val="005314B3"/>
    <w:rsid w:val="005329E5"/>
    <w:rsid w:val="0055769D"/>
    <w:rsid w:val="0056497A"/>
    <w:rsid w:val="00567830"/>
    <w:rsid w:val="00570B10"/>
    <w:rsid w:val="00574DE9"/>
    <w:rsid w:val="00577A00"/>
    <w:rsid w:val="005806B5"/>
    <w:rsid w:val="00585D35"/>
    <w:rsid w:val="005868D4"/>
    <w:rsid w:val="00592E99"/>
    <w:rsid w:val="005953C5"/>
    <w:rsid w:val="00597CE6"/>
    <w:rsid w:val="005A512B"/>
    <w:rsid w:val="005B0667"/>
    <w:rsid w:val="005B1A92"/>
    <w:rsid w:val="005B2577"/>
    <w:rsid w:val="005B367B"/>
    <w:rsid w:val="005D1795"/>
    <w:rsid w:val="005E1344"/>
    <w:rsid w:val="005E28B4"/>
    <w:rsid w:val="005E7589"/>
    <w:rsid w:val="005F2FC2"/>
    <w:rsid w:val="005F7D80"/>
    <w:rsid w:val="0060069C"/>
    <w:rsid w:val="00601CC5"/>
    <w:rsid w:val="00601D87"/>
    <w:rsid w:val="00602BFB"/>
    <w:rsid w:val="00603597"/>
    <w:rsid w:val="00604723"/>
    <w:rsid w:val="006050D0"/>
    <w:rsid w:val="00607A3E"/>
    <w:rsid w:val="006131D9"/>
    <w:rsid w:val="00613326"/>
    <w:rsid w:val="006136D4"/>
    <w:rsid w:val="00613BBA"/>
    <w:rsid w:val="006145FE"/>
    <w:rsid w:val="00617840"/>
    <w:rsid w:val="00622B33"/>
    <w:rsid w:val="0062371A"/>
    <w:rsid w:val="00626087"/>
    <w:rsid w:val="00627479"/>
    <w:rsid w:val="0063668C"/>
    <w:rsid w:val="00640FB1"/>
    <w:rsid w:val="00644275"/>
    <w:rsid w:val="00645713"/>
    <w:rsid w:val="00650F4B"/>
    <w:rsid w:val="00662874"/>
    <w:rsid w:val="0066702F"/>
    <w:rsid w:val="00671E5A"/>
    <w:rsid w:val="00674853"/>
    <w:rsid w:val="00680052"/>
    <w:rsid w:val="006809FD"/>
    <w:rsid w:val="0068453C"/>
    <w:rsid w:val="006917D6"/>
    <w:rsid w:val="0069318D"/>
    <w:rsid w:val="00693C26"/>
    <w:rsid w:val="006A4A32"/>
    <w:rsid w:val="006A5D3D"/>
    <w:rsid w:val="006B214E"/>
    <w:rsid w:val="006C07F2"/>
    <w:rsid w:val="006C3A5B"/>
    <w:rsid w:val="006C4D60"/>
    <w:rsid w:val="006C555E"/>
    <w:rsid w:val="006D31F2"/>
    <w:rsid w:val="006D414D"/>
    <w:rsid w:val="006D679A"/>
    <w:rsid w:val="006D6870"/>
    <w:rsid w:val="006F1143"/>
    <w:rsid w:val="006F1584"/>
    <w:rsid w:val="006F19EE"/>
    <w:rsid w:val="00712893"/>
    <w:rsid w:val="00714189"/>
    <w:rsid w:val="0071645D"/>
    <w:rsid w:val="00716CC9"/>
    <w:rsid w:val="00732913"/>
    <w:rsid w:val="00733943"/>
    <w:rsid w:val="007425DA"/>
    <w:rsid w:val="007457D1"/>
    <w:rsid w:val="00745A1B"/>
    <w:rsid w:val="00756883"/>
    <w:rsid w:val="00761FF4"/>
    <w:rsid w:val="007622F9"/>
    <w:rsid w:val="00765066"/>
    <w:rsid w:val="0077592A"/>
    <w:rsid w:val="007766D1"/>
    <w:rsid w:val="007861C0"/>
    <w:rsid w:val="007960C2"/>
    <w:rsid w:val="007A337D"/>
    <w:rsid w:val="007A43F0"/>
    <w:rsid w:val="007B0AE8"/>
    <w:rsid w:val="007B438B"/>
    <w:rsid w:val="007B71FB"/>
    <w:rsid w:val="007C6EE1"/>
    <w:rsid w:val="007D06CA"/>
    <w:rsid w:val="007D29C9"/>
    <w:rsid w:val="007D33B2"/>
    <w:rsid w:val="007E092A"/>
    <w:rsid w:val="007E1090"/>
    <w:rsid w:val="007E167A"/>
    <w:rsid w:val="007E55F5"/>
    <w:rsid w:val="007F0328"/>
    <w:rsid w:val="007F033C"/>
    <w:rsid w:val="007F1D0D"/>
    <w:rsid w:val="007F6636"/>
    <w:rsid w:val="008035CE"/>
    <w:rsid w:val="00812B90"/>
    <w:rsid w:val="00813F0E"/>
    <w:rsid w:val="00815870"/>
    <w:rsid w:val="00825657"/>
    <w:rsid w:val="008306CE"/>
    <w:rsid w:val="00833D69"/>
    <w:rsid w:val="00837BAC"/>
    <w:rsid w:val="00850E35"/>
    <w:rsid w:val="00856ED6"/>
    <w:rsid w:val="00862F76"/>
    <w:rsid w:val="0086322B"/>
    <w:rsid w:val="00870ECA"/>
    <w:rsid w:val="00871994"/>
    <w:rsid w:val="008744C4"/>
    <w:rsid w:val="00892406"/>
    <w:rsid w:val="008A5F5A"/>
    <w:rsid w:val="008A747C"/>
    <w:rsid w:val="008B7BCD"/>
    <w:rsid w:val="008C3BC6"/>
    <w:rsid w:val="008D44A1"/>
    <w:rsid w:val="008D5CF8"/>
    <w:rsid w:val="008E5EA2"/>
    <w:rsid w:val="008F67C3"/>
    <w:rsid w:val="008F6E9D"/>
    <w:rsid w:val="009033E1"/>
    <w:rsid w:val="009038BB"/>
    <w:rsid w:val="00907B64"/>
    <w:rsid w:val="00914FEE"/>
    <w:rsid w:val="00917C5D"/>
    <w:rsid w:val="00921C88"/>
    <w:rsid w:val="0092458A"/>
    <w:rsid w:val="00930DFE"/>
    <w:rsid w:val="0093545C"/>
    <w:rsid w:val="00947769"/>
    <w:rsid w:val="0095697F"/>
    <w:rsid w:val="00957E8A"/>
    <w:rsid w:val="00960C6F"/>
    <w:rsid w:val="00963ED4"/>
    <w:rsid w:val="00982797"/>
    <w:rsid w:val="0098397D"/>
    <w:rsid w:val="00985166"/>
    <w:rsid w:val="009911C0"/>
    <w:rsid w:val="00992825"/>
    <w:rsid w:val="0099292E"/>
    <w:rsid w:val="009941D1"/>
    <w:rsid w:val="009952D0"/>
    <w:rsid w:val="009A6152"/>
    <w:rsid w:val="009A71DB"/>
    <w:rsid w:val="009B2167"/>
    <w:rsid w:val="009B2E27"/>
    <w:rsid w:val="009C2684"/>
    <w:rsid w:val="009C58FE"/>
    <w:rsid w:val="009D2ECF"/>
    <w:rsid w:val="009D6945"/>
    <w:rsid w:val="009E40DA"/>
    <w:rsid w:val="00A02E15"/>
    <w:rsid w:val="00A050B1"/>
    <w:rsid w:val="00A05DF7"/>
    <w:rsid w:val="00A111FD"/>
    <w:rsid w:val="00A36AF1"/>
    <w:rsid w:val="00A3772B"/>
    <w:rsid w:val="00A4342C"/>
    <w:rsid w:val="00A442D4"/>
    <w:rsid w:val="00A50F5A"/>
    <w:rsid w:val="00A559E2"/>
    <w:rsid w:val="00A66EC5"/>
    <w:rsid w:val="00A66FDA"/>
    <w:rsid w:val="00A67074"/>
    <w:rsid w:val="00A709D6"/>
    <w:rsid w:val="00A71FFD"/>
    <w:rsid w:val="00A73FB6"/>
    <w:rsid w:val="00A80A37"/>
    <w:rsid w:val="00A85B80"/>
    <w:rsid w:val="00A92D76"/>
    <w:rsid w:val="00A94E1A"/>
    <w:rsid w:val="00A95B54"/>
    <w:rsid w:val="00AA4384"/>
    <w:rsid w:val="00AA61E9"/>
    <w:rsid w:val="00AB0C52"/>
    <w:rsid w:val="00AB3FF6"/>
    <w:rsid w:val="00AC2F16"/>
    <w:rsid w:val="00AC3D01"/>
    <w:rsid w:val="00AC51B2"/>
    <w:rsid w:val="00AD0CC6"/>
    <w:rsid w:val="00AD23EA"/>
    <w:rsid w:val="00AD4883"/>
    <w:rsid w:val="00AE59F5"/>
    <w:rsid w:val="00B001E6"/>
    <w:rsid w:val="00B017C3"/>
    <w:rsid w:val="00B0443B"/>
    <w:rsid w:val="00B10842"/>
    <w:rsid w:val="00B12774"/>
    <w:rsid w:val="00B2383A"/>
    <w:rsid w:val="00B25754"/>
    <w:rsid w:val="00B2650F"/>
    <w:rsid w:val="00B351E1"/>
    <w:rsid w:val="00B362E4"/>
    <w:rsid w:val="00B3696B"/>
    <w:rsid w:val="00B44C49"/>
    <w:rsid w:val="00B45160"/>
    <w:rsid w:val="00B519DD"/>
    <w:rsid w:val="00B51CC7"/>
    <w:rsid w:val="00B52381"/>
    <w:rsid w:val="00B549DD"/>
    <w:rsid w:val="00B56D1E"/>
    <w:rsid w:val="00B623F0"/>
    <w:rsid w:val="00B645B3"/>
    <w:rsid w:val="00B66D40"/>
    <w:rsid w:val="00B71466"/>
    <w:rsid w:val="00B734D7"/>
    <w:rsid w:val="00B757F6"/>
    <w:rsid w:val="00B7617A"/>
    <w:rsid w:val="00B77894"/>
    <w:rsid w:val="00B867B9"/>
    <w:rsid w:val="00B9286A"/>
    <w:rsid w:val="00B92E4E"/>
    <w:rsid w:val="00B94A38"/>
    <w:rsid w:val="00B94E81"/>
    <w:rsid w:val="00BA7FDE"/>
    <w:rsid w:val="00BB023F"/>
    <w:rsid w:val="00BB3A53"/>
    <w:rsid w:val="00BC5494"/>
    <w:rsid w:val="00BE19C5"/>
    <w:rsid w:val="00BF308E"/>
    <w:rsid w:val="00BF775D"/>
    <w:rsid w:val="00BF7A91"/>
    <w:rsid w:val="00BF7F50"/>
    <w:rsid w:val="00C046BB"/>
    <w:rsid w:val="00C16EA9"/>
    <w:rsid w:val="00C17DC3"/>
    <w:rsid w:val="00C21C27"/>
    <w:rsid w:val="00C3230B"/>
    <w:rsid w:val="00C3596F"/>
    <w:rsid w:val="00C40E39"/>
    <w:rsid w:val="00C433BF"/>
    <w:rsid w:val="00C465EE"/>
    <w:rsid w:val="00C46FF5"/>
    <w:rsid w:val="00C5051B"/>
    <w:rsid w:val="00C50B0A"/>
    <w:rsid w:val="00C5121F"/>
    <w:rsid w:val="00C521D5"/>
    <w:rsid w:val="00C5637F"/>
    <w:rsid w:val="00C57CCB"/>
    <w:rsid w:val="00C60EE0"/>
    <w:rsid w:val="00C61056"/>
    <w:rsid w:val="00C6203A"/>
    <w:rsid w:val="00C62247"/>
    <w:rsid w:val="00C6321D"/>
    <w:rsid w:val="00C67BAC"/>
    <w:rsid w:val="00C73150"/>
    <w:rsid w:val="00C73B34"/>
    <w:rsid w:val="00C84C1C"/>
    <w:rsid w:val="00C86EA1"/>
    <w:rsid w:val="00C87E5C"/>
    <w:rsid w:val="00C9396D"/>
    <w:rsid w:val="00C95C37"/>
    <w:rsid w:val="00C95F44"/>
    <w:rsid w:val="00CA26D1"/>
    <w:rsid w:val="00CA302A"/>
    <w:rsid w:val="00CA477A"/>
    <w:rsid w:val="00CA6965"/>
    <w:rsid w:val="00CA73B9"/>
    <w:rsid w:val="00CA79D9"/>
    <w:rsid w:val="00CB0AFB"/>
    <w:rsid w:val="00CB11BA"/>
    <w:rsid w:val="00CB6716"/>
    <w:rsid w:val="00CC255C"/>
    <w:rsid w:val="00CD0416"/>
    <w:rsid w:val="00CD4839"/>
    <w:rsid w:val="00CE0D17"/>
    <w:rsid w:val="00CE1F26"/>
    <w:rsid w:val="00CE4DAC"/>
    <w:rsid w:val="00CE66C4"/>
    <w:rsid w:val="00CE7E5B"/>
    <w:rsid w:val="00CF2006"/>
    <w:rsid w:val="00D11ECA"/>
    <w:rsid w:val="00D15866"/>
    <w:rsid w:val="00D20F87"/>
    <w:rsid w:val="00D21C4A"/>
    <w:rsid w:val="00D26B16"/>
    <w:rsid w:val="00D27B5C"/>
    <w:rsid w:val="00D3106C"/>
    <w:rsid w:val="00D32F3F"/>
    <w:rsid w:val="00D33DBD"/>
    <w:rsid w:val="00D44D9F"/>
    <w:rsid w:val="00D50835"/>
    <w:rsid w:val="00D53A98"/>
    <w:rsid w:val="00D61382"/>
    <w:rsid w:val="00D64049"/>
    <w:rsid w:val="00D75092"/>
    <w:rsid w:val="00D81E36"/>
    <w:rsid w:val="00D83F65"/>
    <w:rsid w:val="00D91AD4"/>
    <w:rsid w:val="00D97687"/>
    <w:rsid w:val="00DA1089"/>
    <w:rsid w:val="00DA5A4B"/>
    <w:rsid w:val="00DB020A"/>
    <w:rsid w:val="00DB10A3"/>
    <w:rsid w:val="00DB38F7"/>
    <w:rsid w:val="00DB41BF"/>
    <w:rsid w:val="00DC728D"/>
    <w:rsid w:val="00DD1972"/>
    <w:rsid w:val="00DD50A7"/>
    <w:rsid w:val="00DE3F30"/>
    <w:rsid w:val="00DE48C8"/>
    <w:rsid w:val="00DF0710"/>
    <w:rsid w:val="00DF65C3"/>
    <w:rsid w:val="00E02711"/>
    <w:rsid w:val="00E10BA3"/>
    <w:rsid w:val="00E156C9"/>
    <w:rsid w:val="00E165CA"/>
    <w:rsid w:val="00E1737D"/>
    <w:rsid w:val="00E22401"/>
    <w:rsid w:val="00E2482E"/>
    <w:rsid w:val="00E24D73"/>
    <w:rsid w:val="00E30C68"/>
    <w:rsid w:val="00E31A33"/>
    <w:rsid w:val="00E32ADE"/>
    <w:rsid w:val="00E45832"/>
    <w:rsid w:val="00E45B4E"/>
    <w:rsid w:val="00E62358"/>
    <w:rsid w:val="00E74718"/>
    <w:rsid w:val="00E80855"/>
    <w:rsid w:val="00E81633"/>
    <w:rsid w:val="00E81823"/>
    <w:rsid w:val="00E96AAF"/>
    <w:rsid w:val="00EB6668"/>
    <w:rsid w:val="00EC0CF6"/>
    <w:rsid w:val="00EC28E9"/>
    <w:rsid w:val="00EC5BAF"/>
    <w:rsid w:val="00ED017D"/>
    <w:rsid w:val="00ED066B"/>
    <w:rsid w:val="00ED4424"/>
    <w:rsid w:val="00EE1547"/>
    <w:rsid w:val="00EE2328"/>
    <w:rsid w:val="00EF1E30"/>
    <w:rsid w:val="00F01DCD"/>
    <w:rsid w:val="00F133A0"/>
    <w:rsid w:val="00F13519"/>
    <w:rsid w:val="00F2448F"/>
    <w:rsid w:val="00F27183"/>
    <w:rsid w:val="00F301BF"/>
    <w:rsid w:val="00F40D18"/>
    <w:rsid w:val="00F46544"/>
    <w:rsid w:val="00F51474"/>
    <w:rsid w:val="00F5771D"/>
    <w:rsid w:val="00F61025"/>
    <w:rsid w:val="00F62A66"/>
    <w:rsid w:val="00F63684"/>
    <w:rsid w:val="00F645DD"/>
    <w:rsid w:val="00F64ACC"/>
    <w:rsid w:val="00F705BA"/>
    <w:rsid w:val="00F73F0D"/>
    <w:rsid w:val="00F74E97"/>
    <w:rsid w:val="00F75045"/>
    <w:rsid w:val="00F77873"/>
    <w:rsid w:val="00F80AAD"/>
    <w:rsid w:val="00F8667E"/>
    <w:rsid w:val="00F879AB"/>
    <w:rsid w:val="00F90A30"/>
    <w:rsid w:val="00F92920"/>
    <w:rsid w:val="00F95D52"/>
    <w:rsid w:val="00FA2D3C"/>
    <w:rsid w:val="00FA3E7B"/>
    <w:rsid w:val="00FB2368"/>
    <w:rsid w:val="00FB5252"/>
    <w:rsid w:val="00FC0083"/>
    <w:rsid w:val="00FC165A"/>
    <w:rsid w:val="00FC2104"/>
    <w:rsid w:val="00FC2CCC"/>
    <w:rsid w:val="00FC5527"/>
    <w:rsid w:val="00FC68C9"/>
    <w:rsid w:val="00FC7F9B"/>
    <w:rsid w:val="00FD14E5"/>
    <w:rsid w:val="00FD246F"/>
    <w:rsid w:val="00FD2590"/>
    <w:rsid w:val="00FD3555"/>
    <w:rsid w:val="00FE285B"/>
    <w:rsid w:val="00FE68E1"/>
    <w:rsid w:val="00FF10C4"/>
    <w:rsid w:val="00FF1605"/>
    <w:rsid w:val="00FF7855"/>
    <w:rsid w:val="00FF7A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7F302"/>
  <w15:docId w15:val="{8F82D7CD-01D6-41EB-960C-E38A1E4F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38"/>
    <w:pPr>
      <w:spacing w:after="200" w:line="276" w:lineRule="auto"/>
    </w:pPr>
    <w:rPr>
      <w:rFonts w:eastAsia="Times New Roman"/>
      <w:sz w:val="22"/>
      <w:szCs w:val="22"/>
    </w:rPr>
  </w:style>
  <w:style w:type="paragraph" w:styleId="Ttulo1">
    <w:name w:val="heading 1"/>
    <w:basedOn w:val="Normal"/>
    <w:link w:val="Ttulo1Car"/>
    <w:uiPriority w:val="1"/>
    <w:qFormat/>
    <w:rsid w:val="00B94A38"/>
    <w:pPr>
      <w:widowControl w:val="0"/>
      <w:spacing w:after="0" w:line="270" w:lineRule="exact"/>
      <w:ind w:left="40"/>
      <w:jc w:val="center"/>
      <w:outlineLvl w:val="0"/>
    </w:pPr>
    <w:rPr>
      <w:rFonts w:ascii="Cambria" w:eastAsia="Century Gothic" w:hAnsi="Cambria" w:cs="Century Gothic"/>
      <w:b/>
      <w:sz w:val="24"/>
      <w:szCs w:val="24"/>
      <w:lang w:val="en-US" w:eastAsia="en-US"/>
    </w:rPr>
  </w:style>
  <w:style w:type="paragraph" w:styleId="Ttulo2">
    <w:name w:val="heading 2"/>
    <w:basedOn w:val="Normal"/>
    <w:next w:val="Normal"/>
    <w:link w:val="Ttulo2Car"/>
    <w:autoRedefine/>
    <w:uiPriority w:val="1"/>
    <w:unhideWhenUsed/>
    <w:qFormat/>
    <w:rsid w:val="00CA477A"/>
    <w:pPr>
      <w:keepNext/>
      <w:keepLines/>
      <w:tabs>
        <w:tab w:val="center" w:pos="4455"/>
      </w:tabs>
      <w:spacing w:after="0"/>
      <w:jc w:val="center"/>
      <w:outlineLvl w:val="1"/>
    </w:pPr>
    <w:rPr>
      <w:b/>
    </w:rPr>
  </w:style>
  <w:style w:type="paragraph" w:styleId="Ttulo3">
    <w:name w:val="heading 3"/>
    <w:basedOn w:val="Normal"/>
    <w:next w:val="Normal"/>
    <w:link w:val="Ttulo3Car"/>
    <w:uiPriority w:val="9"/>
    <w:unhideWhenUsed/>
    <w:qFormat/>
    <w:rsid w:val="00FB5252"/>
    <w:pPr>
      <w:keepNext/>
      <w:keepLines/>
      <w:spacing w:before="200" w:after="0"/>
      <w:outlineLvl w:val="2"/>
    </w:pPr>
    <w:rPr>
      <w:b/>
      <w:bCs/>
    </w:rPr>
  </w:style>
  <w:style w:type="paragraph" w:styleId="Ttulo4">
    <w:name w:val="heading 4"/>
    <w:basedOn w:val="Normal"/>
    <w:next w:val="Normal"/>
    <w:link w:val="Ttulo4Car"/>
    <w:uiPriority w:val="9"/>
    <w:unhideWhenUsed/>
    <w:qFormat/>
    <w:rsid w:val="005329E5"/>
    <w:pPr>
      <w:keepNext/>
      <w:keepLines/>
      <w:spacing w:before="200" w:after="0"/>
      <w:outlineLvl w:val="3"/>
    </w:pPr>
    <w:rPr>
      <w:b/>
      <w:bCs/>
      <w:i/>
      <w:iCs/>
    </w:rPr>
  </w:style>
  <w:style w:type="paragraph" w:styleId="Ttulo5">
    <w:name w:val="heading 5"/>
    <w:basedOn w:val="Normal"/>
    <w:next w:val="Normal"/>
    <w:link w:val="Ttulo5Car"/>
    <w:uiPriority w:val="9"/>
    <w:unhideWhenUsed/>
    <w:qFormat/>
    <w:rsid w:val="00BB023F"/>
    <w:pPr>
      <w:keepNext/>
      <w:keepLines/>
      <w:spacing w:before="40" w:after="0"/>
      <w:outlineLvl w:val="4"/>
    </w:pPr>
    <w:rPr>
      <w:rFonts w:eastAsiaTheme="majorEastAsia" w:cstheme="majorBidi"/>
      <w:b/>
      <w:i/>
    </w:rPr>
  </w:style>
  <w:style w:type="paragraph" w:styleId="Ttulo6">
    <w:name w:val="heading 6"/>
    <w:basedOn w:val="Normal"/>
    <w:next w:val="Normal"/>
    <w:link w:val="Ttulo6Car"/>
    <w:uiPriority w:val="9"/>
    <w:unhideWhenUsed/>
    <w:qFormat/>
    <w:rsid w:val="005E1344"/>
    <w:pPr>
      <w:keepNext/>
      <w:keepLines/>
      <w:spacing w:before="40" w:after="0"/>
      <w:outlineLvl w:val="5"/>
    </w:pPr>
    <w:rPr>
      <w:rFonts w:eastAsiaTheme="majorEastAsia" w:cstheme="majorBidi"/>
      <w:b/>
      <w: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B94A38"/>
    <w:rPr>
      <w:rFonts w:ascii="Cambria" w:eastAsia="Century Gothic" w:hAnsi="Cambria" w:cs="Century Gothic"/>
      <w:b/>
      <w:sz w:val="24"/>
      <w:szCs w:val="24"/>
      <w:lang w:val="en-US"/>
    </w:rPr>
  </w:style>
  <w:style w:type="character" w:customStyle="1" w:styleId="Ttulo2Car">
    <w:name w:val="Título 2 Car"/>
    <w:link w:val="Ttulo2"/>
    <w:uiPriority w:val="1"/>
    <w:rsid w:val="00CA477A"/>
    <w:rPr>
      <w:rFonts w:eastAsia="Times New Roman"/>
      <w:b/>
      <w:sz w:val="22"/>
      <w:szCs w:val="22"/>
      <w:lang w:val="es-ES"/>
    </w:rPr>
  </w:style>
  <w:style w:type="paragraph" w:styleId="Prrafodelista">
    <w:name w:val="List Paragraph"/>
    <w:aliases w:val="TIT 2 IND,Capítulo,Texto,List Paragraph1,cuadro ghf1,Párrafo de lista ANEXO,Bullet 1,Use Case List Paragraph,Lista vistosa - Énfasis 11,Bullet List,FooterText,numbered,Paragraphe de liste1,lp1,List Paragraph,Titulo 1,Titulo 2,tEXTO,Celu"/>
    <w:basedOn w:val="Normal"/>
    <w:link w:val="PrrafodelistaCar"/>
    <w:uiPriority w:val="34"/>
    <w:qFormat/>
    <w:rsid w:val="00B94A38"/>
    <w:pPr>
      <w:ind w:left="720"/>
      <w:contextualSpacing/>
    </w:pPr>
  </w:style>
  <w:style w:type="character" w:customStyle="1" w:styleId="PrrafodelistaCar">
    <w:name w:val="Párrafo de lista Car"/>
    <w:aliases w:val="TIT 2 IND Car,Capítulo Car,Texto Car,List Paragraph1 Car,cuadro ghf1 Car,Párrafo de lista ANEXO Car,Bullet 1 Car,Use Case List Paragraph Car,Lista vistosa - Énfasis 11 Car,Bullet List Car,FooterText Car,numbered Car,lp1 Car,Celu Car"/>
    <w:link w:val="Prrafodelista"/>
    <w:uiPriority w:val="34"/>
    <w:locked/>
    <w:rsid w:val="00B94A38"/>
    <w:rPr>
      <w:rFonts w:eastAsia="Times New Roman"/>
      <w:lang w:eastAsia="es-EC"/>
    </w:rPr>
  </w:style>
  <w:style w:type="paragraph" w:styleId="Encabezado">
    <w:name w:val="header"/>
    <w:basedOn w:val="Normal"/>
    <w:link w:val="EncabezadoCar"/>
    <w:uiPriority w:val="99"/>
    <w:unhideWhenUsed/>
    <w:rsid w:val="00B94A38"/>
    <w:pPr>
      <w:tabs>
        <w:tab w:val="center" w:pos="4252"/>
        <w:tab w:val="right" w:pos="8504"/>
      </w:tabs>
      <w:spacing w:after="0" w:line="240" w:lineRule="auto"/>
    </w:pPr>
  </w:style>
  <w:style w:type="character" w:customStyle="1" w:styleId="EncabezadoCar">
    <w:name w:val="Encabezado Car"/>
    <w:link w:val="Encabezado"/>
    <w:uiPriority w:val="99"/>
    <w:rsid w:val="00B94A38"/>
    <w:rPr>
      <w:rFonts w:eastAsia="Times New Roman"/>
      <w:lang w:eastAsia="es-EC"/>
    </w:rPr>
  </w:style>
  <w:style w:type="paragraph" w:styleId="Piedepgina">
    <w:name w:val="footer"/>
    <w:basedOn w:val="Normal"/>
    <w:link w:val="PiedepginaCar"/>
    <w:uiPriority w:val="99"/>
    <w:unhideWhenUsed/>
    <w:rsid w:val="00B94A38"/>
    <w:pPr>
      <w:tabs>
        <w:tab w:val="center" w:pos="4252"/>
        <w:tab w:val="right" w:pos="8504"/>
      </w:tabs>
      <w:spacing w:after="0" w:line="240" w:lineRule="auto"/>
    </w:pPr>
  </w:style>
  <w:style w:type="character" w:customStyle="1" w:styleId="PiedepginaCar">
    <w:name w:val="Pie de página Car"/>
    <w:link w:val="Piedepgina"/>
    <w:uiPriority w:val="99"/>
    <w:rsid w:val="00B94A38"/>
    <w:rPr>
      <w:rFonts w:eastAsia="Times New Roman"/>
      <w:lang w:eastAsia="es-EC"/>
    </w:rPr>
  </w:style>
  <w:style w:type="character" w:customStyle="1" w:styleId="Ttulo3Car">
    <w:name w:val="Título 3 Car"/>
    <w:link w:val="Ttulo3"/>
    <w:uiPriority w:val="9"/>
    <w:rsid w:val="00FB5252"/>
    <w:rPr>
      <w:rFonts w:eastAsia="Times New Roman"/>
      <w:b/>
      <w:bCs/>
      <w:sz w:val="22"/>
      <w:szCs w:val="22"/>
      <w:lang w:val="es-ES"/>
    </w:rPr>
  </w:style>
  <w:style w:type="paragraph" w:styleId="Textoindependiente">
    <w:name w:val="Body Text"/>
    <w:basedOn w:val="Normal"/>
    <w:link w:val="TextoindependienteCar"/>
    <w:uiPriority w:val="1"/>
    <w:qFormat/>
    <w:rsid w:val="00B94A38"/>
    <w:pPr>
      <w:widowControl w:val="0"/>
      <w:spacing w:after="0" w:line="240" w:lineRule="auto"/>
    </w:pPr>
    <w:rPr>
      <w:rFonts w:ascii="Century Gothic" w:eastAsia="Century Gothic" w:hAnsi="Century Gothic" w:cs="Century Gothic"/>
      <w:sz w:val="20"/>
      <w:szCs w:val="20"/>
      <w:lang w:val="en-US" w:eastAsia="en-US"/>
    </w:rPr>
  </w:style>
  <w:style w:type="character" w:customStyle="1" w:styleId="TextoindependienteCar">
    <w:name w:val="Texto independiente Car"/>
    <w:link w:val="Textoindependiente"/>
    <w:uiPriority w:val="1"/>
    <w:rsid w:val="00B94A38"/>
    <w:rPr>
      <w:rFonts w:ascii="Century Gothic" w:eastAsia="Century Gothic" w:hAnsi="Century Gothic" w:cs="Century Gothic"/>
      <w:sz w:val="20"/>
      <w:szCs w:val="20"/>
      <w:lang w:val="en-US"/>
    </w:rPr>
  </w:style>
  <w:style w:type="character" w:styleId="Hipervnculo">
    <w:name w:val="Hyperlink"/>
    <w:uiPriority w:val="99"/>
    <w:unhideWhenUsed/>
    <w:rsid w:val="00B94A38"/>
    <w:rPr>
      <w:color w:val="0000FF"/>
      <w:u w:val="single"/>
    </w:rPr>
  </w:style>
  <w:style w:type="character" w:styleId="Refdecomentario">
    <w:name w:val="annotation reference"/>
    <w:uiPriority w:val="99"/>
    <w:semiHidden/>
    <w:unhideWhenUsed/>
    <w:rsid w:val="00B94A38"/>
    <w:rPr>
      <w:sz w:val="16"/>
      <w:szCs w:val="16"/>
    </w:rPr>
  </w:style>
  <w:style w:type="paragraph" w:styleId="Textocomentario">
    <w:name w:val="annotation text"/>
    <w:basedOn w:val="Normal"/>
    <w:link w:val="TextocomentarioCar"/>
    <w:uiPriority w:val="99"/>
    <w:semiHidden/>
    <w:unhideWhenUsed/>
    <w:rsid w:val="00B94A38"/>
    <w:pPr>
      <w:widowControl w:val="0"/>
      <w:spacing w:after="0" w:line="240" w:lineRule="auto"/>
    </w:pPr>
    <w:rPr>
      <w:rFonts w:ascii="Century Gothic" w:eastAsia="Century Gothic" w:hAnsi="Century Gothic" w:cs="Century Gothic"/>
      <w:sz w:val="20"/>
      <w:szCs w:val="20"/>
      <w:lang w:val="en-US" w:eastAsia="en-US"/>
    </w:rPr>
  </w:style>
  <w:style w:type="character" w:customStyle="1" w:styleId="TextocomentarioCar">
    <w:name w:val="Texto comentario Car"/>
    <w:link w:val="Textocomentario"/>
    <w:uiPriority w:val="99"/>
    <w:semiHidden/>
    <w:rsid w:val="00B94A38"/>
    <w:rPr>
      <w:rFonts w:ascii="Century Gothic" w:eastAsia="Century Gothic" w:hAnsi="Century Gothic" w:cs="Century Gothic"/>
      <w:sz w:val="20"/>
      <w:szCs w:val="20"/>
      <w:lang w:val="en-US"/>
    </w:rPr>
  </w:style>
  <w:style w:type="character" w:customStyle="1" w:styleId="Cuerpodeltexto">
    <w:name w:val="Cuerpo del texto_"/>
    <w:link w:val="Cuerpodeltexto0"/>
    <w:rsid w:val="00B94A38"/>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B94A38"/>
    <w:pPr>
      <w:widowControl w:val="0"/>
      <w:shd w:val="clear" w:color="auto" w:fill="FFFFFF"/>
      <w:spacing w:before="420" w:after="240" w:line="278" w:lineRule="exact"/>
      <w:ind w:hanging="1100"/>
      <w:jc w:val="both"/>
    </w:pPr>
    <w:rPr>
      <w:rFonts w:ascii="Century Gothic" w:eastAsia="Century Gothic" w:hAnsi="Century Gothic" w:cs="Century Gothic"/>
      <w:lang w:eastAsia="en-US"/>
    </w:rPr>
  </w:style>
  <w:style w:type="paragraph" w:styleId="Textodeglobo">
    <w:name w:val="Balloon Text"/>
    <w:basedOn w:val="Normal"/>
    <w:link w:val="TextodegloboCar"/>
    <w:uiPriority w:val="99"/>
    <w:semiHidden/>
    <w:unhideWhenUsed/>
    <w:rsid w:val="00B94A3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94A38"/>
    <w:rPr>
      <w:rFonts w:ascii="Tahoma" w:eastAsia="Times New Roman" w:hAnsi="Tahoma" w:cs="Tahoma"/>
      <w:sz w:val="16"/>
      <w:szCs w:val="16"/>
      <w:lang w:eastAsia="es-EC"/>
    </w:rPr>
  </w:style>
  <w:style w:type="character" w:customStyle="1" w:styleId="Ttulo4Car">
    <w:name w:val="Título 4 Car"/>
    <w:link w:val="Ttulo4"/>
    <w:uiPriority w:val="9"/>
    <w:rsid w:val="005329E5"/>
    <w:rPr>
      <w:rFonts w:eastAsia="Times New Roman"/>
      <w:b/>
      <w:bCs/>
      <w:i/>
      <w:iCs/>
      <w:sz w:val="22"/>
      <w:szCs w:val="22"/>
      <w:lang w:val="es-ES"/>
    </w:rPr>
  </w:style>
  <w:style w:type="paragraph" w:customStyle="1" w:styleId="TableParagraph">
    <w:name w:val="Table Paragraph"/>
    <w:basedOn w:val="Normal"/>
    <w:uiPriority w:val="1"/>
    <w:qFormat/>
    <w:rsid w:val="00B94A38"/>
    <w:pPr>
      <w:widowControl w:val="0"/>
      <w:spacing w:after="0" w:line="240" w:lineRule="auto"/>
    </w:pPr>
    <w:rPr>
      <w:rFonts w:ascii="Century Gothic" w:eastAsia="Century Gothic" w:hAnsi="Century Gothic" w:cs="Century Gothic"/>
      <w:lang w:val="en-US" w:eastAsia="en-US"/>
    </w:rPr>
  </w:style>
  <w:style w:type="table" w:customStyle="1" w:styleId="Tabladecuadrcula4-nfasis51">
    <w:name w:val="Tabla de cuadrícula 4 - Énfasis 51"/>
    <w:basedOn w:val="Tablanormal"/>
    <w:uiPriority w:val="49"/>
    <w:rsid w:val="00B94A38"/>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Textonotapie">
    <w:name w:val="footnote text"/>
    <w:basedOn w:val="Normal"/>
    <w:link w:val="TextonotapieCar"/>
    <w:uiPriority w:val="99"/>
    <w:semiHidden/>
    <w:unhideWhenUsed/>
    <w:rsid w:val="00B94A38"/>
    <w:pPr>
      <w:spacing w:after="0" w:line="240" w:lineRule="auto"/>
    </w:pPr>
    <w:rPr>
      <w:sz w:val="20"/>
      <w:szCs w:val="20"/>
    </w:rPr>
  </w:style>
  <w:style w:type="character" w:customStyle="1" w:styleId="TextonotapieCar">
    <w:name w:val="Texto nota pie Car"/>
    <w:link w:val="Textonotapie"/>
    <w:uiPriority w:val="99"/>
    <w:semiHidden/>
    <w:rsid w:val="00B94A38"/>
    <w:rPr>
      <w:rFonts w:eastAsia="Times New Roman"/>
      <w:sz w:val="20"/>
      <w:szCs w:val="20"/>
      <w:lang w:eastAsia="es-EC"/>
    </w:rPr>
  </w:style>
  <w:style w:type="character" w:styleId="Refdenotaalpie">
    <w:name w:val="footnote reference"/>
    <w:uiPriority w:val="99"/>
    <w:semiHidden/>
    <w:unhideWhenUsed/>
    <w:rsid w:val="00B94A38"/>
    <w:rPr>
      <w:vertAlign w:val="superscript"/>
    </w:rPr>
  </w:style>
  <w:style w:type="table" w:styleId="Cuadrculaclara-nfasis5">
    <w:name w:val="Light Grid Accent 5"/>
    <w:basedOn w:val="Tablanormal"/>
    <w:uiPriority w:val="62"/>
    <w:rsid w:val="00B94A3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Normal1">
    <w:name w:val="Table Normal1"/>
    <w:uiPriority w:val="2"/>
    <w:semiHidden/>
    <w:unhideWhenUsed/>
    <w:qFormat/>
    <w:rsid w:val="00B94A38"/>
    <w:pPr>
      <w:widowControl w:val="0"/>
    </w:pPr>
    <w:rPr>
      <w:sz w:val="22"/>
      <w:szCs w:val="22"/>
      <w:lang w:val="en-US" w:eastAsia="en-US"/>
    </w:rPr>
    <w:tblPr>
      <w:tblInd w:w="0" w:type="dxa"/>
      <w:tblCellMar>
        <w:top w:w="0" w:type="dxa"/>
        <w:left w:w="0" w:type="dxa"/>
        <w:bottom w:w="0" w:type="dxa"/>
        <w:right w:w="0" w:type="dxa"/>
      </w:tblCellMar>
    </w:tblPr>
  </w:style>
  <w:style w:type="character" w:styleId="nfasis">
    <w:name w:val="Emphasis"/>
    <w:uiPriority w:val="20"/>
    <w:qFormat/>
    <w:rsid w:val="00BE19C5"/>
    <w:rPr>
      <w:i/>
      <w:iCs/>
    </w:rPr>
  </w:style>
  <w:style w:type="paragraph" w:styleId="Sinespaciado">
    <w:name w:val="No Spacing"/>
    <w:link w:val="SinespaciadoCar"/>
    <w:uiPriority w:val="1"/>
    <w:qFormat/>
    <w:rsid w:val="00C5637F"/>
    <w:rPr>
      <w:rFonts w:eastAsia="Times New Roman"/>
      <w:sz w:val="22"/>
      <w:szCs w:val="22"/>
      <w:lang w:val="es-ES" w:eastAsia="es-ES"/>
    </w:rPr>
  </w:style>
  <w:style w:type="character" w:customStyle="1" w:styleId="SinespaciadoCar">
    <w:name w:val="Sin espaciado Car"/>
    <w:link w:val="Sinespaciado"/>
    <w:uiPriority w:val="1"/>
    <w:rsid w:val="00C5637F"/>
    <w:rPr>
      <w:rFonts w:eastAsia="Times New Roman"/>
      <w:lang w:eastAsia="es-ES"/>
    </w:rPr>
  </w:style>
  <w:style w:type="paragraph" w:styleId="Asuntodelcomentario">
    <w:name w:val="annotation subject"/>
    <w:basedOn w:val="Textocomentario"/>
    <w:next w:val="Textocomentario"/>
    <w:link w:val="AsuntodelcomentarioCar"/>
    <w:uiPriority w:val="99"/>
    <w:semiHidden/>
    <w:unhideWhenUsed/>
    <w:rsid w:val="00D97687"/>
    <w:pPr>
      <w:widowControl/>
      <w:spacing w:after="200"/>
    </w:pPr>
    <w:rPr>
      <w:rFonts w:ascii="Calibri" w:eastAsia="Times New Roman" w:hAnsi="Calibri" w:cs="Times New Roman"/>
      <w:b/>
      <w:bCs/>
      <w:lang w:val="es-ES" w:eastAsia="es-EC"/>
    </w:rPr>
  </w:style>
  <w:style w:type="character" w:customStyle="1" w:styleId="AsuntodelcomentarioCar">
    <w:name w:val="Asunto del comentario Car"/>
    <w:link w:val="Asuntodelcomentario"/>
    <w:uiPriority w:val="99"/>
    <w:semiHidden/>
    <w:rsid w:val="00D97687"/>
    <w:rPr>
      <w:rFonts w:ascii="Century Gothic" w:eastAsia="Times New Roman" w:hAnsi="Century Gothic" w:cs="Century Gothic"/>
      <w:b/>
      <w:bCs/>
      <w:sz w:val="20"/>
      <w:szCs w:val="20"/>
      <w:lang w:val="en-US" w:eastAsia="es-EC"/>
    </w:rPr>
  </w:style>
  <w:style w:type="paragraph" w:styleId="TtulodeTDC">
    <w:name w:val="TOC Heading"/>
    <w:basedOn w:val="Ttulo1"/>
    <w:next w:val="Normal"/>
    <w:uiPriority w:val="39"/>
    <w:unhideWhenUsed/>
    <w:qFormat/>
    <w:rsid w:val="00E32ADE"/>
    <w:pPr>
      <w:keepNext/>
      <w:keepLines/>
      <w:widowControl/>
      <w:spacing w:before="240" w:line="259" w:lineRule="auto"/>
      <w:ind w:left="0"/>
      <w:jc w:val="left"/>
      <w:outlineLvl w:val="9"/>
    </w:pPr>
    <w:rPr>
      <w:rFonts w:ascii="Calibri Light" w:eastAsia="Times New Roman" w:hAnsi="Calibri Light" w:cs="Times New Roman"/>
      <w:b w:val="0"/>
      <w:color w:val="2E74B5"/>
      <w:sz w:val="32"/>
      <w:szCs w:val="32"/>
      <w:lang w:val="es-ES" w:eastAsia="es-ES"/>
    </w:rPr>
  </w:style>
  <w:style w:type="paragraph" w:styleId="TDC1">
    <w:name w:val="toc 1"/>
    <w:basedOn w:val="Normal"/>
    <w:next w:val="Normal"/>
    <w:autoRedefine/>
    <w:uiPriority w:val="39"/>
    <w:unhideWhenUsed/>
    <w:rsid w:val="00A442D4"/>
    <w:pPr>
      <w:tabs>
        <w:tab w:val="right" w:leader="dot" w:pos="8494"/>
      </w:tabs>
      <w:spacing w:after="0"/>
    </w:pPr>
    <w:rPr>
      <w:b/>
      <w:noProof/>
      <w:sz w:val="24"/>
    </w:rPr>
  </w:style>
  <w:style w:type="paragraph" w:styleId="TDC2">
    <w:name w:val="toc 2"/>
    <w:basedOn w:val="Normal"/>
    <w:next w:val="Normal"/>
    <w:autoRedefine/>
    <w:uiPriority w:val="39"/>
    <w:unhideWhenUsed/>
    <w:rsid w:val="00A442D4"/>
    <w:pPr>
      <w:tabs>
        <w:tab w:val="right" w:leader="dot" w:pos="8494"/>
      </w:tabs>
      <w:spacing w:after="120" w:line="360" w:lineRule="auto"/>
      <w:ind w:left="221"/>
    </w:pPr>
  </w:style>
  <w:style w:type="paragraph" w:styleId="TDC3">
    <w:name w:val="toc 3"/>
    <w:basedOn w:val="Normal"/>
    <w:next w:val="Normal"/>
    <w:autoRedefine/>
    <w:uiPriority w:val="39"/>
    <w:unhideWhenUsed/>
    <w:rsid w:val="00A442D4"/>
    <w:pPr>
      <w:tabs>
        <w:tab w:val="right" w:leader="dot" w:pos="8494"/>
      </w:tabs>
      <w:spacing w:after="120"/>
      <w:ind w:left="442"/>
    </w:pPr>
  </w:style>
  <w:style w:type="paragraph" w:styleId="TDC4">
    <w:name w:val="toc 4"/>
    <w:basedOn w:val="Normal"/>
    <w:next w:val="Normal"/>
    <w:autoRedefine/>
    <w:uiPriority w:val="39"/>
    <w:unhideWhenUsed/>
    <w:rsid w:val="00E32ADE"/>
    <w:pPr>
      <w:spacing w:after="100" w:line="259" w:lineRule="auto"/>
      <w:ind w:left="660"/>
    </w:pPr>
    <w:rPr>
      <w:lang w:eastAsia="es-ES"/>
    </w:rPr>
  </w:style>
  <w:style w:type="paragraph" w:styleId="TDC5">
    <w:name w:val="toc 5"/>
    <w:basedOn w:val="Normal"/>
    <w:next w:val="Normal"/>
    <w:autoRedefine/>
    <w:uiPriority w:val="39"/>
    <w:unhideWhenUsed/>
    <w:rsid w:val="00E32ADE"/>
    <w:pPr>
      <w:spacing w:after="100" w:line="259" w:lineRule="auto"/>
      <w:ind w:left="880"/>
    </w:pPr>
    <w:rPr>
      <w:lang w:eastAsia="es-ES"/>
    </w:rPr>
  </w:style>
  <w:style w:type="paragraph" w:styleId="TDC6">
    <w:name w:val="toc 6"/>
    <w:basedOn w:val="Normal"/>
    <w:next w:val="Normal"/>
    <w:autoRedefine/>
    <w:uiPriority w:val="39"/>
    <w:unhideWhenUsed/>
    <w:rsid w:val="00E32ADE"/>
    <w:pPr>
      <w:spacing w:after="100" w:line="259" w:lineRule="auto"/>
      <w:ind w:left="1100"/>
    </w:pPr>
    <w:rPr>
      <w:lang w:eastAsia="es-ES"/>
    </w:rPr>
  </w:style>
  <w:style w:type="paragraph" w:styleId="TDC7">
    <w:name w:val="toc 7"/>
    <w:basedOn w:val="Normal"/>
    <w:next w:val="Normal"/>
    <w:autoRedefine/>
    <w:uiPriority w:val="39"/>
    <w:unhideWhenUsed/>
    <w:rsid w:val="00E32ADE"/>
    <w:pPr>
      <w:spacing w:after="100" w:line="259" w:lineRule="auto"/>
      <w:ind w:left="1320"/>
    </w:pPr>
    <w:rPr>
      <w:lang w:eastAsia="es-ES"/>
    </w:rPr>
  </w:style>
  <w:style w:type="paragraph" w:styleId="TDC8">
    <w:name w:val="toc 8"/>
    <w:basedOn w:val="Normal"/>
    <w:next w:val="Normal"/>
    <w:autoRedefine/>
    <w:uiPriority w:val="39"/>
    <w:unhideWhenUsed/>
    <w:rsid w:val="00E32ADE"/>
    <w:pPr>
      <w:spacing w:after="100" w:line="259" w:lineRule="auto"/>
      <w:ind w:left="1540"/>
    </w:pPr>
    <w:rPr>
      <w:lang w:eastAsia="es-ES"/>
    </w:rPr>
  </w:style>
  <w:style w:type="paragraph" w:styleId="TDC9">
    <w:name w:val="toc 9"/>
    <w:basedOn w:val="Normal"/>
    <w:next w:val="Normal"/>
    <w:autoRedefine/>
    <w:uiPriority w:val="39"/>
    <w:unhideWhenUsed/>
    <w:rsid w:val="00E32ADE"/>
    <w:pPr>
      <w:spacing w:after="100" w:line="259" w:lineRule="auto"/>
      <w:ind w:left="1760"/>
    </w:pPr>
    <w:rPr>
      <w:lang w:eastAsia="es-ES"/>
    </w:rPr>
  </w:style>
  <w:style w:type="character" w:customStyle="1" w:styleId="Ttulo5Car">
    <w:name w:val="Título 5 Car"/>
    <w:basedOn w:val="Fuentedeprrafopredeter"/>
    <w:link w:val="Ttulo5"/>
    <w:uiPriority w:val="9"/>
    <w:rsid w:val="00BB023F"/>
    <w:rPr>
      <w:rFonts w:eastAsiaTheme="majorEastAsia" w:cstheme="majorBidi"/>
      <w:b/>
      <w:i/>
      <w:sz w:val="22"/>
      <w:szCs w:val="22"/>
      <w:lang w:val="es-ES"/>
    </w:rPr>
  </w:style>
  <w:style w:type="paragraph" w:customStyle="1" w:styleId="BodyText32">
    <w:name w:val="Body Text 32"/>
    <w:basedOn w:val="Normal"/>
    <w:uiPriority w:val="99"/>
    <w:rsid w:val="005329E5"/>
    <w:pPr>
      <w:widowControl w:val="0"/>
      <w:tabs>
        <w:tab w:val="left" w:pos="-720"/>
      </w:tabs>
      <w:suppressAutoHyphens/>
      <w:overflowPunct w:val="0"/>
      <w:autoSpaceDE w:val="0"/>
      <w:autoSpaceDN w:val="0"/>
      <w:adjustRightInd w:val="0"/>
      <w:spacing w:after="0" w:line="240" w:lineRule="auto"/>
      <w:jc w:val="both"/>
      <w:textAlignment w:val="baseline"/>
    </w:pPr>
    <w:rPr>
      <w:rFonts w:ascii="Arial" w:hAnsi="Arial"/>
      <w:spacing w:val="-2"/>
      <w:szCs w:val="20"/>
      <w:lang w:eastAsia="es-ES"/>
    </w:rPr>
  </w:style>
  <w:style w:type="table" w:styleId="Tablaconcuadrcula">
    <w:name w:val="Table Grid"/>
    <w:basedOn w:val="Tablanormal"/>
    <w:uiPriority w:val="39"/>
    <w:rsid w:val="00D33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F7AC2"/>
    <w:pPr>
      <w:suppressAutoHyphens/>
      <w:autoSpaceDN w:val="0"/>
      <w:textAlignment w:val="baseline"/>
    </w:pPr>
    <w:rPr>
      <w:rFonts w:ascii="Times New Roman" w:eastAsia="Times New Roman" w:hAnsi="Times New Roman"/>
      <w:kern w:val="3"/>
      <w:sz w:val="24"/>
      <w:lang w:eastAsia="hi-IN" w:bidi="hi-IN"/>
    </w:rPr>
  </w:style>
  <w:style w:type="paragraph" w:customStyle="1" w:styleId="xl25">
    <w:name w:val="xl25"/>
    <w:basedOn w:val="Standard"/>
    <w:rsid w:val="00FF7AC2"/>
    <w:pPr>
      <w:shd w:val="clear" w:color="auto" w:fill="FFFFFF"/>
      <w:spacing w:before="280" w:after="280"/>
    </w:pPr>
    <w:rPr>
      <w:rFonts w:ascii="Arial" w:hAnsi="Arial"/>
      <w:b/>
      <w:lang w:val="es-ES"/>
    </w:rPr>
  </w:style>
  <w:style w:type="numbering" w:customStyle="1" w:styleId="WWNum6">
    <w:name w:val="WWNum6"/>
    <w:basedOn w:val="Sinlista"/>
    <w:rsid w:val="00603597"/>
    <w:pPr>
      <w:numPr>
        <w:numId w:val="11"/>
      </w:numPr>
    </w:pPr>
  </w:style>
  <w:style w:type="paragraph" w:customStyle="1" w:styleId="Textoindependiente21">
    <w:name w:val="Texto independiente 21"/>
    <w:basedOn w:val="Normal"/>
    <w:rsid w:val="006F1584"/>
    <w:pPr>
      <w:widowControl w:val="0"/>
      <w:spacing w:after="0" w:line="240" w:lineRule="auto"/>
      <w:jc w:val="both"/>
    </w:pPr>
    <w:rPr>
      <w:rFonts w:ascii="Garamond" w:hAnsi="Garamond"/>
      <w:sz w:val="24"/>
      <w:szCs w:val="20"/>
      <w:lang w:val="es-ES_tradnl" w:eastAsia="es-ES"/>
    </w:rPr>
  </w:style>
  <w:style w:type="character" w:customStyle="1" w:styleId="Ttulo6Car">
    <w:name w:val="Título 6 Car"/>
    <w:basedOn w:val="Fuentedeprrafopredeter"/>
    <w:link w:val="Ttulo6"/>
    <w:uiPriority w:val="9"/>
    <w:rsid w:val="005E1344"/>
    <w:rPr>
      <w:rFonts w:eastAsiaTheme="majorEastAsia" w:cstheme="majorBidi"/>
      <w:b/>
      <w:i/>
      <w:color w:val="1F4D78" w:themeColor="accent1" w:themeShade="7F"/>
      <w:sz w:val="22"/>
      <w:szCs w:val="22"/>
      <w:lang w:val="es-ES"/>
    </w:rPr>
  </w:style>
  <w:style w:type="table" w:customStyle="1" w:styleId="Cuadrculadetablaclara1">
    <w:name w:val="Cuadrícula de tabla clara1"/>
    <w:basedOn w:val="Tablanormal"/>
    <w:uiPriority w:val="40"/>
    <w:rsid w:val="00693C2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B4516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0468D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NTENIDO">
    <w:name w:val="CONTENIDO"/>
    <w:basedOn w:val="Normal"/>
    <w:link w:val="CONTENIDOCar"/>
    <w:qFormat/>
    <w:rsid w:val="00C95C37"/>
    <w:pPr>
      <w:jc w:val="both"/>
    </w:pPr>
    <w:rPr>
      <w:rFonts w:ascii="Times New Roman" w:eastAsiaTheme="minorHAnsi" w:hAnsi="Times New Roman" w:cstheme="minorBidi"/>
      <w:lang w:eastAsia="en-US"/>
    </w:rPr>
  </w:style>
  <w:style w:type="character" w:customStyle="1" w:styleId="CONTENIDOCar">
    <w:name w:val="CONTENIDO Car"/>
    <w:basedOn w:val="Fuentedeprrafopredeter"/>
    <w:link w:val="CONTENIDO"/>
    <w:rsid w:val="00C95C37"/>
    <w:rPr>
      <w:rFonts w:ascii="Times New Roman" w:eastAsiaTheme="minorHAnsi" w:hAnsi="Times New Roman" w:cstheme="minorBidi"/>
      <w:sz w:val="22"/>
      <w:szCs w:val="22"/>
      <w:lang w:eastAsia="en-US"/>
    </w:rPr>
  </w:style>
  <w:style w:type="paragraph" w:customStyle="1" w:styleId="TABLAS">
    <w:name w:val="TABLAS"/>
    <w:basedOn w:val="CONTENIDO"/>
    <w:link w:val="TABLASCar"/>
    <w:qFormat/>
    <w:rsid w:val="00C95C37"/>
    <w:pPr>
      <w:jc w:val="center"/>
    </w:pPr>
  </w:style>
  <w:style w:type="character" w:customStyle="1" w:styleId="TABLASCar">
    <w:name w:val="TABLAS Car"/>
    <w:basedOn w:val="CONTENIDOCar"/>
    <w:link w:val="TABLAS"/>
    <w:rsid w:val="00C95C37"/>
    <w:rPr>
      <w:rFonts w:ascii="Times New Roman" w:eastAsiaTheme="minorHAnsi" w:hAnsi="Times New Roman" w:cstheme="minorBidi"/>
      <w:sz w:val="22"/>
      <w:szCs w:val="22"/>
      <w:lang w:eastAsia="en-US"/>
    </w:rPr>
  </w:style>
  <w:style w:type="paragraph" w:customStyle="1" w:styleId="DETALLE">
    <w:name w:val="DETALLE"/>
    <w:basedOn w:val="CONTENIDO"/>
    <w:link w:val="DETALLECar"/>
    <w:qFormat/>
    <w:rsid w:val="00E1737D"/>
    <w:pPr>
      <w:jc w:val="center"/>
    </w:pPr>
    <w:rPr>
      <w:i/>
      <w:sz w:val="18"/>
    </w:rPr>
  </w:style>
  <w:style w:type="character" w:customStyle="1" w:styleId="DETALLECar">
    <w:name w:val="DETALLE Car"/>
    <w:basedOn w:val="CONTENIDOCar"/>
    <w:link w:val="DETALLE"/>
    <w:rsid w:val="00E1737D"/>
    <w:rPr>
      <w:rFonts w:ascii="Times New Roman" w:eastAsiaTheme="minorHAnsi" w:hAnsi="Times New Roman" w:cstheme="minorBidi"/>
      <w:i/>
      <w:sz w:val="18"/>
      <w:szCs w:val="22"/>
      <w:lang w:eastAsia="en-US"/>
    </w:rPr>
  </w:style>
  <w:style w:type="character" w:customStyle="1" w:styleId="tlid-translation">
    <w:name w:val="tlid-translation"/>
    <w:basedOn w:val="Fuentedeprrafopredeter"/>
    <w:rsid w:val="0059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6252">
      <w:bodyDiv w:val="1"/>
      <w:marLeft w:val="0"/>
      <w:marRight w:val="0"/>
      <w:marTop w:val="0"/>
      <w:marBottom w:val="0"/>
      <w:divBdr>
        <w:top w:val="none" w:sz="0" w:space="0" w:color="auto"/>
        <w:left w:val="none" w:sz="0" w:space="0" w:color="auto"/>
        <w:bottom w:val="none" w:sz="0" w:space="0" w:color="auto"/>
        <w:right w:val="none" w:sz="0" w:space="0" w:color="auto"/>
      </w:divBdr>
    </w:div>
    <w:div w:id="362244753">
      <w:bodyDiv w:val="1"/>
      <w:marLeft w:val="0"/>
      <w:marRight w:val="0"/>
      <w:marTop w:val="0"/>
      <w:marBottom w:val="0"/>
      <w:divBdr>
        <w:top w:val="none" w:sz="0" w:space="0" w:color="auto"/>
        <w:left w:val="none" w:sz="0" w:space="0" w:color="auto"/>
        <w:bottom w:val="none" w:sz="0" w:space="0" w:color="auto"/>
        <w:right w:val="none" w:sz="0" w:space="0" w:color="auto"/>
      </w:divBdr>
    </w:div>
    <w:div w:id="850725942">
      <w:bodyDiv w:val="1"/>
      <w:marLeft w:val="0"/>
      <w:marRight w:val="0"/>
      <w:marTop w:val="0"/>
      <w:marBottom w:val="0"/>
      <w:divBdr>
        <w:top w:val="none" w:sz="0" w:space="0" w:color="auto"/>
        <w:left w:val="none" w:sz="0" w:space="0" w:color="auto"/>
        <w:bottom w:val="none" w:sz="0" w:space="0" w:color="auto"/>
        <w:right w:val="none" w:sz="0" w:space="0" w:color="auto"/>
      </w:divBdr>
    </w:div>
    <w:div w:id="1138379125">
      <w:bodyDiv w:val="1"/>
      <w:marLeft w:val="0"/>
      <w:marRight w:val="0"/>
      <w:marTop w:val="0"/>
      <w:marBottom w:val="0"/>
      <w:divBdr>
        <w:top w:val="none" w:sz="0" w:space="0" w:color="auto"/>
        <w:left w:val="none" w:sz="0" w:space="0" w:color="auto"/>
        <w:bottom w:val="none" w:sz="0" w:space="0" w:color="auto"/>
        <w:right w:val="none" w:sz="0" w:space="0" w:color="auto"/>
      </w:divBdr>
    </w:div>
    <w:div w:id="1161890922">
      <w:bodyDiv w:val="1"/>
      <w:marLeft w:val="0"/>
      <w:marRight w:val="0"/>
      <w:marTop w:val="0"/>
      <w:marBottom w:val="0"/>
      <w:divBdr>
        <w:top w:val="none" w:sz="0" w:space="0" w:color="auto"/>
        <w:left w:val="none" w:sz="0" w:space="0" w:color="auto"/>
        <w:bottom w:val="none" w:sz="0" w:space="0" w:color="auto"/>
        <w:right w:val="none" w:sz="0" w:space="0" w:color="auto"/>
      </w:divBdr>
    </w:div>
    <w:div w:id="1307592065">
      <w:bodyDiv w:val="1"/>
      <w:marLeft w:val="0"/>
      <w:marRight w:val="0"/>
      <w:marTop w:val="0"/>
      <w:marBottom w:val="0"/>
      <w:divBdr>
        <w:top w:val="none" w:sz="0" w:space="0" w:color="auto"/>
        <w:left w:val="none" w:sz="0" w:space="0" w:color="auto"/>
        <w:bottom w:val="none" w:sz="0" w:space="0" w:color="auto"/>
        <w:right w:val="none" w:sz="0" w:space="0" w:color="auto"/>
      </w:divBdr>
    </w:div>
    <w:div w:id="16517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vilidadmachala.gob.ec"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vilidadmachala.gob.ec" TargetMode="External"/><Relationship Id="rId17" Type="http://schemas.openxmlformats.org/officeDocument/2006/relationships/image" Target="media/image4.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ovilidadmachala.gob.e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lidadmachala.gob.ec"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movilidadmachala.gob.ec" TargetMode="External"/><Relationship Id="rId19" Type="http://schemas.openxmlformats.org/officeDocument/2006/relationships/hyperlink" Target="http://www.duran.gob.ec" TargetMode="External"/><Relationship Id="rId4" Type="http://schemas.openxmlformats.org/officeDocument/2006/relationships/settings" Target="settings.xml"/><Relationship Id="rId9" Type="http://schemas.openxmlformats.org/officeDocument/2006/relationships/hyperlink" Target="http://www.epmtsd.gob.ec/"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DB9F-F9E4-457B-83A3-0DC1B8B4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5395</TotalTime>
  <Pages>1</Pages>
  <Words>23800</Words>
  <Characters>130906</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CONCURSO PÚBLICO PARA LA SELECCIÓN DEL ALIADO ESTRATÉGICO EL DISEÑO Y CONSTRUCCIÓN DE LA OBRA CIVIL, EQUIPAMIENTO TECNICO Y TECNOLOGICO, Y  PRESTACIÓN DEL SERVICIO PÚBLICO DE REVISIÓN TÉCNICA Y REGISTRO VEHICULAR EN EL CANTÓN MACHALA</vt:lpstr>
    </vt:vector>
  </TitlesOfParts>
  <Company/>
  <LinksUpToDate>false</LinksUpToDate>
  <CharactersWithSpaces>154398</CharactersWithSpaces>
  <SharedDoc>false</SharedDoc>
  <HLinks>
    <vt:vector size="48" baseType="variant">
      <vt:variant>
        <vt:i4>1835080</vt:i4>
      </vt:variant>
      <vt:variant>
        <vt:i4>21</vt:i4>
      </vt:variant>
      <vt:variant>
        <vt:i4>0</vt:i4>
      </vt:variant>
      <vt:variant>
        <vt:i4>5</vt:i4>
      </vt:variant>
      <vt:variant>
        <vt:lpwstr>http://www.duran.gob.ec/</vt:lpwstr>
      </vt:variant>
      <vt:variant>
        <vt:lpwstr/>
      </vt:variant>
      <vt:variant>
        <vt:i4>3473456</vt:i4>
      </vt:variant>
      <vt:variant>
        <vt:i4>18</vt:i4>
      </vt:variant>
      <vt:variant>
        <vt:i4>0</vt:i4>
      </vt:variant>
      <vt:variant>
        <vt:i4>5</vt:i4>
      </vt:variant>
      <vt:variant>
        <vt:lpwstr>http://www.movilidadmachala.gob.ec/</vt:lpwstr>
      </vt:variant>
      <vt:variant>
        <vt:lpwstr/>
      </vt:variant>
      <vt:variant>
        <vt:i4>3473456</vt:i4>
      </vt:variant>
      <vt:variant>
        <vt:i4>15</vt:i4>
      </vt:variant>
      <vt:variant>
        <vt:i4>0</vt:i4>
      </vt:variant>
      <vt:variant>
        <vt:i4>5</vt:i4>
      </vt:variant>
      <vt:variant>
        <vt:lpwstr>http://www.movilidadmachala.gob.ec/</vt:lpwstr>
      </vt:variant>
      <vt:variant>
        <vt:lpwstr/>
      </vt:variant>
      <vt:variant>
        <vt:i4>3473456</vt:i4>
      </vt:variant>
      <vt:variant>
        <vt:i4>12</vt:i4>
      </vt:variant>
      <vt:variant>
        <vt:i4>0</vt:i4>
      </vt:variant>
      <vt:variant>
        <vt:i4>5</vt:i4>
      </vt:variant>
      <vt:variant>
        <vt:lpwstr>http://www.movilidadmachala.gob.ec/</vt:lpwstr>
      </vt:variant>
      <vt:variant>
        <vt:lpwstr/>
      </vt:variant>
      <vt:variant>
        <vt:i4>3473456</vt:i4>
      </vt:variant>
      <vt:variant>
        <vt:i4>9</vt:i4>
      </vt:variant>
      <vt:variant>
        <vt:i4>0</vt:i4>
      </vt:variant>
      <vt:variant>
        <vt:i4>5</vt:i4>
      </vt:variant>
      <vt:variant>
        <vt:lpwstr>http://www.movilidadmachala.gob.ec/</vt:lpwstr>
      </vt:variant>
      <vt:variant>
        <vt:lpwstr/>
      </vt:variant>
      <vt:variant>
        <vt:i4>3473456</vt:i4>
      </vt:variant>
      <vt:variant>
        <vt:i4>6</vt:i4>
      </vt:variant>
      <vt:variant>
        <vt:i4>0</vt:i4>
      </vt:variant>
      <vt:variant>
        <vt:i4>5</vt:i4>
      </vt:variant>
      <vt:variant>
        <vt:lpwstr>http://www.movilidadmachala.gob.ec/</vt:lpwstr>
      </vt:variant>
      <vt:variant>
        <vt:lpwstr/>
      </vt:variant>
      <vt:variant>
        <vt:i4>3473456</vt:i4>
      </vt:variant>
      <vt:variant>
        <vt:i4>2</vt:i4>
      </vt:variant>
      <vt:variant>
        <vt:i4>0</vt:i4>
      </vt:variant>
      <vt:variant>
        <vt:i4>5</vt:i4>
      </vt:variant>
      <vt:variant>
        <vt:lpwstr>http://www.movilidadmachala.gob.ec/</vt:lpwstr>
      </vt:variant>
      <vt:variant>
        <vt:lpwstr/>
      </vt:variant>
      <vt:variant>
        <vt:i4>6029392</vt:i4>
      </vt:variant>
      <vt:variant>
        <vt:i4>0</vt:i4>
      </vt:variant>
      <vt:variant>
        <vt:i4>0</vt:i4>
      </vt:variant>
      <vt:variant>
        <vt:i4>5</vt:i4>
      </vt:variant>
      <vt:variant>
        <vt:lpwstr>http://www.epmtsd.gob.ec/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PARA LA SELECCIÓN DEL ALIADO ESTRATÉGICO EL DISEÑO Y CONSTRUCCIÓN DE LA OBRA CIVIL, EQUIPAMIENTO TECNICO Y TECNOLOGICO, Y  PRESTACIÓN DEL SERVICIO PÚBLICO DE REVISIÓN TÉCNICA Y REGISTRO VEHICULAR EN EL CANTÓN MACHALA</dc:title>
  <dc:subject/>
  <dc:creator>COMPRAS</dc:creator>
  <cp:keywords/>
  <cp:lastModifiedBy>Usuario de Windows</cp:lastModifiedBy>
  <cp:revision>181</cp:revision>
  <cp:lastPrinted>2019-01-29T18:42:00Z</cp:lastPrinted>
  <dcterms:created xsi:type="dcterms:W3CDTF">2018-07-02T17:04:00Z</dcterms:created>
  <dcterms:modified xsi:type="dcterms:W3CDTF">2019-01-29T18:43:00Z</dcterms:modified>
</cp:coreProperties>
</file>